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8" w:type="dxa"/>
        <w:tblInd w:w="108" w:type="dxa"/>
        <w:tblLook w:val="01E0"/>
      </w:tblPr>
      <w:tblGrid>
        <w:gridCol w:w="3828"/>
        <w:gridCol w:w="5670"/>
      </w:tblGrid>
      <w:tr w:rsidR="000E276F" w:rsidRPr="000E276F" w:rsidTr="000E276F">
        <w:tc>
          <w:tcPr>
            <w:tcW w:w="3828" w:type="dxa"/>
          </w:tcPr>
          <w:p w:rsidR="000E276F" w:rsidRPr="000E276F" w:rsidRDefault="000E276F" w:rsidP="000E276F">
            <w:pPr>
              <w:spacing w:before="120" w:after="120" w:line="320" w:lineRule="exact"/>
              <w:jc w:val="center"/>
              <w:rPr>
                <w:b/>
                <w:bCs/>
                <w:sz w:val="26"/>
                <w:szCs w:val="28"/>
                <w:lang w:val="de-DE"/>
              </w:rPr>
            </w:pPr>
            <w:r w:rsidRPr="000E276F">
              <w:rPr>
                <w:b/>
                <w:bCs/>
                <w:sz w:val="26"/>
                <w:szCs w:val="28"/>
                <w:lang w:val="de-DE"/>
              </w:rPr>
              <w:t>NGÂN HÀNG PHÁT TRIỂN VIỆT NAM</w:t>
            </w:r>
          </w:p>
          <w:p w:rsidR="000E276F" w:rsidRPr="000E276F" w:rsidRDefault="00A142A3" w:rsidP="000E276F">
            <w:pPr>
              <w:spacing w:before="120" w:after="120" w:line="320" w:lineRule="exact"/>
              <w:jc w:val="center"/>
              <w:rPr>
                <w:sz w:val="26"/>
                <w:szCs w:val="28"/>
                <w:lang w:val="de-DE"/>
              </w:rPr>
            </w:pPr>
            <w:r>
              <w:rPr>
                <w:noProof/>
                <w:sz w:val="26"/>
                <w:szCs w:val="28"/>
              </w:rPr>
              <w:pict>
                <v:line id="_x0000_s1026" style="position:absolute;left:0;text-align:left;z-index:251660288" from="42.5pt,9.8pt" to="133.5pt,9.8pt"/>
              </w:pict>
            </w:r>
          </w:p>
          <w:p w:rsidR="000E276F" w:rsidRPr="000E276F" w:rsidRDefault="000E276F" w:rsidP="000E276F">
            <w:pPr>
              <w:spacing w:before="120" w:after="120" w:line="320" w:lineRule="exact"/>
              <w:jc w:val="center"/>
              <w:rPr>
                <w:sz w:val="26"/>
                <w:szCs w:val="28"/>
                <w:lang w:val="pt-BR"/>
              </w:rPr>
            </w:pPr>
            <w:r w:rsidRPr="000E276F">
              <w:rPr>
                <w:sz w:val="26"/>
                <w:szCs w:val="28"/>
                <w:lang w:val="pt-BR"/>
              </w:rPr>
              <w:t>Số:  571 /NHPT-TCKT</w:t>
            </w:r>
          </w:p>
          <w:p w:rsidR="000E276F" w:rsidRPr="000E276F" w:rsidRDefault="000E276F" w:rsidP="000E276F">
            <w:pPr>
              <w:spacing w:before="120" w:after="120" w:line="320" w:lineRule="exact"/>
              <w:jc w:val="center"/>
              <w:rPr>
                <w:sz w:val="26"/>
                <w:szCs w:val="28"/>
              </w:rPr>
            </w:pPr>
            <w:r w:rsidRPr="000E276F">
              <w:rPr>
                <w:sz w:val="26"/>
                <w:szCs w:val="28"/>
                <w:lang w:val="pt-BR"/>
              </w:rPr>
              <w:t xml:space="preserve">V/v </w:t>
            </w:r>
            <w:r w:rsidRPr="000E276F">
              <w:rPr>
                <w:sz w:val="26"/>
                <w:szCs w:val="28"/>
                <w:lang w:val="de-DE"/>
              </w:rPr>
              <w:t>hướng dẫn kiểm soát chi và hạch toán cho vay hỗ trợ đối doanh nghiệp gặp khó khăn do suy giảm kinh tế có cắt giảm lao động trong năm 2009</w:t>
            </w:r>
          </w:p>
        </w:tc>
        <w:tc>
          <w:tcPr>
            <w:tcW w:w="5670" w:type="dxa"/>
          </w:tcPr>
          <w:p w:rsidR="000E276F" w:rsidRPr="000E276F" w:rsidRDefault="000E276F" w:rsidP="000E276F">
            <w:pPr>
              <w:spacing w:before="120" w:after="120" w:line="320" w:lineRule="exact"/>
              <w:jc w:val="center"/>
              <w:rPr>
                <w:b/>
                <w:bCs/>
                <w:sz w:val="26"/>
                <w:szCs w:val="28"/>
                <w:lang w:val="de-DE"/>
              </w:rPr>
            </w:pPr>
            <w:r w:rsidRPr="000E276F">
              <w:rPr>
                <w:b/>
                <w:bCs/>
                <w:sz w:val="26"/>
                <w:szCs w:val="28"/>
                <w:lang w:val="de-DE"/>
              </w:rPr>
              <w:t>CỘNG HOÀ XÃ HỘI CHỦ NGHĨA VIỆT NAM</w:t>
            </w:r>
          </w:p>
          <w:p w:rsidR="000E276F" w:rsidRPr="000E276F" w:rsidRDefault="000E276F" w:rsidP="000E276F">
            <w:pPr>
              <w:spacing w:before="120" w:after="120" w:line="320" w:lineRule="exact"/>
              <w:jc w:val="center"/>
              <w:rPr>
                <w:b/>
                <w:bCs/>
                <w:sz w:val="26"/>
                <w:szCs w:val="28"/>
              </w:rPr>
            </w:pPr>
            <w:r w:rsidRPr="000E276F">
              <w:rPr>
                <w:b/>
                <w:bCs/>
                <w:sz w:val="26"/>
                <w:szCs w:val="28"/>
              </w:rPr>
              <w:t>Độc lập - Tự do – Hạnh phúc</w:t>
            </w:r>
          </w:p>
          <w:p w:rsidR="000E276F" w:rsidRPr="000E276F" w:rsidRDefault="00A142A3" w:rsidP="000E276F">
            <w:pPr>
              <w:spacing w:before="120" w:after="120" w:line="320" w:lineRule="exact"/>
              <w:jc w:val="center"/>
              <w:rPr>
                <w:b/>
                <w:bCs/>
                <w:sz w:val="26"/>
                <w:szCs w:val="28"/>
              </w:rPr>
            </w:pPr>
            <w:r w:rsidRPr="00A142A3">
              <w:rPr>
                <w:noProof/>
                <w:sz w:val="26"/>
                <w:szCs w:val="28"/>
              </w:rPr>
              <w:pict>
                <v:line id="_x0000_s1027" style="position:absolute;left:0;text-align:left;z-index:251661312" from="78.6pt,15.05pt" to="183.6pt,15.05pt"/>
              </w:pict>
            </w:r>
          </w:p>
          <w:p w:rsidR="000E276F" w:rsidRPr="000E276F" w:rsidRDefault="000E276F" w:rsidP="000E276F">
            <w:pPr>
              <w:spacing w:before="120" w:after="120" w:line="320" w:lineRule="exact"/>
              <w:jc w:val="center"/>
              <w:rPr>
                <w:b/>
                <w:bCs/>
                <w:sz w:val="26"/>
                <w:szCs w:val="28"/>
              </w:rPr>
            </w:pPr>
          </w:p>
          <w:p w:rsidR="000E276F" w:rsidRPr="000E276F" w:rsidRDefault="000E276F" w:rsidP="000E276F">
            <w:pPr>
              <w:spacing w:before="120" w:after="120" w:line="320" w:lineRule="exact"/>
              <w:jc w:val="center"/>
              <w:rPr>
                <w:i/>
                <w:iCs/>
                <w:sz w:val="26"/>
                <w:szCs w:val="28"/>
              </w:rPr>
            </w:pPr>
            <w:r w:rsidRPr="000E276F">
              <w:rPr>
                <w:i/>
                <w:iCs/>
                <w:sz w:val="26"/>
                <w:szCs w:val="28"/>
              </w:rPr>
              <w:t>Hà Nội, ngày 11  tháng 3  năm 2009</w:t>
            </w:r>
          </w:p>
        </w:tc>
      </w:tr>
    </w:tbl>
    <w:p w:rsidR="000E276F" w:rsidRPr="000E276F" w:rsidRDefault="000E276F" w:rsidP="000E276F">
      <w:pPr>
        <w:spacing w:before="120" w:after="120" w:line="320" w:lineRule="exact"/>
        <w:ind w:left="1440"/>
        <w:jc w:val="both"/>
        <w:outlineLvl w:val="0"/>
        <w:rPr>
          <w:sz w:val="28"/>
          <w:szCs w:val="28"/>
        </w:rPr>
      </w:pPr>
      <w:r w:rsidRPr="000E276F">
        <w:rPr>
          <w:sz w:val="28"/>
          <w:szCs w:val="28"/>
        </w:rPr>
        <w:t xml:space="preserve">       Kính gửi: </w:t>
      </w:r>
      <w:r>
        <w:rPr>
          <w:sz w:val="28"/>
          <w:szCs w:val="28"/>
        </w:rPr>
        <w:t xml:space="preserve">  </w:t>
      </w:r>
      <w:r w:rsidRPr="000E276F">
        <w:rPr>
          <w:sz w:val="28"/>
          <w:szCs w:val="28"/>
        </w:rPr>
        <w:t>- Sở giao dịch I, II NHPT</w:t>
      </w:r>
    </w:p>
    <w:p w:rsidR="000E276F" w:rsidRPr="000E276F" w:rsidRDefault="000E276F" w:rsidP="000E276F">
      <w:pPr>
        <w:spacing w:before="120" w:after="120" w:line="320" w:lineRule="exact"/>
        <w:jc w:val="both"/>
        <w:rPr>
          <w:sz w:val="28"/>
          <w:szCs w:val="28"/>
        </w:rPr>
      </w:pPr>
      <w:r w:rsidRPr="000E276F">
        <w:rPr>
          <w:sz w:val="28"/>
          <w:szCs w:val="28"/>
        </w:rPr>
        <w:t xml:space="preserve">                                            - Chi nhánh NHPT tỉnh, thành phố (khu vực)   </w:t>
      </w:r>
    </w:p>
    <w:p w:rsidR="000E276F" w:rsidRPr="000E276F" w:rsidRDefault="000E276F" w:rsidP="000E276F">
      <w:pPr>
        <w:spacing w:before="120" w:after="120" w:line="320" w:lineRule="exact"/>
        <w:jc w:val="both"/>
        <w:rPr>
          <w:sz w:val="28"/>
          <w:szCs w:val="28"/>
        </w:rPr>
      </w:pPr>
      <w:r w:rsidRPr="000E276F">
        <w:rPr>
          <w:sz w:val="28"/>
          <w:szCs w:val="28"/>
        </w:rPr>
        <w:t xml:space="preserve">                                              trực thuộc Trung ương</w:t>
      </w:r>
    </w:p>
    <w:p w:rsidR="000E276F" w:rsidRPr="00696F14" w:rsidRDefault="000E276F" w:rsidP="000E276F">
      <w:pPr>
        <w:spacing w:before="120" w:after="120" w:line="320" w:lineRule="exact"/>
        <w:ind w:firstLine="567"/>
        <w:jc w:val="both"/>
        <w:rPr>
          <w:i/>
          <w:sz w:val="28"/>
          <w:szCs w:val="28"/>
        </w:rPr>
      </w:pPr>
      <w:r w:rsidRPr="00696F14">
        <w:rPr>
          <w:i/>
          <w:sz w:val="28"/>
          <w:szCs w:val="28"/>
        </w:rPr>
        <w:t>Căn cứ Quyết định số 30/2009/QĐ-TTg ngày 23/02/2009 của Thủ tướng Chính phủ về việc hỗ trợ đối với người lao động mất việc làm trong doanh nghiệp gặp khó khăn do suy giảm kinh tế;</w:t>
      </w:r>
    </w:p>
    <w:p w:rsidR="000E276F" w:rsidRPr="00696F14" w:rsidRDefault="000E276F" w:rsidP="000E276F">
      <w:pPr>
        <w:spacing w:before="120" w:after="120" w:line="320" w:lineRule="exact"/>
        <w:ind w:firstLine="567"/>
        <w:jc w:val="both"/>
        <w:rPr>
          <w:i/>
          <w:sz w:val="28"/>
          <w:szCs w:val="28"/>
        </w:rPr>
      </w:pPr>
      <w:r w:rsidRPr="00696F14">
        <w:rPr>
          <w:i/>
          <w:sz w:val="28"/>
          <w:szCs w:val="28"/>
        </w:rPr>
        <w:t>Căn cứ công văn số 452/NHPT-TTKH ngày 9/03/2009 của NHPT về việc hướng dẫn thực hiện nghiệp vụ cho vay hỗ trợ đối doanh nghiệp gặp khó khăn do suy giảm kinh tế có cắt giảm lao động trong năm 2009;</w:t>
      </w:r>
    </w:p>
    <w:p w:rsidR="000E276F" w:rsidRPr="00696F14" w:rsidRDefault="000E276F" w:rsidP="000E276F">
      <w:pPr>
        <w:spacing w:before="120" w:after="120" w:line="320" w:lineRule="exact"/>
        <w:ind w:firstLine="567"/>
        <w:jc w:val="both"/>
        <w:rPr>
          <w:i/>
          <w:sz w:val="28"/>
          <w:szCs w:val="28"/>
        </w:rPr>
      </w:pPr>
      <w:r w:rsidRPr="00696F14">
        <w:rPr>
          <w:i/>
          <w:sz w:val="28"/>
          <w:szCs w:val="28"/>
        </w:rPr>
        <w:t>Ngân hàng phát triển Việt Nam (NHPT) hướng dẫn Sở giao dịch I, II và các Chi nhánh NHPT khu vực, tỉnh, thành phố trực thuộc TW (sau đây gọi chung là Chi nhánh) một số nội dung về công tác kiểm soát chi và hạch toán kế toán đối với cho vay hỗ trợ doanh nghiệp gặp khó khăn do suy giảm kinh tế có cắt giảm lao động trong năm 2009 như sau:</w:t>
      </w:r>
    </w:p>
    <w:p w:rsidR="000E276F" w:rsidRPr="000E276F" w:rsidRDefault="000E276F" w:rsidP="000E276F">
      <w:pPr>
        <w:spacing w:before="120" w:after="120" w:line="320" w:lineRule="exact"/>
        <w:ind w:firstLine="567"/>
        <w:jc w:val="both"/>
        <w:rPr>
          <w:b/>
          <w:sz w:val="28"/>
          <w:szCs w:val="28"/>
        </w:rPr>
      </w:pPr>
      <w:r w:rsidRPr="000E276F">
        <w:rPr>
          <w:b/>
          <w:sz w:val="28"/>
          <w:szCs w:val="28"/>
        </w:rPr>
        <w:t>I. Hướng dẫn về công tác kiểm soát chi và giải ngân vốn vay:</w:t>
      </w:r>
    </w:p>
    <w:p w:rsidR="000E276F" w:rsidRPr="000E276F" w:rsidRDefault="000E276F" w:rsidP="000E276F">
      <w:pPr>
        <w:spacing w:before="120" w:after="120" w:line="320" w:lineRule="exact"/>
        <w:ind w:firstLine="567"/>
        <w:jc w:val="both"/>
        <w:rPr>
          <w:b/>
          <w:sz w:val="28"/>
          <w:szCs w:val="28"/>
        </w:rPr>
      </w:pPr>
      <w:r w:rsidRPr="000E276F">
        <w:rPr>
          <w:b/>
          <w:sz w:val="28"/>
          <w:szCs w:val="28"/>
        </w:rPr>
        <w:t>1. Hồ sơ giải ngân:</w:t>
      </w:r>
    </w:p>
    <w:p w:rsidR="000E276F" w:rsidRPr="000E276F" w:rsidRDefault="000E276F" w:rsidP="000E276F">
      <w:pPr>
        <w:spacing w:before="120" w:after="120" w:line="320" w:lineRule="exact"/>
        <w:ind w:firstLine="567"/>
        <w:jc w:val="both"/>
        <w:rPr>
          <w:b/>
          <w:sz w:val="28"/>
          <w:szCs w:val="28"/>
        </w:rPr>
      </w:pPr>
      <w:r w:rsidRPr="000E276F">
        <w:rPr>
          <w:b/>
          <w:sz w:val="28"/>
          <w:szCs w:val="28"/>
        </w:rPr>
        <w:t>1.1. Hồ sơ ban đầu:</w:t>
      </w:r>
    </w:p>
    <w:p w:rsidR="000E276F" w:rsidRPr="000E276F" w:rsidRDefault="000E276F" w:rsidP="000E276F">
      <w:pPr>
        <w:spacing w:before="120" w:after="120" w:line="320" w:lineRule="exact"/>
        <w:ind w:firstLine="567"/>
        <w:jc w:val="both"/>
        <w:rPr>
          <w:b/>
          <w:sz w:val="28"/>
          <w:szCs w:val="28"/>
        </w:rPr>
      </w:pPr>
      <w:r w:rsidRPr="000E276F">
        <w:rPr>
          <w:sz w:val="28"/>
          <w:szCs w:val="28"/>
        </w:rPr>
        <w:t>a. Thông báo cho vay.</w:t>
      </w:r>
    </w:p>
    <w:p w:rsidR="000E276F" w:rsidRPr="000E276F" w:rsidRDefault="000E276F" w:rsidP="000E276F">
      <w:pPr>
        <w:spacing w:before="120" w:after="120" w:line="320" w:lineRule="exact"/>
        <w:ind w:firstLine="567"/>
        <w:jc w:val="both"/>
        <w:rPr>
          <w:b/>
          <w:sz w:val="28"/>
          <w:szCs w:val="28"/>
        </w:rPr>
      </w:pPr>
      <w:r w:rsidRPr="000E276F">
        <w:rPr>
          <w:sz w:val="28"/>
          <w:szCs w:val="28"/>
        </w:rPr>
        <w:t>b. Hợp đồng vay vốn..</w:t>
      </w:r>
    </w:p>
    <w:p w:rsidR="000E276F" w:rsidRPr="000E276F" w:rsidRDefault="000E276F" w:rsidP="000E276F">
      <w:pPr>
        <w:spacing w:before="120" w:after="120" w:line="320" w:lineRule="exact"/>
        <w:ind w:firstLine="567"/>
        <w:jc w:val="both"/>
        <w:rPr>
          <w:sz w:val="28"/>
          <w:szCs w:val="28"/>
        </w:rPr>
      </w:pPr>
      <w:r w:rsidRPr="000E276F">
        <w:rPr>
          <w:sz w:val="28"/>
          <w:szCs w:val="28"/>
        </w:rPr>
        <w:t>c. Hồ sơ mở tài khoản, cấp mã khách hàng.</w:t>
      </w:r>
    </w:p>
    <w:p w:rsidR="000E276F" w:rsidRPr="000E276F" w:rsidRDefault="000E276F" w:rsidP="000E276F">
      <w:pPr>
        <w:spacing w:before="120" w:after="120" w:line="320" w:lineRule="exact"/>
        <w:ind w:firstLine="567"/>
        <w:jc w:val="both"/>
        <w:rPr>
          <w:b/>
          <w:sz w:val="28"/>
          <w:szCs w:val="28"/>
        </w:rPr>
      </w:pPr>
      <w:r w:rsidRPr="000E276F">
        <w:rPr>
          <w:b/>
          <w:sz w:val="28"/>
          <w:szCs w:val="28"/>
        </w:rPr>
        <w:t>1.2. Hồ sơ thanh toán:</w:t>
      </w:r>
    </w:p>
    <w:p w:rsidR="000E276F" w:rsidRPr="000E276F" w:rsidRDefault="000E276F" w:rsidP="000E276F">
      <w:pPr>
        <w:spacing w:before="120" w:after="120" w:line="320" w:lineRule="exact"/>
        <w:ind w:firstLine="567"/>
        <w:jc w:val="both"/>
        <w:rPr>
          <w:b/>
          <w:sz w:val="28"/>
          <w:szCs w:val="28"/>
        </w:rPr>
      </w:pPr>
      <w:r w:rsidRPr="000E276F">
        <w:rPr>
          <w:sz w:val="28"/>
          <w:szCs w:val="28"/>
        </w:rPr>
        <w:t>a. Thông báo nguồn vốn.</w:t>
      </w:r>
    </w:p>
    <w:p w:rsidR="000E276F" w:rsidRPr="000E276F" w:rsidRDefault="000E276F" w:rsidP="000E276F">
      <w:pPr>
        <w:spacing w:before="120" w:after="120" w:line="320" w:lineRule="exact"/>
        <w:ind w:firstLine="567"/>
        <w:jc w:val="both"/>
        <w:rPr>
          <w:sz w:val="28"/>
          <w:szCs w:val="28"/>
        </w:rPr>
      </w:pPr>
      <w:r w:rsidRPr="000E276F">
        <w:rPr>
          <w:sz w:val="28"/>
          <w:szCs w:val="28"/>
        </w:rPr>
        <w:t>b. Hồ sơ giải ngân theo quy định tại điểm 1.2 Phần II công văn số        452/NHPT-TTKH ngày 09/03/2009 của NHPT về việc hướng dẫn thực hiện cho vay hỗ trợ đối doanh nghiệp gặp khó khăn do suy giảm kinh tế có cắt giảm lao động trong năm 2009.</w:t>
      </w:r>
    </w:p>
    <w:p w:rsidR="000E276F" w:rsidRPr="000E276F" w:rsidRDefault="000E276F" w:rsidP="000E276F">
      <w:pPr>
        <w:spacing w:before="120" w:after="120" w:line="320" w:lineRule="exact"/>
        <w:ind w:firstLine="567"/>
        <w:jc w:val="both"/>
        <w:rPr>
          <w:color w:val="000000"/>
          <w:sz w:val="28"/>
          <w:szCs w:val="28"/>
        </w:rPr>
      </w:pPr>
      <w:r w:rsidRPr="000E276F">
        <w:rPr>
          <w:color w:val="000000"/>
          <w:sz w:val="28"/>
          <w:szCs w:val="28"/>
        </w:rPr>
        <w:t>c. Phê duyệt của Lãnh đạo Chi nhánh về việc chấp thuận thanh toán.</w:t>
      </w:r>
    </w:p>
    <w:p w:rsidR="000E276F" w:rsidRPr="000E276F" w:rsidRDefault="000E276F" w:rsidP="000E276F">
      <w:pPr>
        <w:spacing w:before="120" w:after="120" w:line="320" w:lineRule="exact"/>
        <w:ind w:firstLine="567"/>
        <w:jc w:val="both"/>
        <w:rPr>
          <w:sz w:val="28"/>
          <w:szCs w:val="28"/>
        </w:rPr>
      </w:pPr>
      <w:r w:rsidRPr="000E276F">
        <w:rPr>
          <w:sz w:val="28"/>
          <w:szCs w:val="28"/>
        </w:rPr>
        <w:t>d. Chứng từ chi tiền (Phiếu chi, UNC)</w:t>
      </w:r>
    </w:p>
    <w:p w:rsidR="000E276F" w:rsidRPr="000E276F" w:rsidRDefault="000E276F" w:rsidP="000E276F">
      <w:pPr>
        <w:spacing w:before="120" w:after="120" w:line="320" w:lineRule="exact"/>
        <w:ind w:firstLine="567"/>
        <w:jc w:val="both"/>
        <w:rPr>
          <w:b/>
          <w:sz w:val="28"/>
          <w:szCs w:val="28"/>
        </w:rPr>
      </w:pPr>
      <w:r w:rsidRPr="000E276F">
        <w:rPr>
          <w:b/>
          <w:sz w:val="28"/>
          <w:szCs w:val="28"/>
        </w:rPr>
        <w:t>2. Kiểm soát chứng từ giải ngân:</w:t>
      </w:r>
    </w:p>
    <w:p w:rsidR="000E276F" w:rsidRPr="000E276F" w:rsidRDefault="000E276F" w:rsidP="000E276F">
      <w:pPr>
        <w:spacing w:before="120" w:after="120" w:line="320" w:lineRule="exact"/>
        <w:ind w:firstLine="567"/>
        <w:jc w:val="both"/>
        <w:rPr>
          <w:sz w:val="28"/>
          <w:szCs w:val="28"/>
          <w:lang w:val="de-DE"/>
        </w:rPr>
      </w:pPr>
      <w:r w:rsidRPr="000E276F">
        <w:rPr>
          <w:sz w:val="28"/>
          <w:szCs w:val="28"/>
          <w:lang w:val="de-DE"/>
        </w:rPr>
        <w:lastRenderedPageBreak/>
        <w:t>Khi nhận được hồ sơ do phòng Tín dụng chuyển xuống, cán bộ kế toán kiểm soát:</w:t>
      </w:r>
    </w:p>
    <w:p w:rsidR="000E276F" w:rsidRPr="000E276F" w:rsidRDefault="000E276F" w:rsidP="000E276F">
      <w:pPr>
        <w:spacing w:before="120" w:after="120" w:line="320" w:lineRule="exact"/>
        <w:ind w:firstLine="567"/>
        <w:jc w:val="both"/>
        <w:rPr>
          <w:sz w:val="28"/>
          <w:szCs w:val="28"/>
          <w:lang w:val="de-DE"/>
        </w:rPr>
      </w:pPr>
      <w:r w:rsidRPr="000E276F">
        <w:rPr>
          <w:sz w:val="28"/>
          <w:szCs w:val="28"/>
          <w:lang w:val="de-DE"/>
        </w:rPr>
        <w:t>- Ghi đầy đủ, rõ ràng các nội dung hồ sơ, tài liệu theo hướng dẫn của NHPT.</w:t>
      </w:r>
    </w:p>
    <w:p w:rsidR="000E276F" w:rsidRPr="000E276F" w:rsidRDefault="000E276F" w:rsidP="000E276F">
      <w:pPr>
        <w:spacing w:before="120" w:after="120" w:line="320" w:lineRule="exact"/>
        <w:ind w:firstLine="567"/>
        <w:jc w:val="both"/>
        <w:rPr>
          <w:sz w:val="28"/>
          <w:szCs w:val="28"/>
          <w:lang w:val="de-DE"/>
        </w:rPr>
      </w:pPr>
      <w:r w:rsidRPr="000E276F">
        <w:rPr>
          <w:sz w:val="28"/>
          <w:szCs w:val="28"/>
          <w:lang w:val="de-DE"/>
        </w:rPr>
        <w:t>- Nội dung của Giấy đề nghị giải ngân đảm bảo tính đầy đủ, hợp pháp, hợp lệ. Các bảng kê kèm theo phù hợp với nội dung của giấy đề nghị giải ngân và điền đầy đủ các nội dung liên quan đến người lao động như họ và tên, ngày tháng năm sinh, số chứng minh thư nhân dân, số tiền ...</w:t>
      </w:r>
    </w:p>
    <w:p w:rsidR="000E276F" w:rsidRPr="000E276F" w:rsidRDefault="000E276F" w:rsidP="000E276F">
      <w:pPr>
        <w:spacing w:before="120" w:after="120" w:line="320" w:lineRule="exact"/>
        <w:ind w:firstLine="567"/>
        <w:jc w:val="both"/>
        <w:rPr>
          <w:sz w:val="28"/>
          <w:szCs w:val="28"/>
          <w:lang w:val="de-DE"/>
        </w:rPr>
      </w:pPr>
      <w:r w:rsidRPr="000E276F">
        <w:rPr>
          <w:sz w:val="28"/>
          <w:szCs w:val="28"/>
          <w:lang w:val="de-DE"/>
        </w:rPr>
        <w:t>- Số tiền giải ngân phải phù hợp với Hợp đồng vay vốn, không vượt quá mức cho vay  theo Hợp đồng vay vốn.</w:t>
      </w:r>
      <w:r w:rsidRPr="000E276F">
        <w:rPr>
          <w:sz w:val="28"/>
          <w:szCs w:val="28"/>
          <w:lang w:val="de-DE"/>
        </w:rPr>
        <w:tab/>
      </w:r>
    </w:p>
    <w:p w:rsidR="000E276F" w:rsidRPr="000E276F" w:rsidRDefault="000E276F" w:rsidP="000E276F">
      <w:pPr>
        <w:spacing w:before="120" w:after="120" w:line="320" w:lineRule="exact"/>
        <w:ind w:firstLine="567"/>
        <w:jc w:val="both"/>
        <w:rPr>
          <w:sz w:val="28"/>
          <w:szCs w:val="28"/>
          <w:lang w:val="de-DE"/>
        </w:rPr>
      </w:pPr>
      <w:r w:rsidRPr="000E276F">
        <w:rPr>
          <w:sz w:val="28"/>
          <w:szCs w:val="28"/>
          <w:lang w:val="de-DE"/>
        </w:rPr>
        <w:t>- Kiểm tra tính hợp pháp của người đại diện ký khế ước nhận nợ, nếu không phải là Chủ tài khoản thì phải có giấy uỷ quyền lưu kèm khế ước nhận nợ.</w:t>
      </w:r>
    </w:p>
    <w:p w:rsidR="000E276F" w:rsidRPr="000E276F" w:rsidRDefault="000E276F" w:rsidP="000E276F">
      <w:pPr>
        <w:spacing w:before="120" w:after="120" w:line="320" w:lineRule="exact"/>
        <w:ind w:firstLine="567"/>
        <w:jc w:val="both"/>
        <w:rPr>
          <w:sz w:val="28"/>
          <w:szCs w:val="28"/>
          <w:lang w:val="de-DE"/>
        </w:rPr>
      </w:pPr>
      <w:r w:rsidRPr="000E276F">
        <w:rPr>
          <w:sz w:val="28"/>
          <w:szCs w:val="28"/>
          <w:lang w:val="de-DE"/>
        </w:rPr>
        <w:t xml:space="preserve">- Con dấu, chữ ký Chủ tài khoản, chữ ký Kế toán trưởng trên ủy nhiệm chi phải khớp đúng với mẫu dấu, mẫu chữ ký đã đăng ký tại Chi nhánh NHPT. </w:t>
      </w:r>
    </w:p>
    <w:p w:rsidR="000E276F" w:rsidRPr="000E276F" w:rsidRDefault="000E276F" w:rsidP="000E276F">
      <w:pPr>
        <w:spacing w:before="120" w:after="120" w:line="320" w:lineRule="exact"/>
        <w:ind w:firstLine="567"/>
        <w:jc w:val="both"/>
        <w:rPr>
          <w:b/>
          <w:sz w:val="28"/>
          <w:szCs w:val="28"/>
        </w:rPr>
      </w:pPr>
      <w:r w:rsidRPr="000E276F">
        <w:rPr>
          <w:b/>
          <w:sz w:val="28"/>
          <w:szCs w:val="28"/>
        </w:rPr>
        <w:t>3. Một số lưu ý khi thực hiện giải ngân vốn vay:</w:t>
      </w:r>
    </w:p>
    <w:p w:rsidR="000E276F" w:rsidRPr="000E276F" w:rsidRDefault="000E276F" w:rsidP="000E276F">
      <w:pPr>
        <w:spacing w:before="120" w:after="120" w:line="320" w:lineRule="exact"/>
        <w:ind w:firstLine="567"/>
        <w:jc w:val="both"/>
        <w:rPr>
          <w:b/>
          <w:sz w:val="28"/>
          <w:szCs w:val="28"/>
        </w:rPr>
      </w:pPr>
      <w:r w:rsidRPr="000E276F">
        <w:rPr>
          <w:b/>
          <w:sz w:val="28"/>
          <w:szCs w:val="28"/>
        </w:rPr>
        <w:t>3.1. Về việc lập Phiếu chi tiền mặt:</w:t>
      </w:r>
    </w:p>
    <w:p w:rsidR="000E276F" w:rsidRPr="000E276F" w:rsidRDefault="000E276F" w:rsidP="000E276F">
      <w:pPr>
        <w:spacing w:before="120" w:after="120" w:line="320" w:lineRule="exact"/>
        <w:ind w:firstLine="567"/>
        <w:jc w:val="both"/>
        <w:rPr>
          <w:sz w:val="28"/>
          <w:szCs w:val="28"/>
        </w:rPr>
      </w:pPr>
      <w:r w:rsidRPr="000E276F">
        <w:rPr>
          <w:sz w:val="28"/>
          <w:szCs w:val="28"/>
        </w:rPr>
        <w:t>- Chi nhánh lập sẵn Phiếu chi tiền mặt trước khi thực hiện giải ngân (Mẫu kèm theo công văn). Các yếu tố trên Phiếu chi tiền mặt được ghi sẵn, có chữ ký của người lập phiếu và Thủ trưởng đơn vị. Người kiểm soát, thủ quỹ và người lao động ký ngay khi nhận tiền.</w:t>
      </w:r>
    </w:p>
    <w:p w:rsidR="000E276F" w:rsidRPr="000E276F" w:rsidRDefault="000E276F" w:rsidP="000E276F">
      <w:pPr>
        <w:spacing w:before="120" w:after="120" w:line="320" w:lineRule="exact"/>
        <w:ind w:firstLine="567"/>
        <w:jc w:val="both"/>
        <w:rPr>
          <w:sz w:val="28"/>
          <w:szCs w:val="28"/>
        </w:rPr>
      </w:pPr>
      <w:r w:rsidRPr="000E276F">
        <w:rPr>
          <w:sz w:val="28"/>
          <w:szCs w:val="28"/>
        </w:rPr>
        <w:t xml:space="preserve">  - Phiếu chi tiền mặt được lập làm 3 liên (2 liên kê giấy than), ký và đóng dấu trên cả 3 liên trong đó: 01 liên kê giấy than giao cho người lao động, 01 liên kê giấy than kèm theo bảng kê tổng hợp Phiếu chi tiền mặt gửi doanh nghiệp làm căn cứ đối chiếu, 01 liên liền quyển Chi nhánh lưu riêng để tiện kiểm tra (không lưu cùng chứng từ kế toán hàng ngày).</w:t>
      </w:r>
    </w:p>
    <w:p w:rsidR="000E276F" w:rsidRPr="000E276F" w:rsidRDefault="000E276F" w:rsidP="000E276F">
      <w:pPr>
        <w:spacing w:before="120" w:after="120" w:line="320" w:lineRule="exact"/>
        <w:ind w:firstLine="567"/>
        <w:jc w:val="both"/>
        <w:rPr>
          <w:sz w:val="28"/>
          <w:szCs w:val="28"/>
        </w:rPr>
      </w:pPr>
      <w:r w:rsidRPr="000E276F">
        <w:rPr>
          <w:sz w:val="28"/>
          <w:szCs w:val="28"/>
        </w:rPr>
        <w:t xml:space="preserve">- Chi nhánh ghi rõ số thứ tự người lao động nhận tiền bên góc trên cùng bên phải của Phiếu chi tiền mặt theo danh sách người lao động doanh nghiệp đề nghị thanh toán được Lãnh đạo Chi nhánh phê duyệt chấp thuận. </w:t>
      </w:r>
    </w:p>
    <w:p w:rsidR="000E276F" w:rsidRPr="000E276F" w:rsidRDefault="000E276F" w:rsidP="000E276F">
      <w:pPr>
        <w:spacing w:before="120" w:after="120" w:line="320" w:lineRule="exact"/>
        <w:ind w:firstLine="567"/>
        <w:jc w:val="both"/>
        <w:rPr>
          <w:sz w:val="28"/>
          <w:szCs w:val="28"/>
        </w:rPr>
      </w:pPr>
      <w:r w:rsidRPr="000E276F">
        <w:rPr>
          <w:sz w:val="28"/>
          <w:szCs w:val="28"/>
        </w:rPr>
        <w:t>- Trường hợp người lao động chưa đến nhận tiền thì Phiếu chi tiền mặt viết sẵn được lưu trữ như giấy tờ có giá tại kho của Chi nhánh.</w:t>
      </w:r>
    </w:p>
    <w:p w:rsidR="000E276F" w:rsidRPr="000E276F" w:rsidRDefault="000E276F" w:rsidP="000E276F">
      <w:pPr>
        <w:spacing w:before="120" w:after="120" w:line="320" w:lineRule="exact"/>
        <w:ind w:firstLine="567"/>
        <w:jc w:val="both"/>
        <w:rPr>
          <w:sz w:val="28"/>
          <w:szCs w:val="28"/>
        </w:rPr>
      </w:pPr>
      <w:r w:rsidRPr="000E276F">
        <w:rPr>
          <w:sz w:val="28"/>
          <w:szCs w:val="28"/>
        </w:rPr>
        <w:t>- Ký kiểm soát trên Phiếu chi tiền mặt: Tùy theo khối lượng giải ngân thanh toán tiền vay hỗ trợ người lao động mất việc làm, Giám đốc Chi nhánh giao nhiệm vụ ký kiểm soát Phiếu chi tiền mặt đảm bảo Phiếu chi tiền mặt được lập chính xác, kịp thời.</w:t>
      </w:r>
    </w:p>
    <w:p w:rsidR="000E276F" w:rsidRPr="000E276F" w:rsidRDefault="000E276F" w:rsidP="000E276F">
      <w:pPr>
        <w:spacing w:before="120" w:after="120" w:line="320" w:lineRule="exact"/>
        <w:ind w:firstLine="567"/>
        <w:jc w:val="both"/>
        <w:rPr>
          <w:sz w:val="28"/>
          <w:szCs w:val="28"/>
        </w:rPr>
      </w:pPr>
      <w:r w:rsidRPr="000E276F">
        <w:rPr>
          <w:sz w:val="28"/>
          <w:szCs w:val="28"/>
        </w:rPr>
        <w:t>- NHPT sẽ gửi Phiếu chi tiền mặt cho Chi nhánh. Trường hợp sử dụng hết Phiếu chi tiền mặt NHPT gửi, Chi nhánh có thể đặt in theo mẫu tại địa phương (lưu ý số seri Phiếu chi tiền mặt phải liên tục).</w:t>
      </w:r>
    </w:p>
    <w:p w:rsidR="000E276F" w:rsidRPr="000E276F" w:rsidRDefault="000E276F" w:rsidP="000E276F">
      <w:pPr>
        <w:spacing w:before="120" w:after="120" w:line="320" w:lineRule="exact"/>
        <w:ind w:firstLine="567"/>
        <w:jc w:val="both"/>
        <w:rPr>
          <w:b/>
          <w:sz w:val="28"/>
          <w:szCs w:val="28"/>
        </w:rPr>
      </w:pPr>
      <w:r w:rsidRPr="000E276F">
        <w:rPr>
          <w:b/>
          <w:sz w:val="28"/>
          <w:szCs w:val="28"/>
        </w:rPr>
        <w:t>3.2. Tổng hợp Phiếu chi tiền mặt:</w:t>
      </w:r>
    </w:p>
    <w:p w:rsidR="000E276F" w:rsidRPr="000E276F" w:rsidRDefault="000E276F" w:rsidP="000E276F">
      <w:pPr>
        <w:spacing w:before="120" w:after="120" w:line="320" w:lineRule="exact"/>
        <w:ind w:firstLine="567"/>
        <w:jc w:val="both"/>
        <w:rPr>
          <w:sz w:val="28"/>
          <w:szCs w:val="28"/>
        </w:rPr>
      </w:pPr>
      <w:r w:rsidRPr="000E276F">
        <w:rPr>
          <w:sz w:val="28"/>
          <w:szCs w:val="28"/>
        </w:rPr>
        <w:t>Kết thúc ngày làm việc thực hiện giải ngân chi trả lương cho người lao động, bộ phận chi trả lập bảng kê tổng hợp Phiếu chi tiền mặt có chữ ký xác nhận của đại diện doanh nghiệp tham gia chi trả. Bảng kê tổng hợp Phiếu chi tiền mặt được lưu cùng chứng từ kế toán phát sinh hàng ngày (Mẫu kèm theo công văn)</w:t>
      </w:r>
    </w:p>
    <w:p w:rsidR="000E276F" w:rsidRPr="000E276F" w:rsidRDefault="000E276F" w:rsidP="000E276F">
      <w:pPr>
        <w:spacing w:before="120" w:after="120" w:line="320" w:lineRule="exact"/>
        <w:ind w:firstLine="567"/>
        <w:jc w:val="both"/>
        <w:rPr>
          <w:sz w:val="28"/>
          <w:szCs w:val="28"/>
        </w:rPr>
      </w:pPr>
      <w:r w:rsidRPr="000E276F">
        <w:rPr>
          <w:b/>
          <w:sz w:val="28"/>
          <w:szCs w:val="28"/>
        </w:rPr>
        <w:lastRenderedPageBreak/>
        <w:t xml:space="preserve">3.3. Về khế ước nhận nợ vay </w:t>
      </w:r>
      <w:r w:rsidRPr="000E276F">
        <w:rPr>
          <w:sz w:val="28"/>
          <w:szCs w:val="28"/>
        </w:rPr>
        <w:t>(Mẫu kèm theo công văn)</w:t>
      </w:r>
      <w:r w:rsidRPr="000E276F">
        <w:rPr>
          <w:b/>
          <w:sz w:val="28"/>
          <w:szCs w:val="28"/>
        </w:rPr>
        <w:t>:</w:t>
      </w:r>
    </w:p>
    <w:p w:rsidR="000E276F" w:rsidRPr="000E276F" w:rsidRDefault="000E276F" w:rsidP="000E276F">
      <w:pPr>
        <w:spacing w:before="120" w:after="120" w:line="320" w:lineRule="exact"/>
        <w:ind w:firstLine="567"/>
        <w:jc w:val="both"/>
        <w:rPr>
          <w:sz w:val="28"/>
          <w:szCs w:val="28"/>
        </w:rPr>
      </w:pPr>
      <w:r w:rsidRPr="000E276F">
        <w:rPr>
          <w:sz w:val="28"/>
          <w:szCs w:val="28"/>
        </w:rPr>
        <w:t xml:space="preserve">Chi nhánh hướng dẫn Doanh nghiệp ký khế ước nhận nợ trước khi thực hiện giải ngân chi trả lương cho người lao động và chuyển tiền cho bảo hiểm xã hội theo đề nghị của Doanh nghiệp được Lãnh đạo Chi nhánh chấp thuận. </w:t>
      </w:r>
    </w:p>
    <w:p w:rsidR="000E276F" w:rsidRPr="000E276F" w:rsidRDefault="000E276F" w:rsidP="000E276F">
      <w:pPr>
        <w:spacing w:before="120" w:after="120" w:line="320" w:lineRule="exact"/>
        <w:ind w:firstLine="567"/>
        <w:jc w:val="both"/>
        <w:rPr>
          <w:sz w:val="28"/>
          <w:szCs w:val="28"/>
        </w:rPr>
      </w:pPr>
      <w:r w:rsidRPr="000E276F">
        <w:rPr>
          <w:sz w:val="28"/>
          <w:szCs w:val="28"/>
        </w:rPr>
        <w:t>Định kỳ, Chi nhánh thông báo cho doanh nghiệp tiến độ giải ngân thanh toán cho người lao động, đề nghị doanh nghiệp phối hợp thông báo cho người lao động đến nhận tiền theo quy định.</w:t>
      </w:r>
    </w:p>
    <w:p w:rsidR="000E276F" w:rsidRPr="000E276F" w:rsidRDefault="000E276F" w:rsidP="000E276F">
      <w:pPr>
        <w:spacing w:before="120" w:after="120" w:line="320" w:lineRule="exact"/>
        <w:ind w:firstLine="567"/>
        <w:jc w:val="both"/>
        <w:rPr>
          <w:b/>
          <w:sz w:val="28"/>
          <w:szCs w:val="28"/>
        </w:rPr>
      </w:pPr>
      <w:r w:rsidRPr="000E276F">
        <w:rPr>
          <w:b/>
          <w:sz w:val="28"/>
          <w:szCs w:val="28"/>
        </w:rPr>
        <w:t>3.4. Về việc lập tổ thực hiện chi trả lương cho người lao động:</w:t>
      </w:r>
    </w:p>
    <w:p w:rsidR="000E276F" w:rsidRPr="000E276F" w:rsidRDefault="000E276F" w:rsidP="000E276F">
      <w:pPr>
        <w:spacing w:before="120" w:after="120" w:line="320" w:lineRule="exact"/>
        <w:ind w:firstLine="567"/>
        <w:jc w:val="both"/>
        <w:rPr>
          <w:sz w:val="28"/>
          <w:szCs w:val="28"/>
        </w:rPr>
      </w:pPr>
      <w:r w:rsidRPr="000E276F">
        <w:rPr>
          <w:sz w:val="28"/>
          <w:szCs w:val="28"/>
        </w:rPr>
        <w:t>Giám đốc Chi nhánh thành lập tổ thực hiện chi trả lương cho người lao động. Số lượng thành viên mỗi tổ tối thiểu là 4 người gồm 01 trưởng nhóm, 01 kiểm soát chứng từ, 01 kiểm soát việc phát tiền, 01 thủ quỹ.</w:t>
      </w:r>
    </w:p>
    <w:p w:rsidR="000E276F" w:rsidRPr="000E276F" w:rsidRDefault="000E276F" w:rsidP="000E276F">
      <w:pPr>
        <w:spacing w:before="120" w:after="120" w:line="320" w:lineRule="exact"/>
        <w:ind w:firstLine="567"/>
        <w:jc w:val="both"/>
        <w:rPr>
          <w:b/>
          <w:bCs/>
          <w:sz w:val="28"/>
          <w:szCs w:val="28"/>
        </w:rPr>
      </w:pPr>
      <w:r w:rsidRPr="000E276F">
        <w:rPr>
          <w:b/>
          <w:bCs/>
          <w:sz w:val="28"/>
          <w:szCs w:val="28"/>
        </w:rPr>
        <w:t>4. Lưu trữ hồ sơ</w:t>
      </w:r>
    </w:p>
    <w:p w:rsidR="000E276F" w:rsidRPr="000E276F" w:rsidRDefault="000E276F" w:rsidP="000E276F">
      <w:pPr>
        <w:spacing w:before="120" w:after="120" w:line="320" w:lineRule="exact"/>
        <w:ind w:firstLine="567"/>
        <w:jc w:val="both"/>
        <w:rPr>
          <w:sz w:val="28"/>
          <w:szCs w:val="28"/>
        </w:rPr>
      </w:pPr>
      <w:r w:rsidRPr="000E276F">
        <w:rPr>
          <w:sz w:val="28"/>
          <w:szCs w:val="28"/>
        </w:rPr>
        <w:t>Phòng tài chính kế toán lưu trữ các hồ sơ sau:</w:t>
      </w:r>
    </w:p>
    <w:p w:rsidR="000E276F" w:rsidRPr="000E276F" w:rsidRDefault="000E276F" w:rsidP="000E276F">
      <w:pPr>
        <w:spacing w:before="120" w:after="120" w:line="320" w:lineRule="exact"/>
        <w:ind w:firstLine="567"/>
        <w:jc w:val="both"/>
        <w:rPr>
          <w:sz w:val="28"/>
          <w:szCs w:val="28"/>
        </w:rPr>
      </w:pPr>
      <w:r w:rsidRPr="000E276F">
        <w:rPr>
          <w:sz w:val="28"/>
          <w:szCs w:val="28"/>
        </w:rPr>
        <w:t>- Lưu tại kho của Chi nhánh: hồ sơ mở tài khoản, cấp mã khách hàng, quyển phiếu chi (Trên bìa quyển Phiếu chi tiền mặt đưa vào lưu trữ phải ghi đầy đủ các nội dung: tên doanh nghiệp vay vốn, số lượng tờ phiếu chi tiền mặt trong quyển, số thứ tự của người lao động từ số … đến số…)</w:t>
      </w:r>
    </w:p>
    <w:p w:rsidR="000E276F" w:rsidRPr="000E276F" w:rsidRDefault="000E276F" w:rsidP="000E276F">
      <w:pPr>
        <w:spacing w:before="120" w:after="120" w:line="320" w:lineRule="exact"/>
        <w:ind w:firstLine="567"/>
        <w:jc w:val="both"/>
        <w:rPr>
          <w:sz w:val="28"/>
          <w:szCs w:val="28"/>
        </w:rPr>
      </w:pPr>
      <w:r w:rsidRPr="000E276F">
        <w:rPr>
          <w:sz w:val="28"/>
          <w:szCs w:val="28"/>
        </w:rPr>
        <w:t xml:space="preserve">- Lưu cùng chứng từ kế toán hàng ngày các bản chính gồm Thông báo cho vay, Hợp đồng vay vốn, </w:t>
      </w:r>
      <w:r w:rsidRPr="000E276F">
        <w:rPr>
          <w:color w:val="000000"/>
          <w:sz w:val="28"/>
          <w:szCs w:val="28"/>
        </w:rPr>
        <w:t>Giấy đề nghị giải ngân, phê duyệt của Lãnh đạo Chi nhánh về việc chấp thuận thanh toán, uỷ nhiệm chi, bảng kê tổng hợp Phiếu chi tiền mặt; các chứng từ còn lại kế toán lưu bản sao.</w:t>
      </w:r>
    </w:p>
    <w:p w:rsidR="000E276F" w:rsidRPr="000E276F" w:rsidRDefault="000E276F" w:rsidP="000E276F">
      <w:pPr>
        <w:spacing w:before="120" w:after="120" w:line="320" w:lineRule="exact"/>
        <w:ind w:firstLine="567"/>
        <w:jc w:val="both"/>
        <w:rPr>
          <w:b/>
          <w:sz w:val="28"/>
          <w:szCs w:val="28"/>
        </w:rPr>
      </w:pPr>
      <w:r w:rsidRPr="000E276F">
        <w:rPr>
          <w:b/>
          <w:sz w:val="28"/>
          <w:szCs w:val="28"/>
        </w:rPr>
        <w:t>II. Hướng dẫn hạch toán kế toán:</w:t>
      </w:r>
    </w:p>
    <w:p w:rsidR="000E276F" w:rsidRPr="000E276F" w:rsidRDefault="000E276F" w:rsidP="000E276F">
      <w:pPr>
        <w:spacing w:before="120" w:after="120" w:line="320" w:lineRule="exact"/>
        <w:ind w:firstLine="567"/>
        <w:jc w:val="both"/>
        <w:outlineLvl w:val="0"/>
        <w:rPr>
          <w:b/>
          <w:bCs/>
          <w:sz w:val="28"/>
          <w:szCs w:val="28"/>
          <w:lang w:val="sv-SE"/>
        </w:rPr>
      </w:pPr>
      <w:r w:rsidRPr="000E276F">
        <w:rPr>
          <w:b/>
          <w:bCs/>
          <w:sz w:val="28"/>
          <w:szCs w:val="28"/>
          <w:lang w:val="sv-SE"/>
        </w:rPr>
        <w:t>1. Tài khoản sử dụng:</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 TK 275171 - Nợ đủ tiêu chuẩn cho vay các chương trình khác của Chính phủ</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 TK 275271 - Nợ cần chú ý cho vay các chương trình khác của Chính phủ</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 TK 275371 - Nợ dưới tiêu chuẩn cho vay các chương trình khác của Chính phủ</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 TK 275471 - Nợ nghi ngờ  cho vay các chương trình khác của Chính phủ</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 TK 275571 - Nợ có khả năng mất vốn cho vay các chương trình khác của Chính phủ</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 xml:space="preserve">- TK 519126 - Thanh toán điều chuyển vốn cho vay theo chương trình đặc biệt khác của Chính phủ giữa Hội sở chính và Chi nhánh. </w:t>
      </w:r>
    </w:p>
    <w:p w:rsidR="000E276F" w:rsidRDefault="000E276F" w:rsidP="000E276F">
      <w:pPr>
        <w:spacing w:before="120" w:after="120" w:line="320" w:lineRule="exact"/>
        <w:ind w:firstLine="567"/>
        <w:jc w:val="both"/>
        <w:rPr>
          <w:sz w:val="28"/>
          <w:szCs w:val="28"/>
          <w:lang w:val="sv-SE"/>
        </w:rPr>
      </w:pPr>
      <w:r w:rsidRPr="000E276F">
        <w:rPr>
          <w:sz w:val="28"/>
          <w:szCs w:val="28"/>
          <w:lang w:val="sv-SE"/>
        </w:rPr>
        <w:t xml:space="preserve">- TK 519426 - Thanh toán điều chuyển vốn cho vay theo chương trình đặc biệt khác của Chính phủ giữa Chi nhánh và Phòng giao dịch. </w:t>
      </w:r>
    </w:p>
    <w:p w:rsidR="000E276F" w:rsidRPr="000E276F" w:rsidRDefault="000E276F" w:rsidP="000E276F">
      <w:pPr>
        <w:spacing w:before="120" w:after="120" w:line="320" w:lineRule="exact"/>
        <w:ind w:firstLine="567"/>
        <w:jc w:val="both"/>
        <w:rPr>
          <w:sz w:val="28"/>
          <w:szCs w:val="28"/>
          <w:lang w:val="sv-SE"/>
        </w:rPr>
      </w:pPr>
      <w:r w:rsidRPr="000E276F">
        <w:rPr>
          <w:b/>
          <w:bCs/>
          <w:sz w:val="28"/>
          <w:szCs w:val="28"/>
        </w:rPr>
        <w:t>2. Hướng dẫn hạch toán một số nghiệp vụ chủ yếu:</w:t>
      </w:r>
    </w:p>
    <w:p w:rsidR="000E276F" w:rsidRPr="000E276F" w:rsidRDefault="000E276F" w:rsidP="000E276F">
      <w:pPr>
        <w:spacing w:before="120" w:after="120" w:line="320" w:lineRule="exact"/>
        <w:ind w:firstLine="567"/>
        <w:jc w:val="both"/>
        <w:rPr>
          <w:b/>
          <w:bCs/>
          <w:sz w:val="28"/>
          <w:szCs w:val="28"/>
        </w:rPr>
      </w:pPr>
      <w:r w:rsidRPr="000E276F">
        <w:rPr>
          <w:b/>
          <w:bCs/>
          <w:sz w:val="28"/>
          <w:szCs w:val="28"/>
        </w:rPr>
        <w:t>2.1. Trường hợp Chi nhánh trực tiếp giải ngân:</w:t>
      </w:r>
    </w:p>
    <w:p w:rsidR="000E276F" w:rsidRPr="000E276F" w:rsidRDefault="000E276F" w:rsidP="000E276F">
      <w:pPr>
        <w:spacing w:before="120" w:after="120" w:line="320" w:lineRule="exact"/>
        <w:ind w:firstLine="567"/>
        <w:jc w:val="both"/>
        <w:rPr>
          <w:b/>
          <w:bCs/>
          <w:sz w:val="28"/>
          <w:szCs w:val="28"/>
        </w:rPr>
      </w:pPr>
      <w:r w:rsidRPr="000E276F">
        <w:rPr>
          <w:b/>
          <w:bCs/>
          <w:sz w:val="28"/>
          <w:szCs w:val="28"/>
        </w:rPr>
        <w:t>2.1.1. Hạch toán tại Chi nhánh:</w:t>
      </w:r>
    </w:p>
    <w:p w:rsidR="000E276F" w:rsidRPr="000E276F" w:rsidRDefault="000E276F" w:rsidP="000E276F">
      <w:pPr>
        <w:spacing w:before="120" w:after="120" w:line="320" w:lineRule="exact"/>
        <w:ind w:firstLine="567"/>
        <w:jc w:val="both"/>
        <w:outlineLvl w:val="0"/>
        <w:rPr>
          <w:b/>
          <w:bCs/>
          <w:sz w:val="28"/>
          <w:szCs w:val="28"/>
        </w:rPr>
      </w:pPr>
      <w:r w:rsidRPr="000E276F">
        <w:rPr>
          <w:b/>
          <w:bCs/>
          <w:sz w:val="28"/>
          <w:szCs w:val="28"/>
        </w:rPr>
        <w:t>a. Hạch toán nhận nguồn vốn cho vay:</w:t>
      </w:r>
    </w:p>
    <w:p w:rsidR="000E276F" w:rsidRPr="000E276F" w:rsidRDefault="000E276F" w:rsidP="000E276F">
      <w:pPr>
        <w:spacing w:before="120" w:after="120" w:line="320" w:lineRule="exact"/>
        <w:ind w:firstLine="567"/>
        <w:jc w:val="both"/>
        <w:outlineLvl w:val="0"/>
        <w:rPr>
          <w:b/>
          <w:bCs/>
          <w:sz w:val="28"/>
          <w:szCs w:val="28"/>
        </w:rPr>
      </w:pPr>
      <w:r w:rsidRPr="000E276F">
        <w:rPr>
          <w:sz w:val="28"/>
          <w:szCs w:val="28"/>
        </w:rPr>
        <w:lastRenderedPageBreak/>
        <w:t xml:space="preserve">- Khi nhận nguồn vốn cho vay do Hội sở chính chuyển, căn cứ báo Có của Ngân hàng, kế toán hạch toán: </w:t>
      </w:r>
    </w:p>
    <w:p w:rsidR="000E276F" w:rsidRPr="000E276F" w:rsidRDefault="000E276F" w:rsidP="000E276F">
      <w:pPr>
        <w:tabs>
          <w:tab w:val="left" w:pos="720"/>
          <w:tab w:val="left" w:pos="1080"/>
        </w:tabs>
        <w:spacing w:before="120" w:after="120" w:line="320" w:lineRule="exact"/>
        <w:ind w:firstLine="567"/>
        <w:jc w:val="both"/>
        <w:rPr>
          <w:sz w:val="28"/>
          <w:szCs w:val="28"/>
        </w:rPr>
      </w:pPr>
      <w:r w:rsidRPr="000E276F">
        <w:rPr>
          <w:sz w:val="28"/>
          <w:szCs w:val="28"/>
        </w:rPr>
        <w:t>Nợ TK 111311 – Tiền gửi thanh toán tại NHNN bằng đồng VN</w:t>
      </w:r>
    </w:p>
    <w:p w:rsidR="000E276F" w:rsidRDefault="000E276F" w:rsidP="000E276F">
      <w:pPr>
        <w:tabs>
          <w:tab w:val="left" w:pos="720"/>
          <w:tab w:val="left" w:pos="1080"/>
          <w:tab w:val="left" w:pos="5025"/>
        </w:tabs>
        <w:spacing w:before="120" w:after="120" w:line="320" w:lineRule="exact"/>
        <w:ind w:firstLine="567"/>
        <w:jc w:val="both"/>
        <w:rPr>
          <w:sz w:val="28"/>
          <w:szCs w:val="28"/>
        </w:rPr>
      </w:pPr>
      <w:r w:rsidRPr="000E276F">
        <w:rPr>
          <w:sz w:val="28"/>
          <w:szCs w:val="28"/>
        </w:rPr>
        <w:t>Hoặc Nợ TK 131111 – Tiền gửi KKH tại các TCTD trong nước bằng đồng VN</w:t>
      </w:r>
    </w:p>
    <w:p w:rsidR="000E276F" w:rsidRPr="000E276F" w:rsidRDefault="000E276F" w:rsidP="000E276F">
      <w:pPr>
        <w:tabs>
          <w:tab w:val="left" w:pos="720"/>
          <w:tab w:val="left" w:pos="1080"/>
          <w:tab w:val="left" w:pos="5025"/>
        </w:tabs>
        <w:spacing w:before="120" w:after="120" w:line="320" w:lineRule="exact"/>
        <w:ind w:firstLine="567"/>
        <w:jc w:val="both"/>
        <w:rPr>
          <w:sz w:val="28"/>
          <w:szCs w:val="28"/>
        </w:rPr>
      </w:pPr>
      <w:r w:rsidRPr="000E276F">
        <w:rPr>
          <w:sz w:val="28"/>
          <w:szCs w:val="28"/>
          <w:lang w:val="sv-SE"/>
        </w:rPr>
        <w:t xml:space="preserve">Có TK 519126 - Thanh toán điều chuyển vốn cho vay theo chương trình đặc biệt khác của Chính phủ giữa HSC và Chi nhánh. </w:t>
      </w:r>
    </w:p>
    <w:p w:rsidR="000E276F" w:rsidRPr="000E276F" w:rsidRDefault="000E276F" w:rsidP="000E276F">
      <w:pPr>
        <w:spacing w:before="120" w:after="120" w:line="320" w:lineRule="exact"/>
        <w:ind w:firstLine="567"/>
        <w:jc w:val="both"/>
        <w:rPr>
          <w:sz w:val="28"/>
          <w:szCs w:val="28"/>
        </w:rPr>
      </w:pPr>
      <w:r w:rsidRPr="000E276F">
        <w:rPr>
          <w:sz w:val="28"/>
          <w:szCs w:val="28"/>
        </w:rPr>
        <w:t>- Trường hợp bù trừ nguồn vốn: Căn cứ Lệnh chuyển Nợ và Lệnh chuyển Có của Hội sở chính qua chương trình chuyển tiền điện tử nội bộ, kế toán hạch toán:</w:t>
      </w:r>
    </w:p>
    <w:p w:rsidR="000E276F" w:rsidRDefault="000E276F" w:rsidP="000E276F">
      <w:pPr>
        <w:spacing w:before="120" w:after="120" w:line="320" w:lineRule="exact"/>
        <w:ind w:firstLine="567"/>
        <w:jc w:val="both"/>
        <w:outlineLvl w:val="0"/>
        <w:rPr>
          <w:sz w:val="28"/>
          <w:szCs w:val="28"/>
        </w:rPr>
      </w:pPr>
      <w:r w:rsidRPr="000E276F">
        <w:rPr>
          <w:sz w:val="28"/>
          <w:szCs w:val="28"/>
        </w:rPr>
        <w:t>Nợ TK 519191 – Thanh toán điều chuyển vốn nội bộ</w:t>
      </w:r>
    </w:p>
    <w:p w:rsidR="000E276F" w:rsidRPr="000E276F" w:rsidRDefault="000E276F" w:rsidP="000E276F">
      <w:pPr>
        <w:spacing w:before="120" w:after="120" w:line="320" w:lineRule="exact"/>
        <w:ind w:firstLine="567"/>
        <w:jc w:val="both"/>
        <w:outlineLvl w:val="0"/>
        <w:rPr>
          <w:sz w:val="28"/>
          <w:szCs w:val="28"/>
        </w:rPr>
      </w:pPr>
      <w:r w:rsidRPr="000E276F">
        <w:rPr>
          <w:sz w:val="28"/>
          <w:szCs w:val="28"/>
          <w:lang w:val="sv-SE"/>
        </w:rPr>
        <w:t xml:space="preserve">Có TK 519126 - Thanh toán điều chuyển vốn cho vay theo chương trình đặc biệt khác của Chính phủ giữa HSC và Chi nhánh. </w:t>
      </w:r>
    </w:p>
    <w:p w:rsidR="000E276F" w:rsidRPr="000E276F" w:rsidRDefault="000E276F" w:rsidP="000E276F">
      <w:pPr>
        <w:spacing w:before="120" w:after="120" w:line="320" w:lineRule="exact"/>
        <w:ind w:firstLine="567"/>
        <w:jc w:val="both"/>
        <w:rPr>
          <w:sz w:val="28"/>
          <w:szCs w:val="28"/>
        </w:rPr>
      </w:pPr>
      <w:r w:rsidRPr="000E276F">
        <w:rPr>
          <w:sz w:val="28"/>
          <w:szCs w:val="28"/>
        </w:rPr>
        <w:t>Đồng thời hạch toán:</w:t>
      </w:r>
    </w:p>
    <w:p w:rsidR="000E276F" w:rsidRPr="000E276F" w:rsidRDefault="000E276F" w:rsidP="000E276F">
      <w:pPr>
        <w:spacing w:before="120" w:after="120" w:line="320" w:lineRule="exact"/>
        <w:ind w:firstLine="567"/>
        <w:jc w:val="both"/>
        <w:outlineLvl w:val="0"/>
        <w:rPr>
          <w:sz w:val="28"/>
          <w:szCs w:val="28"/>
        </w:rPr>
      </w:pPr>
      <w:r w:rsidRPr="000E276F">
        <w:rPr>
          <w:sz w:val="28"/>
          <w:szCs w:val="28"/>
        </w:rPr>
        <w:t>Nợ TK liên quanCó TK 519191 – Thanh toán điều chuyển vốn nội bộ</w:t>
      </w:r>
    </w:p>
    <w:p w:rsidR="000E276F" w:rsidRPr="000E276F" w:rsidRDefault="000E276F" w:rsidP="000E276F">
      <w:pPr>
        <w:tabs>
          <w:tab w:val="left" w:pos="720"/>
          <w:tab w:val="left" w:pos="1080"/>
          <w:tab w:val="left" w:pos="5025"/>
        </w:tabs>
        <w:spacing w:before="120" w:after="120" w:line="320" w:lineRule="exact"/>
        <w:ind w:firstLine="567"/>
        <w:jc w:val="both"/>
        <w:outlineLvl w:val="0"/>
        <w:rPr>
          <w:b/>
          <w:sz w:val="28"/>
          <w:szCs w:val="28"/>
        </w:rPr>
      </w:pPr>
      <w:r w:rsidRPr="000E276F">
        <w:rPr>
          <w:b/>
          <w:sz w:val="28"/>
          <w:szCs w:val="28"/>
        </w:rPr>
        <w:tab/>
        <w:t>b. Hạch toán giải ngân:</w:t>
      </w:r>
    </w:p>
    <w:p w:rsidR="000E276F" w:rsidRPr="000E276F" w:rsidRDefault="000E276F" w:rsidP="000E276F">
      <w:pPr>
        <w:tabs>
          <w:tab w:val="left" w:pos="720"/>
          <w:tab w:val="left" w:pos="1080"/>
          <w:tab w:val="left" w:pos="5025"/>
        </w:tabs>
        <w:spacing w:before="120" w:after="120" w:line="320" w:lineRule="exact"/>
        <w:ind w:firstLine="567"/>
        <w:jc w:val="both"/>
        <w:outlineLvl w:val="0"/>
        <w:rPr>
          <w:sz w:val="28"/>
          <w:szCs w:val="28"/>
        </w:rPr>
      </w:pPr>
      <w:r w:rsidRPr="000E276F">
        <w:rPr>
          <w:sz w:val="28"/>
          <w:szCs w:val="28"/>
        </w:rPr>
        <w:tab/>
        <w:t>Căn cứ số tiền nhận nợ trên khế ước nhận nợ vay của doanh nghiệp, kế toán hạch toán:</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Nợ TK 275171 - Nợ đủ tiêu chuẩn cho vay các chương trình khác của Chính phủ</w:t>
      </w:r>
    </w:p>
    <w:p w:rsidR="000E276F" w:rsidRPr="000E276F" w:rsidRDefault="000E276F" w:rsidP="000E276F">
      <w:pPr>
        <w:tabs>
          <w:tab w:val="left" w:pos="720"/>
          <w:tab w:val="left" w:pos="1080"/>
          <w:tab w:val="left" w:pos="5025"/>
        </w:tabs>
        <w:spacing w:before="120" w:after="120" w:line="320" w:lineRule="exact"/>
        <w:ind w:firstLine="567"/>
        <w:jc w:val="both"/>
        <w:outlineLvl w:val="0"/>
        <w:rPr>
          <w:sz w:val="28"/>
          <w:szCs w:val="28"/>
        </w:rPr>
      </w:pPr>
      <w:r>
        <w:rPr>
          <w:sz w:val="28"/>
          <w:szCs w:val="28"/>
        </w:rPr>
        <w:tab/>
      </w:r>
      <w:r w:rsidRPr="000E276F">
        <w:rPr>
          <w:sz w:val="28"/>
          <w:szCs w:val="28"/>
        </w:rPr>
        <w:t>Có TK 459911 – Các khoản chờ thanh toán khác (mở chi tiết cho từng doanh nghiệp vay vốn)</w:t>
      </w:r>
    </w:p>
    <w:p w:rsidR="000E276F" w:rsidRPr="000E276F" w:rsidRDefault="000E276F" w:rsidP="000E276F">
      <w:pPr>
        <w:tabs>
          <w:tab w:val="left" w:pos="720"/>
          <w:tab w:val="left" w:pos="1080"/>
        </w:tabs>
        <w:spacing w:before="120" w:after="120" w:line="320" w:lineRule="exact"/>
        <w:ind w:firstLine="567"/>
        <w:jc w:val="both"/>
        <w:rPr>
          <w:sz w:val="28"/>
          <w:szCs w:val="28"/>
        </w:rPr>
      </w:pPr>
      <w:r w:rsidRPr="000E276F">
        <w:rPr>
          <w:b/>
          <w:bCs/>
          <w:i/>
          <w:iCs/>
          <w:sz w:val="28"/>
          <w:szCs w:val="28"/>
        </w:rPr>
        <w:tab/>
      </w:r>
      <w:r w:rsidRPr="000E276F">
        <w:rPr>
          <w:sz w:val="28"/>
          <w:szCs w:val="28"/>
        </w:rPr>
        <w:t>Khi thực hiện giải ngân, căn cứ báo Nợ của Ngân hàng và các chứng từ có liên quan, kế toán hạch toán:</w:t>
      </w:r>
    </w:p>
    <w:p w:rsidR="000E276F" w:rsidRPr="000E276F" w:rsidRDefault="000E276F" w:rsidP="000E276F">
      <w:pPr>
        <w:tabs>
          <w:tab w:val="left" w:pos="720"/>
          <w:tab w:val="left" w:pos="1080"/>
          <w:tab w:val="left" w:pos="5025"/>
        </w:tabs>
        <w:spacing w:before="120" w:after="120" w:line="320" w:lineRule="exact"/>
        <w:ind w:firstLine="567"/>
        <w:jc w:val="both"/>
        <w:outlineLvl w:val="0"/>
        <w:rPr>
          <w:sz w:val="28"/>
          <w:szCs w:val="28"/>
        </w:rPr>
      </w:pPr>
      <w:r w:rsidRPr="000E276F">
        <w:rPr>
          <w:sz w:val="28"/>
          <w:szCs w:val="28"/>
        </w:rPr>
        <w:tab/>
        <w:t>Nợ TK 459911 – Các khoản chờ thanh toán khác (mở chi tiết cho từng doanh nghiệp vay vốn)</w:t>
      </w:r>
    </w:p>
    <w:p w:rsidR="000E276F" w:rsidRPr="000E276F" w:rsidRDefault="000E276F" w:rsidP="000E276F">
      <w:pPr>
        <w:tabs>
          <w:tab w:val="left" w:pos="720"/>
          <w:tab w:val="left" w:pos="1080"/>
        </w:tabs>
        <w:spacing w:before="120" w:after="120" w:line="320" w:lineRule="exact"/>
        <w:ind w:firstLine="567"/>
        <w:jc w:val="both"/>
        <w:rPr>
          <w:sz w:val="28"/>
          <w:szCs w:val="28"/>
        </w:rPr>
      </w:pPr>
      <w:r>
        <w:rPr>
          <w:sz w:val="28"/>
          <w:szCs w:val="28"/>
        </w:rPr>
        <w:tab/>
      </w:r>
      <w:r w:rsidRPr="000E276F">
        <w:rPr>
          <w:sz w:val="28"/>
          <w:szCs w:val="28"/>
        </w:rPr>
        <w:t>Có TK 111311 – Tiền gửi thanh toán tại NHNN bằng đồng VN</w:t>
      </w:r>
    </w:p>
    <w:p w:rsidR="000E276F" w:rsidRPr="000E276F" w:rsidRDefault="000E276F" w:rsidP="000E276F">
      <w:pPr>
        <w:tabs>
          <w:tab w:val="left" w:pos="720"/>
          <w:tab w:val="left" w:pos="1080"/>
          <w:tab w:val="left" w:pos="5025"/>
        </w:tabs>
        <w:spacing w:before="120" w:after="120" w:line="320" w:lineRule="exact"/>
        <w:ind w:firstLine="567"/>
        <w:jc w:val="both"/>
        <w:rPr>
          <w:sz w:val="28"/>
          <w:szCs w:val="28"/>
        </w:rPr>
      </w:pPr>
      <w:r>
        <w:rPr>
          <w:sz w:val="28"/>
          <w:szCs w:val="28"/>
        </w:rPr>
        <w:tab/>
      </w:r>
      <w:r w:rsidRPr="000E276F">
        <w:rPr>
          <w:sz w:val="28"/>
          <w:szCs w:val="28"/>
        </w:rPr>
        <w:t>Hoặc Có TK 131111 – Tiền gửi KKH tại các TCTD trong nước bằng đồng VN</w:t>
      </w:r>
    </w:p>
    <w:p w:rsidR="000E276F" w:rsidRPr="000E276F" w:rsidRDefault="000E276F" w:rsidP="000E276F">
      <w:pPr>
        <w:tabs>
          <w:tab w:val="left" w:pos="720"/>
          <w:tab w:val="left" w:pos="1080"/>
          <w:tab w:val="left" w:pos="5025"/>
        </w:tabs>
        <w:spacing w:before="120" w:after="120" w:line="320" w:lineRule="exact"/>
        <w:ind w:firstLine="567"/>
        <w:jc w:val="both"/>
        <w:rPr>
          <w:sz w:val="28"/>
          <w:szCs w:val="28"/>
        </w:rPr>
      </w:pPr>
      <w:r>
        <w:rPr>
          <w:sz w:val="28"/>
          <w:szCs w:val="28"/>
        </w:rPr>
        <w:tab/>
      </w:r>
      <w:r w:rsidRPr="000E276F">
        <w:rPr>
          <w:sz w:val="28"/>
          <w:szCs w:val="28"/>
        </w:rPr>
        <w:t>Hoặc Có TK 101111 – Tiền mặt tại đơn vị</w:t>
      </w:r>
    </w:p>
    <w:p w:rsidR="000E276F" w:rsidRPr="000E276F" w:rsidRDefault="000E276F" w:rsidP="000E276F">
      <w:pPr>
        <w:tabs>
          <w:tab w:val="left" w:pos="720"/>
          <w:tab w:val="left" w:pos="1080"/>
          <w:tab w:val="left" w:pos="5025"/>
        </w:tabs>
        <w:spacing w:before="120" w:after="120" w:line="320" w:lineRule="exact"/>
        <w:ind w:firstLine="567"/>
        <w:jc w:val="both"/>
        <w:outlineLvl w:val="0"/>
        <w:rPr>
          <w:b/>
          <w:sz w:val="28"/>
          <w:szCs w:val="28"/>
        </w:rPr>
      </w:pPr>
      <w:r w:rsidRPr="000E276F">
        <w:rPr>
          <w:sz w:val="28"/>
          <w:szCs w:val="28"/>
        </w:rPr>
        <w:tab/>
      </w:r>
      <w:r w:rsidRPr="000E276F">
        <w:rPr>
          <w:b/>
          <w:sz w:val="28"/>
          <w:szCs w:val="28"/>
        </w:rPr>
        <w:t>c. Hạch toán phân loại nợ:</w:t>
      </w:r>
    </w:p>
    <w:p w:rsidR="000E276F" w:rsidRPr="000E276F" w:rsidRDefault="000E276F" w:rsidP="000E276F">
      <w:pPr>
        <w:spacing w:before="120" w:after="120" w:line="320" w:lineRule="exact"/>
        <w:ind w:firstLine="567"/>
        <w:jc w:val="both"/>
        <w:rPr>
          <w:sz w:val="28"/>
          <w:szCs w:val="28"/>
        </w:rPr>
      </w:pPr>
      <w:r w:rsidRPr="000E276F">
        <w:rPr>
          <w:sz w:val="28"/>
          <w:szCs w:val="28"/>
        </w:rPr>
        <w:t>Chi nhánh thực hiện chuyển nhóm nợ theo quy định về phân loại nợ của NHPT. Căn cứ chứng từ liên quan, kế toán hạch toán:</w:t>
      </w:r>
    </w:p>
    <w:p w:rsidR="000E276F" w:rsidRDefault="000E276F" w:rsidP="000E276F">
      <w:pPr>
        <w:spacing w:before="120" w:after="120" w:line="320" w:lineRule="exact"/>
        <w:ind w:firstLine="567"/>
        <w:jc w:val="both"/>
        <w:outlineLvl w:val="0"/>
        <w:rPr>
          <w:sz w:val="28"/>
          <w:szCs w:val="28"/>
          <w:lang w:val="sv-SE"/>
        </w:rPr>
      </w:pPr>
      <w:r w:rsidRPr="000E276F">
        <w:rPr>
          <w:sz w:val="28"/>
          <w:szCs w:val="28"/>
          <w:lang w:val="sv-SE"/>
        </w:rPr>
        <w:t xml:space="preserve"> </w:t>
      </w:r>
      <w:r w:rsidRPr="000E276F">
        <w:rPr>
          <w:sz w:val="28"/>
          <w:szCs w:val="28"/>
        </w:rPr>
        <w:t>Nợ TK 275 – chi tiết TK phù hợp</w:t>
      </w:r>
    </w:p>
    <w:p w:rsidR="000E276F" w:rsidRPr="000E276F" w:rsidRDefault="000E276F" w:rsidP="000E276F">
      <w:pPr>
        <w:spacing w:before="120" w:after="120" w:line="320" w:lineRule="exact"/>
        <w:ind w:firstLine="567"/>
        <w:jc w:val="both"/>
        <w:outlineLvl w:val="0"/>
        <w:rPr>
          <w:sz w:val="28"/>
          <w:szCs w:val="28"/>
          <w:lang w:val="sv-SE"/>
        </w:rPr>
      </w:pPr>
      <w:r w:rsidRPr="000E276F">
        <w:rPr>
          <w:sz w:val="28"/>
          <w:szCs w:val="28"/>
        </w:rPr>
        <w:t>Có TK 275 – chi tiết TK phù hợp</w:t>
      </w:r>
    </w:p>
    <w:p w:rsidR="000E276F" w:rsidRPr="000E276F" w:rsidRDefault="000E276F" w:rsidP="000E276F">
      <w:pPr>
        <w:tabs>
          <w:tab w:val="left" w:pos="720"/>
          <w:tab w:val="left" w:pos="1080"/>
          <w:tab w:val="left" w:pos="5025"/>
        </w:tabs>
        <w:spacing w:before="120" w:after="120" w:line="320" w:lineRule="exact"/>
        <w:ind w:firstLine="567"/>
        <w:jc w:val="both"/>
        <w:outlineLvl w:val="0"/>
        <w:rPr>
          <w:b/>
          <w:sz w:val="28"/>
          <w:szCs w:val="28"/>
        </w:rPr>
      </w:pPr>
      <w:r w:rsidRPr="000E276F">
        <w:rPr>
          <w:b/>
          <w:sz w:val="28"/>
          <w:szCs w:val="28"/>
        </w:rPr>
        <w:tab/>
        <w:t>d. Hạch toán thu nợ vay (nợ gốc):</w:t>
      </w:r>
    </w:p>
    <w:p w:rsidR="000E276F" w:rsidRPr="000E276F" w:rsidRDefault="000E276F" w:rsidP="000E276F">
      <w:pPr>
        <w:tabs>
          <w:tab w:val="left" w:pos="720"/>
          <w:tab w:val="left" w:pos="1080"/>
          <w:tab w:val="left" w:pos="5025"/>
        </w:tabs>
        <w:spacing w:before="120" w:after="120" w:line="320" w:lineRule="exact"/>
        <w:ind w:firstLine="567"/>
        <w:jc w:val="both"/>
        <w:outlineLvl w:val="0"/>
        <w:rPr>
          <w:sz w:val="28"/>
          <w:szCs w:val="28"/>
        </w:rPr>
      </w:pPr>
      <w:r w:rsidRPr="000E276F">
        <w:rPr>
          <w:sz w:val="28"/>
          <w:szCs w:val="28"/>
        </w:rPr>
        <w:tab/>
        <w:t>Đến hạn thu nợ gốc, trường hợp người lao động của doanh nghiệp vẫn chưa đến nhận lương (còn số dư trên tài khoản chờ thanh toán), kế toán hạch toán:</w:t>
      </w:r>
    </w:p>
    <w:p w:rsidR="000E276F" w:rsidRDefault="000E276F" w:rsidP="000E276F">
      <w:pPr>
        <w:tabs>
          <w:tab w:val="left" w:pos="720"/>
          <w:tab w:val="left" w:pos="1080"/>
          <w:tab w:val="left" w:pos="5025"/>
        </w:tabs>
        <w:spacing w:before="120" w:after="120" w:line="320" w:lineRule="exact"/>
        <w:ind w:firstLine="567"/>
        <w:jc w:val="both"/>
        <w:outlineLvl w:val="0"/>
        <w:rPr>
          <w:sz w:val="28"/>
          <w:szCs w:val="28"/>
        </w:rPr>
      </w:pPr>
      <w:r w:rsidRPr="000E276F">
        <w:rPr>
          <w:sz w:val="28"/>
          <w:szCs w:val="28"/>
        </w:rPr>
        <w:lastRenderedPageBreak/>
        <w:tab/>
        <w:t>Nợ TK 459911 – Các khoản chờ thanh toán khác (mở chi tiết cho từng doanh nghiệp vay vốn)</w:t>
      </w:r>
    </w:p>
    <w:p w:rsidR="000E276F" w:rsidRPr="000E276F" w:rsidRDefault="000E276F" w:rsidP="000E276F">
      <w:pPr>
        <w:tabs>
          <w:tab w:val="left" w:pos="720"/>
          <w:tab w:val="left" w:pos="1080"/>
          <w:tab w:val="left" w:pos="5025"/>
        </w:tabs>
        <w:spacing w:before="120" w:after="120" w:line="320" w:lineRule="exact"/>
        <w:ind w:firstLine="567"/>
        <w:jc w:val="both"/>
        <w:outlineLvl w:val="0"/>
        <w:rPr>
          <w:sz w:val="28"/>
          <w:szCs w:val="28"/>
        </w:rPr>
      </w:pPr>
      <w:r w:rsidRPr="000E276F">
        <w:rPr>
          <w:sz w:val="28"/>
          <w:szCs w:val="28"/>
          <w:lang w:val="sv-SE"/>
        </w:rPr>
        <w:t>Có TK 275171 - Nợ đủ tiêu chuẩn cho vay các chương trình khác của Chính phủ</w:t>
      </w:r>
    </w:p>
    <w:p w:rsidR="000E276F" w:rsidRPr="000E276F" w:rsidRDefault="000E276F" w:rsidP="000E276F">
      <w:pPr>
        <w:spacing w:before="120" w:after="120" w:line="320" w:lineRule="exact"/>
        <w:ind w:firstLine="567"/>
        <w:jc w:val="both"/>
        <w:rPr>
          <w:sz w:val="28"/>
          <w:szCs w:val="28"/>
        </w:rPr>
      </w:pPr>
      <w:r w:rsidRPr="000E276F">
        <w:rPr>
          <w:sz w:val="28"/>
          <w:szCs w:val="28"/>
        </w:rPr>
        <w:t>Khi khách hàng nộp tiền mặt hoặc khi nhận được báo Có của Ngân hàng về số nợ gốc khách hàng trả nợ, kế toán hạch toán:</w:t>
      </w:r>
    </w:p>
    <w:p w:rsidR="000E276F" w:rsidRPr="000E276F" w:rsidRDefault="000E276F" w:rsidP="000E276F">
      <w:pPr>
        <w:tabs>
          <w:tab w:val="left" w:pos="720"/>
          <w:tab w:val="left" w:pos="1080"/>
        </w:tabs>
        <w:spacing w:before="120" w:after="120" w:line="320" w:lineRule="exact"/>
        <w:ind w:firstLine="567"/>
        <w:jc w:val="both"/>
        <w:rPr>
          <w:sz w:val="28"/>
          <w:szCs w:val="28"/>
        </w:rPr>
      </w:pPr>
      <w:r w:rsidRPr="000E276F">
        <w:rPr>
          <w:sz w:val="28"/>
          <w:szCs w:val="28"/>
        </w:rPr>
        <w:tab/>
        <w:t>Nợ TK 111311 – Tiền gửi thanh toán tại NHNN bằng đồng VN</w:t>
      </w:r>
    </w:p>
    <w:p w:rsidR="000E276F" w:rsidRPr="000E276F" w:rsidRDefault="000E276F" w:rsidP="000E276F">
      <w:pPr>
        <w:tabs>
          <w:tab w:val="left" w:pos="720"/>
          <w:tab w:val="left" w:pos="1080"/>
          <w:tab w:val="left" w:pos="5025"/>
        </w:tabs>
        <w:spacing w:before="120" w:after="120" w:line="320" w:lineRule="exact"/>
        <w:ind w:firstLine="567"/>
        <w:jc w:val="both"/>
        <w:rPr>
          <w:sz w:val="28"/>
          <w:szCs w:val="28"/>
        </w:rPr>
      </w:pPr>
      <w:r w:rsidRPr="000E276F">
        <w:rPr>
          <w:sz w:val="28"/>
          <w:szCs w:val="28"/>
        </w:rPr>
        <w:tab/>
        <w:t>Hoặc Nợ TK 131111 – Tiền gửi KKH tại các TCTD trong nước bằng đồng VN</w:t>
      </w:r>
    </w:p>
    <w:p w:rsidR="000E276F" w:rsidRDefault="000E276F" w:rsidP="000E276F">
      <w:pPr>
        <w:tabs>
          <w:tab w:val="left" w:pos="720"/>
          <w:tab w:val="left" w:pos="1080"/>
          <w:tab w:val="left" w:pos="5025"/>
        </w:tabs>
        <w:spacing w:before="120" w:after="120" w:line="320" w:lineRule="exact"/>
        <w:ind w:firstLine="567"/>
        <w:jc w:val="both"/>
        <w:rPr>
          <w:sz w:val="28"/>
          <w:szCs w:val="28"/>
        </w:rPr>
      </w:pPr>
      <w:r w:rsidRPr="000E276F">
        <w:rPr>
          <w:sz w:val="28"/>
          <w:szCs w:val="28"/>
        </w:rPr>
        <w:tab/>
        <w:t>Hoặc Nợ TK 101111 – Tiền mặt tại đơn vị</w:t>
      </w:r>
    </w:p>
    <w:p w:rsidR="000E276F" w:rsidRDefault="000E276F" w:rsidP="000E276F">
      <w:pPr>
        <w:tabs>
          <w:tab w:val="left" w:pos="720"/>
          <w:tab w:val="left" w:pos="1080"/>
          <w:tab w:val="left" w:pos="5025"/>
        </w:tabs>
        <w:spacing w:before="120" w:after="120" w:line="320" w:lineRule="exact"/>
        <w:ind w:firstLine="567"/>
        <w:jc w:val="both"/>
        <w:rPr>
          <w:sz w:val="28"/>
          <w:szCs w:val="28"/>
        </w:rPr>
      </w:pPr>
      <w:r w:rsidRPr="000E276F">
        <w:rPr>
          <w:sz w:val="28"/>
          <w:szCs w:val="28"/>
          <w:lang w:val="es-MX"/>
        </w:rPr>
        <w:t xml:space="preserve">Có TK 275 - </w:t>
      </w:r>
      <w:r w:rsidRPr="000E276F">
        <w:rPr>
          <w:sz w:val="28"/>
          <w:szCs w:val="28"/>
        </w:rPr>
        <w:t>chi tiết TK phù hợp</w:t>
      </w:r>
    </w:p>
    <w:p w:rsidR="000E276F" w:rsidRPr="000E276F" w:rsidRDefault="000E276F" w:rsidP="000E276F">
      <w:pPr>
        <w:tabs>
          <w:tab w:val="left" w:pos="720"/>
          <w:tab w:val="left" w:pos="1080"/>
          <w:tab w:val="left" w:pos="5025"/>
        </w:tabs>
        <w:spacing w:before="120" w:after="120" w:line="320" w:lineRule="exact"/>
        <w:ind w:firstLine="567"/>
        <w:jc w:val="both"/>
        <w:rPr>
          <w:sz w:val="28"/>
          <w:szCs w:val="28"/>
        </w:rPr>
      </w:pPr>
      <w:r w:rsidRPr="000E276F">
        <w:rPr>
          <w:b/>
          <w:sz w:val="28"/>
          <w:szCs w:val="28"/>
          <w:lang w:val="es-MX"/>
        </w:rPr>
        <w:t>đ. Hạch toán điều chuyển nợ gốc về Hội sở chính:</w:t>
      </w:r>
    </w:p>
    <w:p w:rsidR="000E276F" w:rsidRPr="000E276F" w:rsidRDefault="000E276F" w:rsidP="000E276F">
      <w:pPr>
        <w:spacing w:before="120" w:after="120" w:line="320" w:lineRule="exact"/>
        <w:ind w:firstLine="567"/>
        <w:jc w:val="both"/>
        <w:rPr>
          <w:sz w:val="28"/>
          <w:szCs w:val="28"/>
        </w:rPr>
      </w:pPr>
      <w:r w:rsidRPr="000E276F">
        <w:rPr>
          <w:sz w:val="28"/>
          <w:szCs w:val="28"/>
          <w:lang w:val="vi-VN"/>
        </w:rPr>
        <w:t>Căn cứ báo Nợ của Ngân hàng</w:t>
      </w:r>
      <w:r w:rsidRPr="000E276F">
        <w:rPr>
          <w:sz w:val="28"/>
          <w:szCs w:val="28"/>
        </w:rPr>
        <w:t xml:space="preserve"> về số nợ gốc hoặc số nguồn vốn thừa chuyển về Hội sở chính, </w:t>
      </w:r>
      <w:r w:rsidRPr="000E276F">
        <w:rPr>
          <w:sz w:val="28"/>
          <w:szCs w:val="28"/>
          <w:lang w:val="vi-VN"/>
        </w:rPr>
        <w:t>kế toán hạch toán:</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 xml:space="preserve">Nợ TK 519126 - Thanh toán điều chuyển vốn cho vay theo chương trình đặc biệt khác của Chính phủ giữa Hội sở chính và Chi nhánh. </w:t>
      </w:r>
    </w:p>
    <w:p w:rsidR="000E276F" w:rsidRPr="000E276F" w:rsidRDefault="000E276F" w:rsidP="000E276F">
      <w:pPr>
        <w:tabs>
          <w:tab w:val="left" w:pos="720"/>
          <w:tab w:val="left" w:pos="1080"/>
        </w:tabs>
        <w:spacing w:before="120" w:after="120" w:line="320" w:lineRule="exact"/>
        <w:ind w:firstLine="567"/>
        <w:jc w:val="both"/>
        <w:rPr>
          <w:sz w:val="28"/>
          <w:szCs w:val="28"/>
          <w:lang w:val="vi-VN"/>
        </w:rPr>
      </w:pPr>
      <w:r w:rsidRPr="000E276F">
        <w:rPr>
          <w:sz w:val="28"/>
          <w:szCs w:val="28"/>
          <w:lang w:val="vi-VN"/>
        </w:rPr>
        <w:t>Có TK 111311 – Tiền gửi thanh toán tại NHNN bằng đồng VN</w:t>
      </w:r>
    </w:p>
    <w:p w:rsidR="000E276F" w:rsidRPr="000E276F" w:rsidRDefault="000E276F" w:rsidP="000E276F">
      <w:pPr>
        <w:tabs>
          <w:tab w:val="left" w:pos="720"/>
          <w:tab w:val="left" w:pos="1080"/>
          <w:tab w:val="left" w:pos="5025"/>
        </w:tabs>
        <w:spacing w:before="120" w:after="120" w:line="320" w:lineRule="exact"/>
        <w:ind w:firstLine="567"/>
        <w:jc w:val="both"/>
        <w:rPr>
          <w:sz w:val="28"/>
          <w:szCs w:val="28"/>
          <w:lang w:val="vi-VN"/>
        </w:rPr>
      </w:pPr>
      <w:r w:rsidRPr="000E276F">
        <w:rPr>
          <w:sz w:val="28"/>
          <w:szCs w:val="28"/>
          <w:lang w:val="vi-VN"/>
        </w:rPr>
        <w:t>Hoặc Có TK 131111 – Tiền gửi KKH tại các TCTD trong nước bằng đồng VN</w:t>
      </w:r>
    </w:p>
    <w:p w:rsidR="000E276F" w:rsidRPr="000E276F" w:rsidRDefault="000E276F" w:rsidP="000E276F">
      <w:pPr>
        <w:tabs>
          <w:tab w:val="left" w:pos="720"/>
          <w:tab w:val="left" w:pos="1080"/>
          <w:tab w:val="left" w:pos="5025"/>
        </w:tabs>
        <w:spacing w:before="120" w:after="120" w:line="320" w:lineRule="exact"/>
        <w:ind w:firstLine="567"/>
        <w:jc w:val="both"/>
        <w:rPr>
          <w:sz w:val="28"/>
          <w:szCs w:val="28"/>
          <w:lang w:val="vi-VN"/>
        </w:rPr>
      </w:pPr>
      <w:r w:rsidRPr="000E276F">
        <w:rPr>
          <w:sz w:val="28"/>
          <w:szCs w:val="28"/>
          <w:lang w:val="vi-VN"/>
        </w:rPr>
        <w:t>Đồng thời, Chi nhánh lập “Thông báo chuyển vốn” gửi Hội sở chính để theo dõi tiền về.</w:t>
      </w:r>
    </w:p>
    <w:p w:rsidR="000E276F" w:rsidRPr="000E276F" w:rsidRDefault="000E276F" w:rsidP="000E276F">
      <w:pPr>
        <w:spacing w:before="120" w:after="120" w:line="320" w:lineRule="exact"/>
        <w:ind w:firstLine="567"/>
        <w:jc w:val="both"/>
        <w:outlineLvl w:val="0"/>
        <w:rPr>
          <w:b/>
          <w:sz w:val="28"/>
          <w:szCs w:val="28"/>
        </w:rPr>
      </w:pPr>
      <w:r w:rsidRPr="000E276F">
        <w:rPr>
          <w:b/>
          <w:sz w:val="28"/>
          <w:szCs w:val="28"/>
        </w:rPr>
        <w:tab/>
        <w:t>e. Hạch toán chi phí thuê phương tiện vận chuyển tiền, chi phí thuê công an bảo vệ và chi phí bồi dưỡng vận chuyển và áp giải tiền trong trường hợp giải ngân bằng tiền mặt tại doanh nghiệp (nếu có):</w:t>
      </w:r>
    </w:p>
    <w:p w:rsidR="000E276F" w:rsidRPr="000E276F" w:rsidRDefault="000E276F" w:rsidP="000E276F">
      <w:pPr>
        <w:spacing w:before="120" w:after="120" w:line="320" w:lineRule="exact"/>
        <w:ind w:firstLine="567"/>
        <w:jc w:val="both"/>
        <w:rPr>
          <w:sz w:val="28"/>
          <w:szCs w:val="28"/>
        </w:rPr>
      </w:pPr>
      <w:r w:rsidRPr="000E276F">
        <w:rPr>
          <w:sz w:val="28"/>
          <w:szCs w:val="28"/>
        </w:rPr>
        <w:tab/>
        <w:t>Căn cứ vào chứng từ chi tiền và các chứng từ khác liên quan, kế toán hạch toán:</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Nợ TK 813111 – Vận chuyển, bốc xếp tiền (đ</w:t>
      </w:r>
      <w:r w:rsidRPr="000E276F">
        <w:rPr>
          <w:sz w:val="28"/>
          <w:szCs w:val="28"/>
        </w:rPr>
        <w:t>ối với chi phí thuê phương tiện vận chuyển tiền)</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Nợ TK 813311 - Bảo vệ tiền (</w:t>
      </w:r>
      <w:r w:rsidRPr="000E276F">
        <w:rPr>
          <w:sz w:val="28"/>
          <w:szCs w:val="28"/>
        </w:rPr>
        <w:t>chi phí thuê công an bảo vệ và chi phí bồi dưỡng vận chuyển và áp giải tiền</w:t>
      </w:r>
      <w:r w:rsidRPr="000E276F">
        <w:rPr>
          <w:b/>
          <w:sz w:val="28"/>
          <w:szCs w:val="28"/>
        </w:rPr>
        <w:t>)</w:t>
      </w:r>
    </w:p>
    <w:p w:rsidR="000E276F" w:rsidRPr="000E276F" w:rsidRDefault="000E276F" w:rsidP="000E276F">
      <w:pPr>
        <w:tabs>
          <w:tab w:val="left" w:pos="720"/>
          <w:tab w:val="left" w:pos="1080"/>
        </w:tabs>
        <w:spacing w:before="120" w:after="120" w:line="320" w:lineRule="exact"/>
        <w:ind w:firstLine="567"/>
        <w:jc w:val="both"/>
        <w:rPr>
          <w:sz w:val="28"/>
          <w:szCs w:val="28"/>
        </w:rPr>
      </w:pPr>
      <w:r w:rsidRPr="000E276F">
        <w:rPr>
          <w:sz w:val="28"/>
          <w:szCs w:val="28"/>
        </w:rPr>
        <w:t>Có TK 111311 – Tiền gửi thanh toán tại NHNN bằng đồng VN</w:t>
      </w:r>
    </w:p>
    <w:p w:rsidR="000E276F" w:rsidRPr="000E276F" w:rsidRDefault="000E276F" w:rsidP="000E276F">
      <w:pPr>
        <w:tabs>
          <w:tab w:val="left" w:pos="720"/>
          <w:tab w:val="left" w:pos="1080"/>
          <w:tab w:val="left" w:pos="5025"/>
        </w:tabs>
        <w:spacing w:before="120" w:after="120" w:line="320" w:lineRule="exact"/>
        <w:ind w:firstLine="567"/>
        <w:jc w:val="both"/>
        <w:rPr>
          <w:sz w:val="28"/>
          <w:szCs w:val="28"/>
        </w:rPr>
      </w:pPr>
      <w:r w:rsidRPr="000E276F">
        <w:rPr>
          <w:sz w:val="28"/>
          <w:szCs w:val="28"/>
        </w:rPr>
        <w:t>Hoặc Có TK 131111 – Tiền gửi KKH tại các TCTD trong nước bằng đồng VN</w:t>
      </w:r>
    </w:p>
    <w:p w:rsidR="000E276F" w:rsidRPr="000E276F" w:rsidRDefault="000E276F" w:rsidP="000E276F">
      <w:pPr>
        <w:tabs>
          <w:tab w:val="left" w:pos="720"/>
          <w:tab w:val="left" w:pos="1080"/>
          <w:tab w:val="left" w:pos="5025"/>
        </w:tabs>
        <w:spacing w:before="120" w:after="120" w:line="320" w:lineRule="exact"/>
        <w:ind w:firstLine="567"/>
        <w:jc w:val="both"/>
        <w:rPr>
          <w:sz w:val="28"/>
          <w:szCs w:val="28"/>
        </w:rPr>
      </w:pPr>
      <w:r w:rsidRPr="000E276F">
        <w:rPr>
          <w:sz w:val="28"/>
          <w:szCs w:val="28"/>
        </w:rPr>
        <w:t>Hoặc Có TK 101111 – Tiền mặt tại đơn vị</w:t>
      </w:r>
    </w:p>
    <w:p w:rsidR="000E276F" w:rsidRPr="000E276F" w:rsidRDefault="000E276F" w:rsidP="000E276F">
      <w:pPr>
        <w:spacing w:before="120" w:after="120" w:line="320" w:lineRule="exact"/>
        <w:ind w:firstLine="567"/>
        <w:jc w:val="both"/>
        <w:outlineLvl w:val="0"/>
        <w:rPr>
          <w:b/>
          <w:bCs/>
          <w:sz w:val="28"/>
          <w:szCs w:val="28"/>
        </w:rPr>
      </w:pPr>
      <w:r w:rsidRPr="000E276F">
        <w:rPr>
          <w:b/>
          <w:bCs/>
          <w:sz w:val="28"/>
          <w:szCs w:val="28"/>
        </w:rPr>
        <w:t>2.1.2. Hạch toán tại Hội sở chính:</w:t>
      </w:r>
    </w:p>
    <w:p w:rsidR="000E276F" w:rsidRPr="000E276F" w:rsidRDefault="000E276F" w:rsidP="000E276F">
      <w:pPr>
        <w:spacing w:before="120" w:after="120" w:line="320" w:lineRule="exact"/>
        <w:ind w:firstLine="567"/>
        <w:jc w:val="both"/>
        <w:outlineLvl w:val="0"/>
        <w:rPr>
          <w:b/>
          <w:bCs/>
          <w:sz w:val="28"/>
          <w:szCs w:val="28"/>
        </w:rPr>
      </w:pPr>
      <w:r w:rsidRPr="000E276F">
        <w:rPr>
          <w:b/>
          <w:bCs/>
          <w:sz w:val="28"/>
          <w:szCs w:val="28"/>
        </w:rPr>
        <w:t>a. Hạch toán chuyển nguồn vốn cho vay:</w:t>
      </w:r>
    </w:p>
    <w:p w:rsidR="000E276F" w:rsidRPr="000E276F" w:rsidRDefault="000E276F" w:rsidP="000E276F">
      <w:pPr>
        <w:spacing w:before="120" w:after="120" w:line="320" w:lineRule="exact"/>
        <w:ind w:firstLine="567"/>
        <w:jc w:val="both"/>
        <w:rPr>
          <w:sz w:val="28"/>
          <w:szCs w:val="28"/>
        </w:rPr>
      </w:pPr>
      <w:r w:rsidRPr="000E276F">
        <w:rPr>
          <w:sz w:val="28"/>
          <w:szCs w:val="28"/>
        </w:rPr>
        <w:t xml:space="preserve">Căn cứ giấy báo Có của Ngân hàng về nguồn vốn cho vay chuyển cho Chi nhánh, kế toán hạch toán: </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lastRenderedPageBreak/>
        <w:t xml:space="preserve">Nợ TK 519126 - Thanh toán điều chuyển vốn cho vay theo chương trình đặc biệt khác của Chính phủ khác giữa HSC và Chi nhánh. </w:t>
      </w:r>
    </w:p>
    <w:p w:rsidR="000E276F" w:rsidRPr="000E276F" w:rsidRDefault="000E276F" w:rsidP="000E276F">
      <w:pPr>
        <w:tabs>
          <w:tab w:val="left" w:pos="720"/>
          <w:tab w:val="left" w:pos="1080"/>
        </w:tabs>
        <w:spacing w:before="120" w:after="120" w:line="320" w:lineRule="exact"/>
        <w:ind w:firstLine="567"/>
        <w:jc w:val="both"/>
        <w:rPr>
          <w:sz w:val="28"/>
          <w:szCs w:val="28"/>
        </w:rPr>
      </w:pPr>
      <w:r w:rsidRPr="000E276F">
        <w:rPr>
          <w:sz w:val="28"/>
          <w:szCs w:val="28"/>
        </w:rPr>
        <w:t>Có TK 111311 – Tiền gửi thanh toán tại NHNN bằng đồng VN</w:t>
      </w:r>
    </w:p>
    <w:p w:rsidR="000E276F" w:rsidRPr="000E276F" w:rsidRDefault="000E276F" w:rsidP="000E276F">
      <w:pPr>
        <w:tabs>
          <w:tab w:val="left" w:pos="720"/>
          <w:tab w:val="left" w:pos="1080"/>
          <w:tab w:val="left" w:pos="5025"/>
        </w:tabs>
        <w:spacing w:before="120" w:after="120" w:line="320" w:lineRule="exact"/>
        <w:ind w:firstLine="567"/>
        <w:jc w:val="both"/>
        <w:rPr>
          <w:sz w:val="28"/>
          <w:szCs w:val="28"/>
        </w:rPr>
      </w:pPr>
      <w:r w:rsidRPr="000E276F">
        <w:rPr>
          <w:sz w:val="28"/>
          <w:szCs w:val="28"/>
        </w:rPr>
        <w:t>Hoặc Có TK 131111 – Tiền gửi KKH tại các TCTD trong nước bằng đồng VN</w:t>
      </w:r>
    </w:p>
    <w:p w:rsidR="000E276F" w:rsidRPr="000E276F" w:rsidRDefault="000E276F" w:rsidP="000E276F">
      <w:pPr>
        <w:spacing w:before="120" w:after="120" w:line="320" w:lineRule="exact"/>
        <w:ind w:firstLine="567"/>
        <w:jc w:val="both"/>
        <w:rPr>
          <w:sz w:val="28"/>
          <w:szCs w:val="28"/>
        </w:rPr>
      </w:pPr>
      <w:r w:rsidRPr="000E276F">
        <w:rPr>
          <w:sz w:val="28"/>
          <w:szCs w:val="28"/>
        </w:rPr>
        <w:t>- Trường hợp bù trừ nguồn vốn: kế toán lập Lệnh chuyển Nợ và Lệnh chuyển Có qua chương trình chuyển tiền điện tử nội bộ gửi Chi nhánh, kế toán hạch toán:</w:t>
      </w:r>
    </w:p>
    <w:p w:rsidR="000E276F" w:rsidRDefault="000E276F" w:rsidP="000E276F">
      <w:pPr>
        <w:spacing w:before="120" w:after="120" w:line="320" w:lineRule="exact"/>
        <w:ind w:firstLine="567"/>
        <w:jc w:val="both"/>
        <w:rPr>
          <w:sz w:val="28"/>
          <w:szCs w:val="28"/>
          <w:lang w:val="sv-SE"/>
        </w:rPr>
      </w:pPr>
      <w:r w:rsidRPr="000E276F">
        <w:rPr>
          <w:sz w:val="28"/>
          <w:szCs w:val="28"/>
          <w:lang w:val="sv-SE"/>
        </w:rPr>
        <w:t xml:space="preserve">Nợ TK 519126 - Thanh toán điều chuyển vốn cho vay theo chương trình đặc biệt khác của Chính phủ khác giữa HSC và Chi nhánh. </w:t>
      </w:r>
    </w:p>
    <w:p w:rsidR="000E276F" w:rsidRPr="000E276F" w:rsidRDefault="000E276F" w:rsidP="000E276F">
      <w:pPr>
        <w:spacing w:before="120" w:after="120" w:line="320" w:lineRule="exact"/>
        <w:ind w:firstLine="567"/>
        <w:jc w:val="both"/>
        <w:rPr>
          <w:sz w:val="28"/>
          <w:szCs w:val="28"/>
          <w:lang w:val="sv-SE"/>
        </w:rPr>
      </w:pPr>
      <w:r w:rsidRPr="000E276F">
        <w:rPr>
          <w:sz w:val="28"/>
          <w:szCs w:val="28"/>
        </w:rPr>
        <w:t>Có TK 519191 – Thanh toán điều chuyển vốn nội bộ</w:t>
      </w:r>
    </w:p>
    <w:p w:rsidR="000E276F" w:rsidRPr="000E276F" w:rsidRDefault="000E276F" w:rsidP="000E276F">
      <w:pPr>
        <w:spacing w:before="120" w:after="120" w:line="320" w:lineRule="exact"/>
        <w:ind w:firstLine="567"/>
        <w:jc w:val="both"/>
        <w:rPr>
          <w:sz w:val="28"/>
          <w:szCs w:val="28"/>
        </w:rPr>
      </w:pPr>
      <w:r w:rsidRPr="000E276F">
        <w:rPr>
          <w:sz w:val="28"/>
          <w:szCs w:val="28"/>
        </w:rPr>
        <w:t>Đồng thời hạch toán:</w:t>
      </w:r>
    </w:p>
    <w:p w:rsidR="000E276F" w:rsidRDefault="000E276F" w:rsidP="000E276F">
      <w:pPr>
        <w:spacing w:before="120" w:after="120" w:line="320" w:lineRule="exact"/>
        <w:ind w:firstLine="567"/>
        <w:jc w:val="both"/>
        <w:outlineLvl w:val="0"/>
        <w:rPr>
          <w:sz w:val="28"/>
          <w:szCs w:val="28"/>
        </w:rPr>
      </w:pPr>
      <w:r w:rsidRPr="000E276F">
        <w:rPr>
          <w:sz w:val="28"/>
          <w:szCs w:val="28"/>
        </w:rPr>
        <w:t>Nợ TK 519191 – Thanh toán điều chuyển vốn nội bộ</w:t>
      </w:r>
    </w:p>
    <w:p w:rsidR="000E276F" w:rsidRPr="000E276F" w:rsidRDefault="000E276F" w:rsidP="000E276F">
      <w:pPr>
        <w:spacing w:before="120" w:after="120" w:line="320" w:lineRule="exact"/>
        <w:ind w:firstLine="567"/>
        <w:jc w:val="both"/>
        <w:outlineLvl w:val="0"/>
        <w:rPr>
          <w:sz w:val="28"/>
          <w:szCs w:val="28"/>
        </w:rPr>
      </w:pPr>
      <w:r w:rsidRPr="000E276F">
        <w:rPr>
          <w:sz w:val="28"/>
          <w:szCs w:val="28"/>
        </w:rPr>
        <w:t>Nợ TK liên quan</w:t>
      </w:r>
    </w:p>
    <w:p w:rsidR="000E276F" w:rsidRPr="000E276F" w:rsidRDefault="000E276F" w:rsidP="000E276F">
      <w:pPr>
        <w:spacing w:before="120" w:after="120" w:line="320" w:lineRule="exact"/>
        <w:ind w:firstLine="567"/>
        <w:jc w:val="both"/>
        <w:outlineLvl w:val="0"/>
        <w:rPr>
          <w:b/>
          <w:bCs/>
          <w:sz w:val="28"/>
          <w:szCs w:val="28"/>
        </w:rPr>
      </w:pPr>
      <w:r w:rsidRPr="000E276F">
        <w:rPr>
          <w:sz w:val="28"/>
          <w:szCs w:val="28"/>
        </w:rPr>
        <w:tab/>
      </w:r>
      <w:r w:rsidRPr="000E276F">
        <w:rPr>
          <w:b/>
          <w:bCs/>
          <w:sz w:val="28"/>
          <w:szCs w:val="28"/>
          <w:lang w:val="es-MX"/>
        </w:rPr>
        <w:t>b. Hạch toán thu nợ gốc Chi nhánh chuyển trả:</w:t>
      </w:r>
    </w:p>
    <w:p w:rsidR="000E276F" w:rsidRPr="000E276F" w:rsidRDefault="000E276F" w:rsidP="000E276F">
      <w:pPr>
        <w:spacing w:before="120" w:after="120" w:line="320" w:lineRule="exact"/>
        <w:ind w:left="720" w:firstLine="567"/>
        <w:jc w:val="both"/>
        <w:rPr>
          <w:sz w:val="28"/>
          <w:szCs w:val="28"/>
        </w:rPr>
      </w:pPr>
      <w:r w:rsidRPr="000E276F">
        <w:rPr>
          <w:sz w:val="28"/>
          <w:szCs w:val="28"/>
          <w:lang w:val="vi-VN"/>
        </w:rPr>
        <w:t xml:space="preserve">Căn cứ báo </w:t>
      </w:r>
      <w:r w:rsidRPr="000E276F">
        <w:rPr>
          <w:sz w:val="28"/>
          <w:szCs w:val="28"/>
        </w:rPr>
        <w:t>Có</w:t>
      </w:r>
      <w:r w:rsidRPr="000E276F">
        <w:rPr>
          <w:sz w:val="28"/>
          <w:szCs w:val="28"/>
          <w:lang w:val="vi-VN"/>
        </w:rPr>
        <w:t xml:space="preserve"> của Ngân hàng</w:t>
      </w:r>
      <w:r w:rsidRPr="000E276F">
        <w:rPr>
          <w:sz w:val="28"/>
          <w:szCs w:val="28"/>
        </w:rPr>
        <w:t xml:space="preserve"> về số nợ gốc hoặc số dư nguồn vốn Chi</w:t>
      </w:r>
    </w:p>
    <w:p w:rsidR="000E276F" w:rsidRPr="000E276F" w:rsidRDefault="000E276F" w:rsidP="000E276F">
      <w:pPr>
        <w:spacing w:before="120" w:after="120" w:line="320" w:lineRule="exact"/>
        <w:ind w:firstLine="567"/>
        <w:jc w:val="both"/>
        <w:rPr>
          <w:sz w:val="28"/>
          <w:szCs w:val="28"/>
        </w:rPr>
      </w:pPr>
      <w:r w:rsidRPr="000E276F">
        <w:rPr>
          <w:sz w:val="28"/>
          <w:szCs w:val="28"/>
        </w:rPr>
        <w:t>nhánh chuyển về</w:t>
      </w:r>
      <w:r w:rsidRPr="000E276F">
        <w:rPr>
          <w:sz w:val="28"/>
          <w:szCs w:val="28"/>
          <w:lang w:val="vi-VN"/>
        </w:rPr>
        <w:t>, kế toán</w:t>
      </w:r>
      <w:r w:rsidRPr="000E276F">
        <w:rPr>
          <w:sz w:val="28"/>
          <w:szCs w:val="28"/>
        </w:rPr>
        <w:t xml:space="preserve"> </w:t>
      </w:r>
      <w:r w:rsidRPr="000E276F">
        <w:rPr>
          <w:sz w:val="28"/>
          <w:szCs w:val="28"/>
          <w:lang w:val="vi-VN"/>
        </w:rPr>
        <w:t>hạch toán:</w:t>
      </w:r>
    </w:p>
    <w:p w:rsidR="000E276F" w:rsidRDefault="000E276F" w:rsidP="000E276F">
      <w:pPr>
        <w:tabs>
          <w:tab w:val="left" w:pos="720"/>
          <w:tab w:val="left" w:pos="1080"/>
        </w:tabs>
        <w:spacing w:before="120" w:after="120" w:line="320" w:lineRule="exact"/>
        <w:ind w:firstLine="567"/>
        <w:jc w:val="both"/>
        <w:rPr>
          <w:sz w:val="28"/>
          <w:szCs w:val="28"/>
        </w:rPr>
      </w:pPr>
      <w:r w:rsidRPr="000E276F">
        <w:rPr>
          <w:sz w:val="28"/>
          <w:szCs w:val="28"/>
        </w:rPr>
        <w:t>Nợ</w:t>
      </w:r>
      <w:r w:rsidRPr="000E276F">
        <w:rPr>
          <w:sz w:val="28"/>
          <w:szCs w:val="28"/>
          <w:lang w:val="vi-VN"/>
        </w:rPr>
        <w:t xml:space="preserve"> TK 111311 – Tiền gửi thanh to</w:t>
      </w:r>
      <w:r w:rsidRPr="000E276F">
        <w:rPr>
          <w:sz w:val="28"/>
          <w:szCs w:val="28"/>
        </w:rPr>
        <w:t>á</w:t>
      </w:r>
      <w:r w:rsidRPr="000E276F">
        <w:rPr>
          <w:sz w:val="28"/>
          <w:szCs w:val="28"/>
          <w:lang w:val="vi-VN"/>
        </w:rPr>
        <w:t>n tại NHNN bằng đồng VN</w:t>
      </w:r>
    </w:p>
    <w:p w:rsidR="000E276F" w:rsidRPr="000E276F" w:rsidRDefault="000E276F" w:rsidP="000E276F">
      <w:pPr>
        <w:tabs>
          <w:tab w:val="left" w:pos="720"/>
          <w:tab w:val="left" w:pos="1080"/>
        </w:tabs>
        <w:spacing w:before="120" w:after="120" w:line="320" w:lineRule="exact"/>
        <w:ind w:firstLine="567"/>
        <w:jc w:val="both"/>
        <w:rPr>
          <w:sz w:val="28"/>
          <w:szCs w:val="28"/>
          <w:lang w:val="vi-VN"/>
        </w:rPr>
      </w:pPr>
      <w:r w:rsidRPr="000E276F">
        <w:rPr>
          <w:sz w:val="28"/>
          <w:szCs w:val="28"/>
          <w:lang w:val="vi-VN"/>
        </w:rPr>
        <w:t xml:space="preserve">Hoặc </w:t>
      </w:r>
      <w:r w:rsidRPr="000E276F">
        <w:rPr>
          <w:sz w:val="28"/>
          <w:szCs w:val="28"/>
        </w:rPr>
        <w:t>Nợ</w:t>
      </w:r>
      <w:r w:rsidRPr="000E276F">
        <w:rPr>
          <w:sz w:val="28"/>
          <w:szCs w:val="28"/>
          <w:lang w:val="vi-VN"/>
        </w:rPr>
        <w:t xml:space="preserve"> TK 131111 – Tiền gửi KKH tại c</w:t>
      </w:r>
      <w:r w:rsidRPr="000E276F">
        <w:rPr>
          <w:sz w:val="28"/>
          <w:szCs w:val="28"/>
        </w:rPr>
        <w:t>á</w:t>
      </w:r>
      <w:r w:rsidRPr="000E276F">
        <w:rPr>
          <w:sz w:val="28"/>
          <w:szCs w:val="28"/>
          <w:lang w:val="vi-VN"/>
        </w:rPr>
        <w:t>c TCTD trong nước bằng</w:t>
      </w:r>
    </w:p>
    <w:p w:rsidR="000E276F" w:rsidRPr="000E276F" w:rsidRDefault="000E276F" w:rsidP="000E276F">
      <w:pPr>
        <w:spacing w:before="120" w:after="120" w:line="320" w:lineRule="exact"/>
        <w:ind w:firstLine="567"/>
        <w:jc w:val="both"/>
        <w:rPr>
          <w:sz w:val="28"/>
          <w:szCs w:val="28"/>
        </w:rPr>
      </w:pPr>
      <w:r w:rsidRPr="000E276F">
        <w:rPr>
          <w:sz w:val="28"/>
          <w:szCs w:val="28"/>
          <w:lang w:val="vi-VN"/>
        </w:rPr>
        <w:t>đồng VN</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 xml:space="preserve">Có TK 519126 - Thanh toán điều chuyển vốn cho vay theo chương trình đặc biệt khác của Chính phủ khác giữa Hội sở chính và Chi nhánh. </w:t>
      </w:r>
    </w:p>
    <w:p w:rsidR="000E276F" w:rsidRPr="000E276F" w:rsidRDefault="000E276F" w:rsidP="000E276F">
      <w:pPr>
        <w:spacing w:before="120" w:after="120" w:line="320" w:lineRule="exact"/>
        <w:ind w:firstLine="567"/>
        <w:jc w:val="both"/>
        <w:outlineLvl w:val="0"/>
        <w:rPr>
          <w:b/>
          <w:bCs/>
          <w:sz w:val="28"/>
          <w:szCs w:val="28"/>
        </w:rPr>
      </w:pPr>
      <w:r w:rsidRPr="000E276F">
        <w:rPr>
          <w:b/>
          <w:sz w:val="28"/>
          <w:szCs w:val="28"/>
        </w:rPr>
        <w:t>2.2</w:t>
      </w:r>
      <w:r w:rsidRPr="000E276F">
        <w:rPr>
          <w:b/>
          <w:bCs/>
          <w:sz w:val="28"/>
          <w:szCs w:val="28"/>
        </w:rPr>
        <w:t>. Trường hợp Phòng giao dịch trực tiếp giải ngân:</w:t>
      </w:r>
    </w:p>
    <w:p w:rsidR="000E276F" w:rsidRPr="000E276F" w:rsidRDefault="000E276F" w:rsidP="000E276F">
      <w:pPr>
        <w:spacing w:before="120" w:after="120" w:line="320" w:lineRule="exact"/>
        <w:ind w:firstLine="567"/>
        <w:jc w:val="both"/>
        <w:outlineLvl w:val="0"/>
        <w:rPr>
          <w:b/>
          <w:bCs/>
          <w:sz w:val="28"/>
          <w:szCs w:val="28"/>
        </w:rPr>
      </w:pPr>
      <w:r w:rsidRPr="000E276F">
        <w:rPr>
          <w:b/>
          <w:bCs/>
          <w:sz w:val="28"/>
          <w:szCs w:val="28"/>
        </w:rPr>
        <w:t>2.2.1. Hạch toán tại Phòng giao dịch:</w:t>
      </w:r>
    </w:p>
    <w:p w:rsidR="000E276F" w:rsidRPr="000E276F" w:rsidRDefault="000E276F" w:rsidP="000E276F">
      <w:pPr>
        <w:spacing w:before="120" w:after="120" w:line="320" w:lineRule="exact"/>
        <w:ind w:firstLine="567"/>
        <w:jc w:val="both"/>
        <w:outlineLvl w:val="0"/>
        <w:rPr>
          <w:b/>
          <w:bCs/>
          <w:sz w:val="28"/>
          <w:szCs w:val="28"/>
        </w:rPr>
      </w:pPr>
      <w:r w:rsidRPr="000E276F">
        <w:rPr>
          <w:b/>
          <w:bCs/>
          <w:sz w:val="28"/>
          <w:szCs w:val="28"/>
        </w:rPr>
        <w:t>a. Hạch toán nhận nguồn vốn cho vay do Hội sở chính chuyển:</w:t>
      </w:r>
    </w:p>
    <w:p w:rsidR="000E276F" w:rsidRPr="000E276F" w:rsidRDefault="000E276F" w:rsidP="000E276F">
      <w:pPr>
        <w:spacing w:before="120" w:after="120" w:line="320" w:lineRule="exact"/>
        <w:ind w:firstLine="567"/>
        <w:jc w:val="both"/>
        <w:rPr>
          <w:b/>
          <w:bCs/>
          <w:sz w:val="28"/>
          <w:szCs w:val="28"/>
        </w:rPr>
      </w:pPr>
      <w:r w:rsidRPr="000E276F">
        <w:rPr>
          <w:sz w:val="28"/>
          <w:szCs w:val="28"/>
        </w:rPr>
        <w:t xml:space="preserve">- Khi nhận nguồn vốn cho vay do Hội sở chính chuyển, căn cứ báo Có của Ngân hàng, kế toán hạch toán: </w:t>
      </w:r>
    </w:p>
    <w:p w:rsidR="000E276F" w:rsidRPr="000E276F" w:rsidRDefault="000E276F" w:rsidP="000E276F">
      <w:pPr>
        <w:tabs>
          <w:tab w:val="left" w:pos="720"/>
          <w:tab w:val="left" w:pos="1080"/>
        </w:tabs>
        <w:spacing w:before="120" w:after="120" w:line="320" w:lineRule="exact"/>
        <w:ind w:firstLine="567"/>
        <w:jc w:val="both"/>
        <w:rPr>
          <w:sz w:val="28"/>
          <w:szCs w:val="28"/>
        </w:rPr>
      </w:pPr>
      <w:r w:rsidRPr="000E276F">
        <w:rPr>
          <w:sz w:val="28"/>
          <w:szCs w:val="28"/>
        </w:rPr>
        <w:t>Nợ TK 111311 – Tiền gửi thanh toán tại NHNN bằng đồng VN</w:t>
      </w:r>
    </w:p>
    <w:p w:rsidR="000E276F" w:rsidRDefault="000E276F" w:rsidP="000E276F">
      <w:pPr>
        <w:tabs>
          <w:tab w:val="left" w:pos="720"/>
          <w:tab w:val="left" w:pos="1080"/>
          <w:tab w:val="left" w:pos="5025"/>
        </w:tabs>
        <w:spacing w:before="120" w:after="120" w:line="320" w:lineRule="exact"/>
        <w:ind w:firstLine="567"/>
        <w:jc w:val="both"/>
        <w:rPr>
          <w:sz w:val="28"/>
          <w:szCs w:val="28"/>
        </w:rPr>
      </w:pPr>
      <w:r w:rsidRPr="000E276F">
        <w:rPr>
          <w:sz w:val="28"/>
          <w:szCs w:val="28"/>
        </w:rPr>
        <w:t>Hoặc Nợ TK 131111 – Tiền gửi KKH tại các TCTD trong nước bằng đồng VN</w:t>
      </w:r>
    </w:p>
    <w:p w:rsidR="000E276F" w:rsidRPr="000E276F" w:rsidRDefault="000E276F" w:rsidP="000E276F">
      <w:pPr>
        <w:tabs>
          <w:tab w:val="left" w:pos="720"/>
          <w:tab w:val="left" w:pos="1080"/>
          <w:tab w:val="left" w:pos="5025"/>
        </w:tabs>
        <w:spacing w:before="120" w:after="120" w:line="320" w:lineRule="exact"/>
        <w:ind w:firstLine="567"/>
        <w:jc w:val="both"/>
        <w:rPr>
          <w:sz w:val="28"/>
          <w:szCs w:val="28"/>
        </w:rPr>
      </w:pPr>
      <w:r w:rsidRPr="000E276F">
        <w:rPr>
          <w:sz w:val="28"/>
          <w:szCs w:val="28"/>
          <w:lang w:val="sv-SE"/>
        </w:rPr>
        <w:t xml:space="preserve">Có TK 519426 - Thanh toán điều chuyển vốn cho vay theo chương trình đặc biệt khác của Chính phủ khác giữa Chi nhánh và Phòng giao dịch. </w:t>
      </w:r>
    </w:p>
    <w:p w:rsidR="000E276F" w:rsidRPr="000E276F" w:rsidRDefault="000E276F" w:rsidP="000E276F">
      <w:pPr>
        <w:spacing w:before="120" w:after="120" w:line="320" w:lineRule="exact"/>
        <w:ind w:firstLine="567"/>
        <w:jc w:val="both"/>
        <w:rPr>
          <w:bCs/>
          <w:sz w:val="28"/>
          <w:szCs w:val="28"/>
        </w:rPr>
      </w:pPr>
      <w:r w:rsidRPr="000E276F">
        <w:rPr>
          <w:bCs/>
          <w:sz w:val="28"/>
          <w:szCs w:val="28"/>
        </w:rPr>
        <w:t xml:space="preserve">Đồng thời lập Giấy báo vãng lai gửi Chi nhánh. </w:t>
      </w:r>
    </w:p>
    <w:p w:rsidR="000E276F" w:rsidRPr="000E276F" w:rsidRDefault="000E276F" w:rsidP="000E276F">
      <w:pPr>
        <w:spacing w:before="120" w:after="120" w:line="320" w:lineRule="exact"/>
        <w:ind w:firstLine="567"/>
        <w:jc w:val="both"/>
        <w:rPr>
          <w:sz w:val="28"/>
          <w:szCs w:val="28"/>
        </w:rPr>
      </w:pPr>
      <w:r w:rsidRPr="000E276F">
        <w:rPr>
          <w:sz w:val="28"/>
          <w:szCs w:val="28"/>
        </w:rPr>
        <w:t xml:space="preserve"> Hạch toán giải ngân, thu hồi nợ, chi phí thuê phương tiện vận chuyển tiền, …: thực hiện tương tự như hướng dẫn tại mục 2.1.1.</w:t>
      </w:r>
    </w:p>
    <w:p w:rsidR="000E276F" w:rsidRPr="000E276F" w:rsidRDefault="000E276F" w:rsidP="000E276F">
      <w:pPr>
        <w:spacing w:before="120" w:after="120" w:line="320" w:lineRule="exact"/>
        <w:ind w:firstLine="567"/>
        <w:jc w:val="both"/>
        <w:outlineLvl w:val="0"/>
        <w:rPr>
          <w:b/>
          <w:bCs/>
          <w:sz w:val="28"/>
          <w:szCs w:val="28"/>
        </w:rPr>
      </w:pPr>
      <w:r w:rsidRPr="000E276F">
        <w:rPr>
          <w:b/>
          <w:bCs/>
          <w:sz w:val="28"/>
          <w:szCs w:val="28"/>
        </w:rPr>
        <w:t>b. Hạch toán chuyển thu nợ gốc về Hội sở chính:</w:t>
      </w:r>
    </w:p>
    <w:p w:rsidR="000E276F" w:rsidRPr="000E276F" w:rsidRDefault="000E276F" w:rsidP="000E276F">
      <w:pPr>
        <w:spacing w:before="120" w:after="120" w:line="320" w:lineRule="exact"/>
        <w:ind w:firstLine="567"/>
        <w:jc w:val="both"/>
        <w:rPr>
          <w:sz w:val="28"/>
          <w:szCs w:val="28"/>
        </w:rPr>
      </w:pPr>
      <w:r w:rsidRPr="000E276F">
        <w:rPr>
          <w:sz w:val="28"/>
          <w:szCs w:val="28"/>
          <w:lang w:val="vi-VN"/>
        </w:rPr>
        <w:t>Căn cứ báo Nợ của Ngân hàng</w:t>
      </w:r>
      <w:r w:rsidRPr="000E276F">
        <w:rPr>
          <w:sz w:val="28"/>
          <w:szCs w:val="28"/>
        </w:rPr>
        <w:t xml:space="preserve"> về số nợ gốc hoặc số nguồn vốn thừa Phòng giao dịch chuyển về Hội sở chính, </w:t>
      </w:r>
      <w:r w:rsidRPr="000E276F">
        <w:rPr>
          <w:sz w:val="28"/>
          <w:szCs w:val="28"/>
          <w:lang w:val="vi-VN"/>
        </w:rPr>
        <w:t>kế toán hạch toán:</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lastRenderedPageBreak/>
        <w:t xml:space="preserve">Nợ TK 519426 - Thanh toán điều chuyển vốn cho vay theo chương trình đặc biệt khác của Chính phủ khác giữa Chi nhánh và Phòng giao dịch. </w:t>
      </w:r>
    </w:p>
    <w:p w:rsidR="000E276F" w:rsidRPr="000E276F" w:rsidRDefault="000E276F" w:rsidP="000E276F">
      <w:pPr>
        <w:tabs>
          <w:tab w:val="left" w:pos="720"/>
          <w:tab w:val="left" w:pos="1080"/>
        </w:tabs>
        <w:spacing w:before="120" w:after="120" w:line="320" w:lineRule="exact"/>
        <w:ind w:firstLine="567"/>
        <w:jc w:val="both"/>
        <w:rPr>
          <w:sz w:val="28"/>
          <w:szCs w:val="28"/>
          <w:lang w:val="vi-VN"/>
        </w:rPr>
      </w:pPr>
      <w:r w:rsidRPr="000E276F">
        <w:rPr>
          <w:sz w:val="28"/>
          <w:szCs w:val="28"/>
          <w:lang w:val="vi-VN"/>
        </w:rPr>
        <w:t>Có TK 111311 – Tiền gửi thanh toán tại NHNN bằng đồng VN</w:t>
      </w:r>
    </w:p>
    <w:p w:rsidR="000E276F" w:rsidRPr="000E276F" w:rsidRDefault="000E276F" w:rsidP="000E276F">
      <w:pPr>
        <w:tabs>
          <w:tab w:val="left" w:pos="720"/>
          <w:tab w:val="left" w:pos="1080"/>
          <w:tab w:val="left" w:pos="5025"/>
        </w:tabs>
        <w:spacing w:before="120" w:after="120" w:line="320" w:lineRule="exact"/>
        <w:ind w:firstLine="567"/>
        <w:jc w:val="both"/>
        <w:rPr>
          <w:sz w:val="28"/>
          <w:szCs w:val="28"/>
        </w:rPr>
      </w:pPr>
      <w:r w:rsidRPr="000E276F">
        <w:rPr>
          <w:sz w:val="28"/>
          <w:szCs w:val="28"/>
          <w:lang w:val="vi-VN"/>
        </w:rPr>
        <w:t>Hoặc Có TK 131111 – Tiền gửi KKH tại các TCTD trong nước bằng đồng VN</w:t>
      </w:r>
    </w:p>
    <w:p w:rsidR="000E276F" w:rsidRPr="000E276F" w:rsidRDefault="000E276F" w:rsidP="000E276F">
      <w:pPr>
        <w:spacing w:before="120" w:after="120" w:line="320" w:lineRule="exact"/>
        <w:ind w:firstLine="567"/>
        <w:jc w:val="both"/>
        <w:rPr>
          <w:bCs/>
          <w:sz w:val="28"/>
          <w:szCs w:val="28"/>
        </w:rPr>
      </w:pPr>
      <w:r w:rsidRPr="000E276F">
        <w:rPr>
          <w:bCs/>
          <w:sz w:val="28"/>
          <w:szCs w:val="28"/>
        </w:rPr>
        <w:t xml:space="preserve">Đồng thời lập Giấy báo vãng lai gửi Chi nhánh. </w:t>
      </w:r>
    </w:p>
    <w:p w:rsidR="000E276F" w:rsidRPr="000E276F" w:rsidRDefault="000E276F" w:rsidP="000E276F">
      <w:pPr>
        <w:spacing w:before="120" w:after="120" w:line="320" w:lineRule="exact"/>
        <w:ind w:firstLine="567"/>
        <w:jc w:val="both"/>
        <w:outlineLvl w:val="0"/>
        <w:rPr>
          <w:b/>
          <w:bCs/>
          <w:sz w:val="28"/>
          <w:szCs w:val="28"/>
        </w:rPr>
      </w:pPr>
      <w:r w:rsidRPr="000E276F">
        <w:rPr>
          <w:b/>
          <w:bCs/>
          <w:sz w:val="28"/>
          <w:szCs w:val="28"/>
        </w:rPr>
        <w:t>2.2.2. Hạch toán tại Chi nhánh:</w:t>
      </w:r>
    </w:p>
    <w:p w:rsidR="000E276F" w:rsidRPr="000E276F" w:rsidRDefault="000E276F" w:rsidP="000E276F">
      <w:pPr>
        <w:spacing w:before="120" w:after="120" w:line="320" w:lineRule="exact"/>
        <w:ind w:firstLine="567"/>
        <w:jc w:val="both"/>
        <w:outlineLvl w:val="0"/>
        <w:rPr>
          <w:b/>
          <w:bCs/>
          <w:sz w:val="28"/>
          <w:szCs w:val="28"/>
        </w:rPr>
      </w:pPr>
      <w:r w:rsidRPr="000E276F">
        <w:rPr>
          <w:b/>
          <w:bCs/>
          <w:sz w:val="28"/>
          <w:szCs w:val="28"/>
        </w:rPr>
        <w:t>a. Hạch toán nhận nguồn vốn:</w:t>
      </w:r>
    </w:p>
    <w:p w:rsidR="000E276F" w:rsidRPr="000E276F" w:rsidRDefault="000E276F" w:rsidP="000E276F">
      <w:pPr>
        <w:spacing w:before="120" w:after="120" w:line="320" w:lineRule="exact"/>
        <w:ind w:firstLine="567"/>
        <w:jc w:val="both"/>
        <w:rPr>
          <w:bCs/>
          <w:sz w:val="28"/>
          <w:szCs w:val="28"/>
        </w:rPr>
      </w:pPr>
      <w:r w:rsidRPr="000E276F">
        <w:rPr>
          <w:bCs/>
          <w:sz w:val="28"/>
          <w:szCs w:val="28"/>
        </w:rPr>
        <w:t>Căn cứ giấy báo vãng lai của Phòng giao dịch về nguồn vốn nhận của Hội sở chính, kế toán hạch toán:</w:t>
      </w:r>
    </w:p>
    <w:p w:rsidR="000E276F" w:rsidRDefault="000E276F" w:rsidP="000E276F">
      <w:pPr>
        <w:spacing w:before="120" w:after="120" w:line="320" w:lineRule="exact"/>
        <w:ind w:firstLine="567"/>
        <w:jc w:val="both"/>
        <w:rPr>
          <w:sz w:val="28"/>
          <w:szCs w:val="28"/>
          <w:lang w:val="sv-SE"/>
        </w:rPr>
      </w:pPr>
      <w:r w:rsidRPr="000E276F">
        <w:rPr>
          <w:sz w:val="28"/>
          <w:szCs w:val="28"/>
          <w:lang w:val="sv-SE"/>
        </w:rPr>
        <w:t xml:space="preserve">Nợ TK 519426 - Thanh toán điều chuyển vốn cho vay theo chương trình đặc biệt khác của Chính phủ khác giữa Chi nhánh và Phòng giao dịch. </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 xml:space="preserve">Có TK 519126 - Thanh toán điều chuyển vốn cho vay theo chương trình đặc biệt khác của Chính phủ khác giữa HSC và Chi nhánh. </w:t>
      </w:r>
    </w:p>
    <w:p w:rsidR="000E276F" w:rsidRPr="000E276F" w:rsidRDefault="000E276F" w:rsidP="000E276F">
      <w:pPr>
        <w:spacing w:before="120" w:after="120" w:line="320" w:lineRule="exact"/>
        <w:ind w:firstLine="567"/>
        <w:jc w:val="both"/>
        <w:outlineLvl w:val="0"/>
        <w:rPr>
          <w:b/>
          <w:bCs/>
          <w:sz w:val="28"/>
          <w:szCs w:val="28"/>
        </w:rPr>
      </w:pPr>
      <w:r w:rsidRPr="000E276F">
        <w:rPr>
          <w:b/>
          <w:bCs/>
          <w:sz w:val="28"/>
          <w:szCs w:val="28"/>
        </w:rPr>
        <w:t>b. Hạch toán chuyển thu nợ gốc về Hội sở chính:</w:t>
      </w:r>
    </w:p>
    <w:p w:rsidR="000E276F" w:rsidRPr="000E276F" w:rsidRDefault="000E276F" w:rsidP="000E276F">
      <w:pPr>
        <w:spacing w:before="120" w:after="120" w:line="320" w:lineRule="exact"/>
        <w:ind w:firstLine="567"/>
        <w:jc w:val="both"/>
        <w:rPr>
          <w:sz w:val="28"/>
          <w:szCs w:val="28"/>
        </w:rPr>
      </w:pPr>
      <w:r w:rsidRPr="000E276F">
        <w:rPr>
          <w:bCs/>
          <w:sz w:val="28"/>
          <w:szCs w:val="28"/>
        </w:rPr>
        <w:t xml:space="preserve">Căn cứ giấy báo vãng lai của Phòng giao dịch về </w:t>
      </w:r>
      <w:r w:rsidRPr="000E276F">
        <w:rPr>
          <w:sz w:val="28"/>
          <w:szCs w:val="28"/>
        </w:rPr>
        <w:t xml:space="preserve">số nợ gốc hoặc số nguồn vốn thừa Phòng giao dịch chuyển về Hội sở chính, </w:t>
      </w:r>
      <w:r w:rsidRPr="000E276F">
        <w:rPr>
          <w:sz w:val="28"/>
          <w:szCs w:val="28"/>
          <w:lang w:val="vi-VN"/>
        </w:rPr>
        <w:t>kế toán hạch toán:</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 xml:space="preserve">Nợ TK 519126 - Thanh toán điều chuyển vốn cho vay theo chương trình đặc biệt khác của Chính phủ khác giữa HSC và Chi nhánh. </w:t>
      </w:r>
    </w:p>
    <w:p w:rsidR="000E276F" w:rsidRPr="000E276F" w:rsidRDefault="000E276F" w:rsidP="000E276F">
      <w:pPr>
        <w:spacing w:before="120" w:after="120" w:line="320" w:lineRule="exact"/>
        <w:ind w:firstLine="567"/>
        <w:jc w:val="both"/>
        <w:rPr>
          <w:sz w:val="28"/>
          <w:szCs w:val="28"/>
          <w:lang w:val="sv-SE"/>
        </w:rPr>
      </w:pPr>
      <w:r w:rsidRPr="000E276F">
        <w:rPr>
          <w:sz w:val="28"/>
          <w:szCs w:val="28"/>
          <w:lang w:val="sv-SE"/>
        </w:rPr>
        <w:t xml:space="preserve">Có TK 519426 - Thanh toán điều chuyển vốn cho vay theo chương trình đặc biệt khác của Chính phủ khác giữa Chi nhánh và Phòng giao dịch. </w:t>
      </w:r>
    </w:p>
    <w:p w:rsidR="000E276F" w:rsidRPr="000E276F" w:rsidRDefault="000E276F" w:rsidP="000E276F">
      <w:pPr>
        <w:spacing w:before="120" w:after="120" w:line="320" w:lineRule="exact"/>
        <w:ind w:firstLine="567"/>
        <w:jc w:val="both"/>
        <w:rPr>
          <w:b/>
          <w:bCs/>
          <w:sz w:val="28"/>
          <w:szCs w:val="28"/>
        </w:rPr>
      </w:pPr>
      <w:r w:rsidRPr="000E276F">
        <w:rPr>
          <w:b/>
          <w:bCs/>
          <w:sz w:val="28"/>
          <w:szCs w:val="28"/>
        </w:rPr>
        <w:t>2.2.3. Hạch toán tại Hội sở chính:</w:t>
      </w:r>
    </w:p>
    <w:p w:rsidR="000E276F" w:rsidRPr="000E276F" w:rsidRDefault="000E276F" w:rsidP="000E276F">
      <w:pPr>
        <w:tabs>
          <w:tab w:val="left" w:pos="720"/>
          <w:tab w:val="left" w:pos="1080"/>
          <w:tab w:val="left" w:pos="5025"/>
        </w:tabs>
        <w:spacing w:before="120" w:after="120" w:line="320" w:lineRule="exact"/>
        <w:ind w:firstLine="567"/>
        <w:jc w:val="both"/>
        <w:rPr>
          <w:bCs/>
          <w:sz w:val="28"/>
          <w:szCs w:val="28"/>
        </w:rPr>
      </w:pPr>
      <w:r w:rsidRPr="000E276F">
        <w:rPr>
          <w:bCs/>
          <w:sz w:val="28"/>
          <w:szCs w:val="28"/>
        </w:rPr>
        <w:tab/>
        <w:t>Tại Hội sở chính hạch toán tương tự như hướng dẫn tại mục 2.1.2</w:t>
      </w:r>
    </w:p>
    <w:p w:rsidR="000E276F" w:rsidRPr="000E276F" w:rsidRDefault="000E276F" w:rsidP="000E276F">
      <w:pPr>
        <w:spacing w:before="120" w:after="120" w:line="320" w:lineRule="exact"/>
        <w:ind w:firstLine="567"/>
        <w:rPr>
          <w:b/>
          <w:sz w:val="28"/>
          <w:szCs w:val="28"/>
          <w:lang w:val="vi-VN"/>
        </w:rPr>
      </w:pPr>
      <w:r w:rsidRPr="000E276F">
        <w:rPr>
          <w:b/>
          <w:sz w:val="28"/>
          <w:szCs w:val="28"/>
          <w:lang w:val="vi-VN"/>
        </w:rPr>
        <w:t>3. Chế độ báo cáo:</w:t>
      </w:r>
    </w:p>
    <w:p w:rsidR="000E276F" w:rsidRDefault="000E276F" w:rsidP="000E276F">
      <w:pPr>
        <w:spacing w:before="120" w:after="120" w:line="320" w:lineRule="exact"/>
        <w:ind w:firstLine="567"/>
        <w:jc w:val="both"/>
        <w:rPr>
          <w:sz w:val="28"/>
          <w:szCs w:val="28"/>
        </w:rPr>
      </w:pPr>
      <w:r w:rsidRPr="000E276F">
        <w:rPr>
          <w:sz w:val="28"/>
          <w:szCs w:val="28"/>
          <w:lang w:val="vi-VN"/>
        </w:rPr>
        <w:t>Định kỳ hàng tháng, quý, năm, các đơn vị lập và gửi báo cáo cho vay vốn</w:t>
      </w:r>
      <w:r w:rsidRPr="000E276F">
        <w:rPr>
          <w:sz w:val="28"/>
          <w:szCs w:val="28"/>
        </w:rPr>
        <w:t>, báo cáo tình hình thanh toán cho vay theo Quyết định 30/2009/QĐ-TTg</w:t>
      </w:r>
      <w:r w:rsidRPr="000E276F">
        <w:rPr>
          <w:sz w:val="28"/>
          <w:szCs w:val="28"/>
          <w:lang w:val="vi-VN"/>
        </w:rPr>
        <w:t xml:space="preserve"> theo mẫu biểu kèm theo</w:t>
      </w:r>
      <w:r w:rsidRPr="000E276F">
        <w:rPr>
          <w:sz w:val="28"/>
          <w:szCs w:val="28"/>
        </w:rPr>
        <w:t>.</w:t>
      </w:r>
    </w:p>
    <w:p w:rsidR="000E276F" w:rsidRPr="000E276F" w:rsidRDefault="000E276F" w:rsidP="000E276F">
      <w:pPr>
        <w:spacing w:before="120" w:after="120" w:line="320" w:lineRule="exact"/>
        <w:ind w:firstLine="567"/>
        <w:jc w:val="both"/>
        <w:rPr>
          <w:sz w:val="28"/>
          <w:szCs w:val="28"/>
        </w:rPr>
      </w:pPr>
      <w:r w:rsidRPr="000E276F">
        <w:rPr>
          <w:b/>
          <w:bCs/>
          <w:sz w:val="28"/>
          <w:szCs w:val="28"/>
        </w:rPr>
        <w:t>4.</w:t>
      </w:r>
      <w:r w:rsidRPr="000E276F">
        <w:rPr>
          <w:b/>
          <w:bCs/>
          <w:sz w:val="28"/>
          <w:szCs w:val="28"/>
          <w:lang w:val="vi-VN"/>
        </w:rPr>
        <w:t xml:space="preserve"> Tổ chức thực hiện:</w:t>
      </w:r>
    </w:p>
    <w:p w:rsidR="000E276F" w:rsidRPr="000E276F" w:rsidRDefault="000E276F" w:rsidP="000E276F">
      <w:pPr>
        <w:spacing w:before="120" w:after="120" w:line="320" w:lineRule="exact"/>
        <w:ind w:firstLine="567"/>
        <w:jc w:val="both"/>
        <w:rPr>
          <w:sz w:val="28"/>
          <w:szCs w:val="28"/>
        </w:rPr>
      </w:pPr>
      <w:r w:rsidRPr="000E276F">
        <w:rPr>
          <w:sz w:val="28"/>
          <w:szCs w:val="28"/>
          <w:lang w:val="vi-VN"/>
        </w:rPr>
        <w:t xml:space="preserve"> Công văn này có hiệu lực từ ngày ký. Trong quá trình thực hiện nếu có vướng mắc, Chi nhánh phản ánh kịp thời về Hội sở chính (Ban Tài chính kế toán) để nghiên cứu hướng dẫn ./.</w:t>
      </w:r>
    </w:p>
    <w:tbl>
      <w:tblPr>
        <w:tblW w:w="9579" w:type="dxa"/>
        <w:tblInd w:w="250" w:type="dxa"/>
        <w:tblLook w:val="01E0"/>
      </w:tblPr>
      <w:tblGrid>
        <w:gridCol w:w="4618"/>
        <w:gridCol w:w="4961"/>
      </w:tblGrid>
      <w:tr w:rsidR="000E276F" w:rsidRPr="000E276F" w:rsidTr="00FF4CF6">
        <w:tc>
          <w:tcPr>
            <w:tcW w:w="4618" w:type="dxa"/>
          </w:tcPr>
          <w:p w:rsidR="000E276F" w:rsidRPr="000E276F" w:rsidRDefault="000E276F" w:rsidP="00696F14">
            <w:pPr>
              <w:jc w:val="both"/>
              <w:rPr>
                <w:b/>
                <w:bCs/>
                <w:i/>
                <w:iCs/>
                <w:szCs w:val="28"/>
                <w:lang w:val="sv-SE"/>
              </w:rPr>
            </w:pPr>
            <w:r w:rsidRPr="000E276F">
              <w:rPr>
                <w:b/>
                <w:bCs/>
                <w:i/>
                <w:iCs/>
                <w:sz w:val="22"/>
                <w:szCs w:val="28"/>
                <w:lang w:val="es-MX"/>
              </w:rPr>
              <w:t xml:space="preserve"> </w:t>
            </w:r>
            <w:r w:rsidRPr="000E276F">
              <w:rPr>
                <w:b/>
                <w:bCs/>
                <w:i/>
                <w:iCs/>
                <w:szCs w:val="28"/>
                <w:lang w:val="sv-SE"/>
              </w:rPr>
              <w:t>Nơi nhận:</w:t>
            </w:r>
          </w:p>
          <w:p w:rsidR="000E276F" w:rsidRPr="000E276F" w:rsidRDefault="000E276F" w:rsidP="00696F14">
            <w:pPr>
              <w:jc w:val="both"/>
              <w:rPr>
                <w:szCs w:val="28"/>
                <w:lang w:val="sv-SE"/>
              </w:rPr>
            </w:pPr>
            <w:r w:rsidRPr="000E276F">
              <w:rPr>
                <w:sz w:val="22"/>
                <w:szCs w:val="28"/>
                <w:lang w:val="sv-SE"/>
              </w:rPr>
              <w:t>- Như trên;</w:t>
            </w:r>
          </w:p>
          <w:p w:rsidR="000E276F" w:rsidRPr="000E276F" w:rsidRDefault="000E276F" w:rsidP="00696F14">
            <w:pPr>
              <w:jc w:val="both"/>
              <w:rPr>
                <w:szCs w:val="28"/>
                <w:lang w:val="de-DE"/>
              </w:rPr>
            </w:pPr>
            <w:r w:rsidRPr="000E276F">
              <w:rPr>
                <w:sz w:val="22"/>
                <w:szCs w:val="28"/>
                <w:lang w:val="de-DE"/>
              </w:rPr>
              <w:t>- TGĐ, các P.TGĐ;</w:t>
            </w:r>
          </w:p>
          <w:p w:rsidR="000E276F" w:rsidRPr="000E276F" w:rsidRDefault="000E276F" w:rsidP="00696F14">
            <w:pPr>
              <w:jc w:val="both"/>
              <w:rPr>
                <w:szCs w:val="28"/>
                <w:lang w:val="de-DE"/>
              </w:rPr>
            </w:pPr>
            <w:r w:rsidRPr="000E276F">
              <w:rPr>
                <w:sz w:val="22"/>
                <w:szCs w:val="28"/>
                <w:lang w:val="de-DE"/>
              </w:rPr>
              <w:t>- Trưởng Ban Kiểm soát;</w:t>
            </w:r>
          </w:p>
          <w:p w:rsidR="000E276F" w:rsidRPr="000E276F" w:rsidRDefault="000E276F" w:rsidP="00696F14">
            <w:pPr>
              <w:jc w:val="both"/>
              <w:rPr>
                <w:sz w:val="28"/>
                <w:szCs w:val="28"/>
                <w:lang w:val="es-MX"/>
              </w:rPr>
            </w:pPr>
            <w:r w:rsidRPr="000E276F">
              <w:rPr>
                <w:sz w:val="22"/>
                <w:szCs w:val="28"/>
                <w:lang w:val="es-MX"/>
              </w:rPr>
              <w:t>- Lưu VP, PC, CNTT, TCKT.</w:t>
            </w:r>
          </w:p>
        </w:tc>
        <w:tc>
          <w:tcPr>
            <w:tcW w:w="4961" w:type="dxa"/>
          </w:tcPr>
          <w:p w:rsidR="000E276F" w:rsidRPr="000E276F" w:rsidRDefault="000E276F" w:rsidP="000E276F">
            <w:pPr>
              <w:spacing w:before="120" w:after="120" w:line="320" w:lineRule="exact"/>
              <w:jc w:val="center"/>
              <w:rPr>
                <w:b/>
                <w:bCs/>
                <w:sz w:val="28"/>
                <w:szCs w:val="28"/>
                <w:lang w:val="es-MX"/>
              </w:rPr>
            </w:pPr>
            <w:r w:rsidRPr="000E276F">
              <w:rPr>
                <w:b/>
                <w:bCs/>
                <w:sz w:val="28"/>
                <w:szCs w:val="28"/>
                <w:lang w:val="es-MX"/>
              </w:rPr>
              <w:t>KT.TỔNG GIÁM ĐỐC</w:t>
            </w:r>
          </w:p>
          <w:p w:rsidR="000E276F" w:rsidRPr="000E276F" w:rsidRDefault="000E276F" w:rsidP="000E276F">
            <w:pPr>
              <w:spacing w:before="120" w:after="120" w:line="320" w:lineRule="exact"/>
              <w:jc w:val="center"/>
              <w:rPr>
                <w:b/>
                <w:bCs/>
                <w:sz w:val="28"/>
                <w:szCs w:val="28"/>
                <w:lang w:val="es-MX"/>
              </w:rPr>
            </w:pPr>
            <w:r w:rsidRPr="000E276F">
              <w:rPr>
                <w:b/>
                <w:bCs/>
                <w:sz w:val="28"/>
                <w:szCs w:val="28"/>
                <w:lang w:val="es-MX"/>
              </w:rPr>
              <w:t>PHÓ TỔNG GIÁM ĐỐC</w:t>
            </w:r>
          </w:p>
          <w:p w:rsidR="000E276F" w:rsidRPr="000E276F" w:rsidRDefault="000E276F" w:rsidP="000E276F">
            <w:pPr>
              <w:spacing w:before="120" w:after="120" w:line="320" w:lineRule="exact"/>
              <w:jc w:val="center"/>
              <w:rPr>
                <w:bCs/>
                <w:i/>
                <w:sz w:val="28"/>
                <w:szCs w:val="28"/>
                <w:lang w:val="es-MX"/>
              </w:rPr>
            </w:pPr>
            <w:r w:rsidRPr="000E276F">
              <w:rPr>
                <w:bCs/>
                <w:i/>
                <w:sz w:val="28"/>
                <w:szCs w:val="28"/>
                <w:lang w:val="es-MX"/>
              </w:rPr>
              <w:t>(Đã ký)</w:t>
            </w:r>
          </w:p>
          <w:p w:rsidR="000E276F" w:rsidRPr="000E276F" w:rsidRDefault="000E276F" w:rsidP="000E276F">
            <w:pPr>
              <w:spacing w:before="120" w:after="120" w:line="320" w:lineRule="exact"/>
              <w:jc w:val="center"/>
              <w:rPr>
                <w:b/>
                <w:bCs/>
                <w:sz w:val="28"/>
                <w:szCs w:val="28"/>
                <w:lang w:val="es-MX"/>
              </w:rPr>
            </w:pPr>
          </w:p>
          <w:p w:rsidR="000E276F" w:rsidRPr="000E276F" w:rsidRDefault="000E276F" w:rsidP="000E276F">
            <w:pPr>
              <w:spacing w:before="120" w:after="120" w:line="320" w:lineRule="exact"/>
              <w:jc w:val="center"/>
              <w:rPr>
                <w:b/>
                <w:bCs/>
                <w:sz w:val="28"/>
                <w:szCs w:val="28"/>
                <w:lang w:val="de-DE"/>
              </w:rPr>
            </w:pPr>
            <w:r w:rsidRPr="000E276F">
              <w:rPr>
                <w:b/>
                <w:bCs/>
                <w:sz w:val="28"/>
                <w:szCs w:val="28"/>
                <w:lang w:val="de-DE"/>
              </w:rPr>
              <w:t>Nguyễn Chí Trang</w:t>
            </w:r>
          </w:p>
        </w:tc>
      </w:tr>
    </w:tbl>
    <w:p w:rsidR="007C433D" w:rsidRPr="000E276F" w:rsidRDefault="007C433D" w:rsidP="00696F14">
      <w:pPr>
        <w:spacing w:before="120" w:after="120" w:line="320" w:lineRule="exact"/>
        <w:jc w:val="both"/>
        <w:rPr>
          <w:sz w:val="28"/>
          <w:szCs w:val="28"/>
        </w:rPr>
      </w:pPr>
    </w:p>
    <w:sectPr w:rsidR="007C433D" w:rsidRPr="000E276F" w:rsidSect="00A142A3">
      <w:footerReference w:type="even" r:id="rId8"/>
      <w:footerReference w:type="default" r:id="rId9"/>
      <w:pgSz w:w="11907" w:h="16840" w:code="9"/>
      <w:pgMar w:top="964" w:right="964" w:bottom="907" w:left="1531" w:header="720" w:footer="301"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124A" w:rsidRDefault="00D8124A" w:rsidP="00A142A3">
      <w:r>
        <w:separator/>
      </w:r>
    </w:p>
  </w:endnote>
  <w:endnote w:type="continuationSeparator" w:id="1">
    <w:p w:rsidR="00D8124A" w:rsidRDefault="00D8124A" w:rsidP="00A142A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2A3" w:rsidRDefault="00A142A3">
    <w:pPr>
      <w:pStyle w:val="Footer"/>
      <w:framePr w:wrap="around" w:vAnchor="text" w:hAnchor="margin" w:xAlign="center" w:y="1"/>
      <w:rPr>
        <w:rStyle w:val="PageNumber"/>
      </w:rPr>
    </w:pPr>
    <w:r>
      <w:rPr>
        <w:rStyle w:val="PageNumber"/>
      </w:rPr>
      <w:fldChar w:fldCharType="begin"/>
    </w:r>
    <w:r w:rsidR="000E276F">
      <w:rPr>
        <w:rStyle w:val="PageNumber"/>
      </w:rPr>
      <w:instrText xml:space="preserve">PAGE  </w:instrText>
    </w:r>
    <w:r>
      <w:rPr>
        <w:rStyle w:val="PageNumber"/>
      </w:rPr>
      <w:fldChar w:fldCharType="end"/>
    </w:r>
  </w:p>
  <w:p w:rsidR="00A142A3" w:rsidRDefault="00A142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42A3" w:rsidRDefault="00A142A3">
    <w:pPr>
      <w:pStyle w:val="Footer"/>
      <w:framePr w:wrap="around" w:vAnchor="text" w:hAnchor="margin" w:xAlign="center" w:y="1"/>
      <w:rPr>
        <w:rStyle w:val="PageNumber"/>
      </w:rPr>
    </w:pPr>
    <w:r>
      <w:rPr>
        <w:rStyle w:val="PageNumber"/>
      </w:rPr>
      <w:fldChar w:fldCharType="begin"/>
    </w:r>
    <w:r w:rsidR="000E276F">
      <w:rPr>
        <w:rStyle w:val="PageNumber"/>
      </w:rPr>
      <w:instrText xml:space="preserve">PAGE  </w:instrText>
    </w:r>
    <w:r>
      <w:rPr>
        <w:rStyle w:val="PageNumber"/>
      </w:rPr>
      <w:fldChar w:fldCharType="separate"/>
    </w:r>
    <w:r w:rsidR="00696F14">
      <w:rPr>
        <w:rStyle w:val="PageNumber"/>
        <w:noProof/>
      </w:rPr>
      <w:t>7</w:t>
    </w:r>
    <w:r>
      <w:rPr>
        <w:rStyle w:val="PageNumber"/>
      </w:rPr>
      <w:fldChar w:fldCharType="end"/>
    </w:r>
  </w:p>
  <w:p w:rsidR="00A142A3" w:rsidRDefault="00A142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124A" w:rsidRDefault="00D8124A" w:rsidP="00A142A3">
      <w:r>
        <w:separator/>
      </w:r>
    </w:p>
  </w:footnote>
  <w:footnote w:type="continuationSeparator" w:id="1">
    <w:p w:rsidR="00D8124A" w:rsidRDefault="00D8124A" w:rsidP="00A142A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E276F"/>
    <w:rsid w:val="000E276F"/>
    <w:rsid w:val="00696F14"/>
    <w:rsid w:val="007C433D"/>
    <w:rsid w:val="00A142A3"/>
    <w:rsid w:val="00D812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76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E276F"/>
    <w:pPr>
      <w:tabs>
        <w:tab w:val="center" w:pos="4320"/>
        <w:tab w:val="right" w:pos="8640"/>
      </w:tabs>
    </w:pPr>
  </w:style>
  <w:style w:type="character" w:customStyle="1" w:styleId="FooterChar">
    <w:name w:val="Footer Char"/>
    <w:basedOn w:val="DefaultParagraphFont"/>
    <w:link w:val="Footer"/>
    <w:rsid w:val="000E276F"/>
    <w:rPr>
      <w:rFonts w:ascii="Times New Roman" w:eastAsia="Times New Roman" w:hAnsi="Times New Roman" w:cs="Times New Roman"/>
      <w:sz w:val="24"/>
      <w:szCs w:val="24"/>
    </w:rPr>
  </w:style>
  <w:style w:type="character" w:styleId="PageNumber">
    <w:name w:val="page number"/>
    <w:basedOn w:val="DefaultParagraphFont"/>
    <w:rsid w:val="000E276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02F620-7691-4763-B443-C13248E79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4EDAC56-7DDB-4CF2-9C83-E0F9075DB6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2097</Words>
  <Characters>11953</Characters>
  <Application>Microsoft Office Word</Application>
  <DocSecurity>0</DocSecurity>
  <Lines>99</Lines>
  <Paragraphs>28</Paragraphs>
  <ScaleCrop>false</ScaleCrop>
  <Company/>
  <LinksUpToDate>false</LinksUpToDate>
  <CharactersWithSpaces>14022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5470</cp:lastModifiedBy>
  <cp:revision>2</cp:revision>
  <dcterms:created xsi:type="dcterms:W3CDTF">2014-12-07T09:38:00Z</dcterms:created>
  <dcterms:modified xsi:type="dcterms:W3CDTF">2014-12-14T10:13:00Z</dcterms:modified>
</cp:coreProperties>
</file>