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5729"/>
      </w:tblGrid>
      <w:tr w:rsidR="002D2254">
        <w:trPr>
          <w:trHeight w:val="662"/>
        </w:trPr>
        <w:tc>
          <w:tcPr>
            <w:tcW w:w="2893" w:type="dxa"/>
          </w:tcPr>
          <w:p w:rsidR="002D2254" w:rsidRDefault="00C11B4E">
            <w:pPr>
              <w:pStyle w:val="TableParagraph"/>
              <w:ind w:left="249" w:hanging="200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DÂN TỈ</w:t>
            </w:r>
            <w:r>
              <w:rPr>
                <w:b/>
                <w:sz w:val="26"/>
                <w:u w:val="single"/>
              </w:rPr>
              <w:t>NH AN GI</w:t>
            </w:r>
            <w:r>
              <w:rPr>
                <w:b/>
                <w:sz w:val="26"/>
              </w:rPr>
              <w:t>ANG</w:t>
            </w:r>
          </w:p>
        </w:tc>
        <w:tc>
          <w:tcPr>
            <w:tcW w:w="5729" w:type="dxa"/>
          </w:tcPr>
          <w:p w:rsidR="002D2254" w:rsidRDefault="00C11B4E">
            <w:pPr>
              <w:pStyle w:val="TableParagraph"/>
              <w:spacing w:line="287" w:lineRule="exact"/>
              <w:ind w:left="220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2D2254" w:rsidRDefault="00C11B4E">
            <w:pPr>
              <w:pStyle w:val="TableParagraph"/>
              <w:spacing w:line="322" w:lineRule="exact"/>
              <w:ind w:lef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2D2254">
        <w:trPr>
          <w:trHeight w:val="502"/>
        </w:trPr>
        <w:tc>
          <w:tcPr>
            <w:tcW w:w="2893" w:type="dxa"/>
          </w:tcPr>
          <w:p w:rsidR="002D2254" w:rsidRDefault="00C11B4E">
            <w:pPr>
              <w:pStyle w:val="TableParagraph"/>
              <w:spacing w:before="180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Số: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18/2026/QĐ-</w:t>
            </w:r>
            <w:r>
              <w:rPr>
                <w:spacing w:val="-4"/>
                <w:sz w:val="26"/>
              </w:rPr>
              <w:t>UBND</w:t>
            </w:r>
          </w:p>
        </w:tc>
        <w:tc>
          <w:tcPr>
            <w:tcW w:w="5729" w:type="dxa"/>
          </w:tcPr>
          <w:p w:rsidR="002D2254" w:rsidRDefault="00C11B4E">
            <w:pPr>
              <w:pStyle w:val="TableParagraph"/>
              <w:spacing w:line="20" w:lineRule="exact"/>
              <w:ind w:left="129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43125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3125" cy="9525"/>
                                <a:chOff x="0" y="0"/>
                                <a:chExt cx="214312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2143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E5CB7" id="Group 1" o:spid="_x0000_s1026" style="width:168.75pt;height:.75pt;mso-position-horizontal-relative:char;mso-position-vertical-relative:line" coordsize="21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">
                      <v:shape id="Graphic 2" o:spid="_x0000_s1027" style="position:absolute;top:45;width:21431;height:13;visibility:visible;mso-wrap-style:square;v-text-anchor:top" coordsize="2143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" path="m,l2143125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D2254" w:rsidRDefault="00C11B4E">
            <w:pPr>
              <w:pStyle w:val="TableParagraph"/>
              <w:spacing w:before="160" w:line="302" w:lineRule="exact"/>
              <w:ind w:left="220" w:right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Giang,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2026</w:t>
            </w:r>
          </w:p>
        </w:tc>
      </w:tr>
    </w:tbl>
    <w:p w:rsidR="002D2254" w:rsidRDefault="002D2254">
      <w:pPr>
        <w:pStyle w:val="BodyText"/>
        <w:spacing w:before="137"/>
        <w:ind w:left="0" w:firstLine="0"/>
        <w:jc w:val="left"/>
        <w:rPr>
          <w:i w:val="0"/>
        </w:rPr>
      </w:pPr>
    </w:p>
    <w:p w:rsidR="002D2254" w:rsidRDefault="00C11B4E">
      <w:pPr>
        <w:pStyle w:val="Heading1"/>
        <w:spacing w:before="1" w:line="322" w:lineRule="exact"/>
      </w:pPr>
      <w:r>
        <w:t>QUYẾT</w:t>
      </w:r>
      <w:r>
        <w:rPr>
          <w:spacing w:val="-7"/>
        </w:rPr>
        <w:t xml:space="preserve"> </w:t>
      </w:r>
      <w:r>
        <w:rPr>
          <w:spacing w:val="-4"/>
        </w:rPr>
        <w:t>ĐỊNH</w:t>
      </w:r>
    </w:p>
    <w:p w:rsidR="002D2254" w:rsidRDefault="00C11B4E">
      <w:pPr>
        <w:ind w:left="183" w:right="185" w:firstLine="5"/>
        <w:jc w:val="center"/>
        <w:rPr>
          <w:b/>
          <w:sz w:val="28"/>
        </w:rPr>
      </w:pPr>
      <w:r>
        <w:rPr>
          <w:b/>
          <w:sz w:val="28"/>
        </w:rPr>
        <w:t>Bãi bỏ Quyết định số 40/2018/QĐ-UBND ngày 26 tháng 10 năm 2018 của Ủy ban nhân dân tỉnh An Giang ban hành Quy chế phối hợp quản lý Nhà nước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nghiệp,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kinh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tế cửa khẩu trên địa bàn tỉnh An Giang</w:t>
      </w:r>
    </w:p>
    <w:p w:rsidR="002D2254" w:rsidRDefault="00C11B4E">
      <w:pPr>
        <w:pStyle w:val="BodyText"/>
        <w:ind w:left="0" w:firstLine="0"/>
        <w:jc w:val="left"/>
        <w:rPr>
          <w:b/>
          <w:i w:val="0"/>
          <w:sz w:val="5"/>
        </w:rPr>
      </w:pPr>
      <w:r>
        <w:rPr>
          <w:b/>
          <w:i w:val="0"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3240023</wp:posOffset>
                </wp:positionH>
                <wp:positionV relativeFrom="paragraph">
                  <wp:posOffset>53308</wp:posOffset>
                </wp:positionV>
                <wp:extent cx="1362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1C60" id="Graphic 3" o:spid="_x0000_s1026" style="position:absolute;margin-left:255.1pt;margin-top:4.2pt;width:10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" path="m,l13620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D2254" w:rsidRDefault="00C11B4E">
      <w:pPr>
        <w:pStyle w:val="BodyText"/>
        <w:spacing w:before="264"/>
        <w:ind w:left="709" w:firstLine="0"/>
      </w:pPr>
      <w:r>
        <w:rPr>
          <w:spacing w:val="-2"/>
        </w:rPr>
        <w:t>Căn</w:t>
      </w:r>
      <w:r>
        <w:rPr>
          <w:spacing w:val="-14"/>
        </w:rPr>
        <w:t xml:space="preserve"> </w:t>
      </w:r>
      <w:r>
        <w:rPr>
          <w:spacing w:val="-2"/>
        </w:rPr>
        <w:t>cứ</w:t>
      </w:r>
      <w:r>
        <w:rPr>
          <w:spacing w:val="-15"/>
        </w:rPr>
        <w:t xml:space="preserve"> </w:t>
      </w:r>
      <w:r>
        <w:rPr>
          <w:spacing w:val="-2"/>
        </w:rPr>
        <w:t>Luật</w:t>
      </w:r>
      <w:r>
        <w:rPr>
          <w:spacing w:val="-14"/>
        </w:rPr>
        <w:t xml:space="preserve"> </w:t>
      </w:r>
      <w:r>
        <w:rPr>
          <w:spacing w:val="-2"/>
        </w:rPr>
        <w:t>Tổ</w:t>
      </w:r>
      <w:r>
        <w:rPr>
          <w:spacing w:val="-13"/>
        </w:rPr>
        <w:t xml:space="preserve"> </w:t>
      </w:r>
      <w:r>
        <w:rPr>
          <w:spacing w:val="-2"/>
        </w:rPr>
        <w:t>chức</w:t>
      </w:r>
      <w:r>
        <w:rPr>
          <w:spacing w:val="-13"/>
        </w:rPr>
        <w:t xml:space="preserve"> </w:t>
      </w:r>
      <w:r>
        <w:rPr>
          <w:spacing w:val="-2"/>
        </w:rPr>
        <w:t>chính</w:t>
      </w:r>
      <w:r>
        <w:rPr>
          <w:spacing w:val="-14"/>
        </w:rPr>
        <w:t xml:space="preserve"> </w:t>
      </w:r>
      <w:r>
        <w:rPr>
          <w:spacing w:val="-2"/>
        </w:rPr>
        <w:t>quyền</w:t>
      </w:r>
      <w:r>
        <w:rPr>
          <w:spacing w:val="-13"/>
        </w:rPr>
        <w:t xml:space="preserve"> </w:t>
      </w:r>
      <w:r>
        <w:rPr>
          <w:spacing w:val="-2"/>
        </w:rPr>
        <w:t>địa</w:t>
      </w:r>
      <w:r>
        <w:rPr>
          <w:spacing w:val="-14"/>
        </w:rPr>
        <w:t xml:space="preserve"> </w:t>
      </w:r>
      <w:r>
        <w:rPr>
          <w:spacing w:val="-2"/>
        </w:rPr>
        <w:t>phương</w:t>
      </w:r>
      <w:r>
        <w:rPr>
          <w:spacing w:val="-14"/>
        </w:rPr>
        <w:t xml:space="preserve"> </w:t>
      </w:r>
      <w:r>
        <w:rPr>
          <w:spacing w:val="-2"/>
        </w:rPr>
        <w:t>số</w:t>
      </w:r>
      <w:r>
        <w:rPr>
          <w:spacing w:val="-13"/>
        </w:rPr>
        <w:t xml:space="preserve"> </w:t>
      </w:r>
      <w:r>
        <w:rPr>
          <w:spacing w:val="-2"/>
        </w:rPr>
        <w:t>72/2025/QH15;</w:t>
      </w:r>
    </w:p>
    <w:p w:rsidR="002D2254" w:rsidRDefault="00C11B4E">
      <w:pPr>
        <w:pStyle w:val="BodyText"/>
        <w:spacing w:before="281" w:line="360" w:lineRule="auto"/>
        <w:ind w:right="132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luật số</w:t>
      </w:r>
      <w:r>
        <w:rPr>
          <w:spacing w:val="-4"/>
        </w:rPr>
        <w:t xml:space="preserve"> </w:t>
      </w:r>
      <w:r>
        <w:t>64/2025/QH15</w:t>
      </w:r>
      <w:r>
        <w:rPr>
          <w:spacing w:val="-3"/>
        </w:rPr>
        <w:t xml:space="preserve"> </w:t>
      </w:r>
      <w:r>
        <w:t>được</w:t>
      </w:r>
      <w:r>
        <w:t xml:space="preserve"> sửa</w:t>
      </w:r>
      <w:r>
        <w:rPr>
          <w:spacing w:val="-2"/>
        </w:rPr>
        <w:t xml:space="preserve"> </w:t>
      </w:r>
      <w:r>
        <w:t>đổi,</w:t>
      </w:r>
      <w:r>
        <w:rPr>
          <w:spacing w:val="-4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2"/>
        </w:rPr>
        <w:t xml:space="preserve"> </w:t>
      </w:r>
      <w:r>
        <w:t>bởi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87/2025/QH15;</w:t>
      </w:r>
    </w:p>
    <w:p w:rsidR="002D2254" w:rsidRDefault="00C11B4E">
      <w:pPr>
        <w:pStyle w:val="BodyText"/>
        <w:spacing w:before="122" w:line="360" w:lineRule="auto"/>
        <w:ind w:right="133"/>
      </w:pPr>
      <w:r>
        <w:t>Căn</w:t>
      </w:r>
      <w:r>
        <w:rPr>
          <w:spacing w:val="-11"/>
        </w:rPr>
        <w:t xml:space="preserve"> </w:t>
      </w:r>
      <w:r>
        <w:t>cứ</w:t>
      </w:r>
      <w:r>
        <w:rPr>
          <w:spacing w:val="-12"/>
        </w:rPr>
        <w:t xml:space="preserve"> </w:t>
      </w:r>
      <w:r>
        <w:t>Nghị</w:t>
      </w:r>
      <w:r>
        <w:rPr>
          <w:spacing w:val="-11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78/2025/NĐ-CP</w:t>
      </w:r>
      <w:r>
        <w:rPr>
          <w:spacing w:val="-14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phủ</w:t>
      </w:r>
      <w:r>
        <w:rPr>
          <w:spacing w:val="-11"/>
        </w:rPr>
        <w:t xml:space="preserve"> </w:t>
      </w:r>
      <w:r>
        <w:t>quy</w:t>
      </w:r>
      <w:r>
        <w:rPr>
          <w:spacing w:val="-13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chi</w:t>
      </w:r>
      <w:r>
        <w:rPr>
          <w:spacing w:val="-11"/>
        </w:rPr>
        <w:t xml:space="preserve"> </w:t>
      </w:r>
      <w:r>
        <w:t>tiết</w:t>
      </w:r>
      <w:r>
        <w:rPr>
          <w:spacing w:val="-11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t xml:space="preserve"> điều và biện pháp để tổ chức, hướng dẫn thi hành Luật Ban hành văn bản quy phạm</w:t>
      </w:r>
      <w:r>
        <w:rPr>
          <w:spacing w:val="-14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luật</w:t>
      </w:r>
      <w:r>
        <w:rPr>
          <w:spacing w:val="-11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sửa</w:t>
      </w:r>
      <w:r>
        <w:rPr>
          <w:spacing w:val="-11"/>
        </w:rPr>
        <w:t xml:space="preserve"> </w:t>
      </w:r>
      <w:r>
        <w:t>đổi,</w:t>
      </w:r>
      <w:r>
        <w:rPr>
          <w:spacing w:val="-12"/>
        </w:rPr>
        <w:t xml:space="preserve"> </w:t>
      </w:r>
      <w:r>
        <w:t>bổ</w:t>
      </w:r>
      <w:r>
        <w:rPr>
          <w:spacing w:val="-11"/>
        </w:rPr>
        <w:t xml:space="preserve"> </w:t>
      </w:r>
      <w:r>
        <w:t>sung</w:t>
      </w:r>
      <w:r>
        <w:rPr>
          <w:spacing w:val="-11"/>
        </w:rPr>
        <w:t xml:space="preserve"> </w:t>
      </w:r>
      <w:r>
        <w:t>bởi</w:t>
      </w:r>
      <w:r>
        <w:rPr>
          <w:spacing w:val="-11"/>
        </w:rPr>
        <w:t xml:space="preserve"> </w:t>
      </w:r>
      <w:r>
        <w:t>Nghị</w:t>
      </w:r>
      <w:r>
        <w:rPr>
          <w:spacing w:val="-11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187/2025/NĐ-CP;</w:t>
      </w:r>
    </w:p>
    <w:p w:rsidR="002D2254" w:rsidRDefault="00C11B4E">
      <w:pPr>
        <w:pStyle w:val="BodyText"/>
        <w:spacing w:before="118" w:line="362" w:lineRule="auto"/>
        <w:ind w:right="140"/>
      </w:pPr>
      <w:r>
        <w:t>Căn</w:t>
      </w:r>
      <w:r>
        <w:rPr>
          <w:spacing w:val="-15"/>
        </w:rPr>
        <w:t xml:space="preserve"> </w:t>
      </w:r>
      <w:r>
        <w:t>cứ</w:t>
      </w:r>
      <w:r>
        <w:rPr>
          <w:spacing w:val="-15"/>
        </w:rPr>
        <w:t xml:space="preserve"> </w:t>
      </w:r>
      <w:r>
        <w:t>Nghị</w:t>
      </w:r>
      <w:r>
        <w:rPr>
          <w:spacing w:val="-15"/>
        </w:rPr>
        <w:t xml:space="preserve"> </w:t>
      </w:r>
      <w:r>
        <w:t>định</w:t>
      </w:r>
      <w:r>
        <w:rPr>
          <w:spacing w:val="-15"/>
        </w:rPr>
        <w:t xml:space="preserve"> </w:t>
      </w:r>
      <w:r>
        <w:t>số</w:t>
      </w:r>
      <w:r>
        <w:rPr>
          <w:spacing w:val="-13"/>
        </w:rPr>
        <w:t xml:space="preserve"> </w:t>
      </w:r>
      <w:r>
        <w:t>35/2022/NĐ-CP</w:t>
      </w:r>
      <w:r>
        <w:rPr>
          <w:spacing w:val="-17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Chính</w:t>
      </w:r>
      <w:r>
        <w:rPr>
          <w:spacing w:val="-15"/>
        </w:rPr>
        <w:t xml:space="preserve"> </w:t>
      </w:r>
      <w:r>
        <w:t>phủ</w:t>
      </w:r>
      <w:r>
        <w:rPr>
          <w:spacing w:val="-15"/>
        </w:rPr>
        <w:t xml:space="preserve"> </w:t>
      </w:r>
      <w:r>
        <w:t>quy</w:t>
      </w:r>
      <w:r>
        <w:rPr>
          <w:spacing w:val="-16"/>
        </w:rPr>
        <w:t xml:space="preserve"> </w:t>
      </w:r>
      <w:r>
        <w:t>định</w:t>
      </w:r>
      <w:r>
        <w:rPr>
          <w:spacing w:val="-15"/>
        </w:rPr>
        <w:t xml:space="preserve"> </w:t>
      </w:r>
      <w:r>
        <w:t>về</w:t>
      </w:r>
      <w:r>
        <w:rPr>
          <w:spacing w:val="-16"/>
        </w:rPr>
        <w:t xml:space="preserve"> </w:t>
      </w:r>
      <w:r>
        <w:t>quản</w:t>
      </w:r>
      <w:r>
        <w:rPr>
          <w:spacing w:val="-15"/>
        </w:rPr>
        <w:t xml:space="preserve"> </w:t>
      </w:r>
      <w:r>
        <w:t>lý</w:t>
      </w:r>
      <w:r>
        <w:rPr>
          <w:spacing w:val="-16"/>
        </w:rPr>
        <w:t xml:space="preserve"> </w:t>
      </w:r>
      <w:r>
        <w:t>khu</w:t>
      </w:r>
      <w:r>
        <w:t xml:space="preserve"> công nghiệp và khu kinh tế;</w:t>
      </w:r>
    </w:p>
    <w:p w:rsidR="002D2254" w:rsidRDefault="00C11B4E">
      <w:pPr>
        <w:pStyle w:val="BodyText"/>
        <w:spacing w:before="115" w:line="360" w:lineRule="auto"/>
        <w:ind w:right="131"/>
      </w:pPr>
      <w:r>
        <w:t>Theo đề ng</w:t>
      </w:r>
      <w:r>
        <w:t>hị của Trưởng Ban Quản lý Khu kinh tế tại Tờ trình số 22/TTr-</w:t>
      </w:r>
      <w:r>
        <w:t xml:space="preserve"> BQLKKT ngày 16 tháng 3 năm 2026.</w:t>
      </w:r>
    </w:p>
    <w:p w:rsidR="002D2254" w:rsidRDefault="00C11B4E">
      <w:pPr>
        <w:pStyle w:val="BodyText"/>
        <w:spacing w:before="119" w:line="360" w:lineRule="auto"/>
        <w:ind w:right="136"/>
      </w:pPr>
      <w:r>
        <w:t>Ủy ban nhân dân ban hành Quyết định bãi bỏ Quyết định số 40/2018/QĐ-</w:t>
      </w:r>
      <w:r>
        <w:t xml:space="preserve"> UBND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4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chế phối hợp quản lý Nhà nước đối với các lĩnh vực hoạt động trong các khu công nghiệp, khu kinh tế cửa khẩu trên địa bàn tỉnh An Giang.</w:t>
      </w:r>
    </w:p>
    <w:p w:rsidR="002D2254" w:rsidRDefault="00C11B4E">
      <w:pPr>
        <w:spacing w:before="120" w:line="360" w:lineRule="auto"/>
        <w:ind w:left="143" w:right="133" w:firstLine="566"/>
        <w:jc w:val="both"/>
        <w:rPr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Bãi bỏ toàn bộ Quyết định số 40/2018/QĐ-UBND ban hành Quy chế phối hợp quản lý Nhà nước đối với các lĩnh vực ho</w:t>
      </w:r>
      <w:r>
        <w:rPr>
          <w:sz w:val="28"/>
        </w:rPr>
        <w:t>ạt động trong các khu công nghiệp, khu kinh tế cửa khẩu trên địa bàn tỉnh An Giang.</w:t>
      </w:r>
    </w:p>
    <w:p w:rsidR="002D2254" w:rsidRDefault="00C11B4E">
      <w:pPr>
        <w:pStyle w:val="Heading1"/>
        <w:spacing w:before="126"/>
        <w:ind w:left="709"/>
        <w:jc w:val="both"/>
      </w:pPr>
      <w:r>
        <w:rPr>
          <w:spacing w:val="-2"/>
        </w:rPr>
        <w:t>Điều</w:t>
      </w:r>
      <w:r>
        <w:rPr>
          <w:spacing w:val="-16"/>
        </w:rPr>
        <w:t xml:space="preserve"> </w:t>
      </w:r>
      <w:r>
        <w:rPr>
          <w:spacing w:val="-2"/>
        </w:rPr>
        <w:t>2.</w:t>
      </w:r>
      <w:r>
        <w:rPr>
          <w:spacing w:val="-15"/>
        </w:rPr>
        <w:t xml:space="preserve"> </w:t>
      </w:r>
      <w:r>
        <w:rPr>
          <w:spacing w:val="-2"/>
        </w:rPr>
        <w:t>Điều</w:t>
      </w:r>
      <w:r>
        <w:rPr>
          <w:spacing w:val="-14"/>
        </w:rPr>
        <w:t xml:space="preserve"> </w:t>
      </w:r>
      <w:r>
        <w:rPr>
          <w:spacing w:val="-2"/>
        </w:rPr>
        <w:t>khoản</w:t>
      </w:r>
      <w:r>
        <w:rPr>
          <w:spacing w:val="-13"/>
        </w:rPr>
        <w:t xml:space="preserve"> </w:t>
      </w:r>
      <w:r>
        <w:rPr>
          <w:spacing w:val="-2"/>
        </w:rPr>
        <w:t>thi</w:t>
      </w:r>
      <w:r>
        <w:rPr>
          <w:spacing w:val="-14"/>
        </w:rPr>
        <w:t xml:space="preserve"> </w:t>
      </w:r>
      <w:r>
        <w:rPr>
          <w:spacing w:val="-4"/>
        </w:rPr>
        <w:t>hành</w:t>
      </w:r>
    </w:p>
    <w:p w:rsidR="002D2254" w:rsidRDefault="00C11B4E">
      <w:pPr>
        <w:pStyle w:val="ListParagraph"/>
        <w:numPr>
          <w:ilvl w:val="0"/>
          <w:numId w:val="2"/>
        </w:numPr>
        <w:tabs>
          <w:tab w:val="left" w:pos="974"/>
        </w:tabs>
        <w:ind w:left="974" w:hanging="265"/>
        <w:rPr>
          <w:sz w:val="28"/>
        </w:rPr>
      </w:pPr>
      <w:r>
        <w:rPr>
          <w:spacing w:val="-2"/>
          <w:sz w:val="28"/>
        </w:rPr>
        <w:t>Quyết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này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hiệu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lực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ngày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tháng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4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năm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2026.</w:t>
      </w:r>
    </w:p>
    <w:p w:rsidR="002D2254" w:rsidRDefault="00C11B4E">
      <w:pPr>
        <w:pStyle w:val="ListParagraph"/>
        <w:numPr>
          <w:ilvl w:val="0"/>
          <w:numId w:val="2"/>
        </w:numPr>
        <w:tabs>
          <w:tab w:val="left" w:pos="996"/>
        </w:tabs>
        <w:spacing w:before="280" w:line="362" w:lineRule="auto"/>
        <w:ind w:left="143" w:right="135" w:firstLine="566"/>
        <w:rPr>
          <w:sz w:val="28"/>
        </w:rPr>
      </w:pPr>
      <w:r>
        <w:rPr>
          <w:sz w:val="28"/>
        </w:rPr>
        <w:t>Chánh Văn phòng Ủy ban nhân dân tỉnh; Trưởng Ban Quản lý Khu kinh tế</w:t>
      </w:r>
      <w:r>
        <w:rPr>
          <w:spacing w:val="24"/>
          <w:sz w:val="28"/>
        </w:rPr>
        <w:t xml:space="preserve"> </w:t>
      </w:r>
      <w:r>
        <w:rPr>
          <w:sz w:val="28"/>
        </w:rPr>
        <w:t>tỉnh,</w:t>
      </w:r>
      <w:r>
        <w:rPr>
          <w:spacing w:val="24"/>
          <w:sz w:val="28"/>
        </w:rPr>
        <w:t xml:space="preserve"> </w:t>
      </w:r>
      <w:r>
        <w:rPr>
          <w:sz w:val="28"/>
        </w:rPr>
        <w:t>Thủ</w:t>
      </w:r>
      <w:r>
        <w:rPr>
          <w:spacing w:val="25"/>
          <w:sz w:val="28"/>
        </w:rPr>
        <w:t xml:space="preserve"> </w:t>
      </w:r>
      <w:r>
        <w:rPr>
          <w:sz w:val="28"/>
        </w:rPr>
        <w:t>trưởng</w:t>
      </w:r>
      <w:r>
        <w:rPr>
          <w:spacing w:val="25"/>
          <w:sz w:val="28"/>
        </w:rPr>
        <w:t xml:space="preserve"> </w:t>
      </w:r>
      <w:r>
        <w:rPr>
          <w:sz w:val="28"/>
        </w:rPr>
        <w:t>các</w:t>
      </w:r>
      <w:r>
        <w:rPr>
          <w:spacing w:val="25"/>
          <w:sz w:val="28"/>
        </w:rPr>
        <w:t xml:space="preserve"> </w:t>
      </w:r>
      <w:r>
        <w:rPr>
          <w:sz w:val="28"/>
        </w:rPr>
        <w:t>sở,</w:t>
      </w:r>
      <w:r>
        <w:rPr>
          <w:spacing w:val="24"/>
          <w:sz w:val="28"/>
        </w:rPr>
        <w:t xml:space="preserve"> </w:t>
      </w:r>
      <w:r>
        <w:rPr>
          <w:sz w:val="28"/>
        </w:rPr>
        <w:t>ban,</w:t>
      </w:r>
      <w:r>
        <w:rPr>
          <w:spacing w:val="24"/>
          <w:sz w:val="28"/>
        </w:rPr>
        <w:t xml:space="preserve"> </w:t>
      </w:r>
      <w:r>
        <w:rPr>
          <w:sz w:val="28"/>
        </w:rPr>
        <w:t>ngành</w:t>
      </w:r>
      <w:r>
        <w:rPr>
          <w:spacing w:val="25"/>
          <w:sz w:val="28"/>
        </w:rPr>
        <w:t xml:space="preserve"> </w:t>
      </w:r>
      <w:r>
        <w:rPr>
          <w:sz w:val="28"/>
        </w:rPr>
        <w:t>tỉnh;</w:t>
      </w:r>
      <w:r>
        <w:rPr>
          <w:spacing w:val="25"/>
          <w:sz w:val="28"/>
        </w:rPr>
        <w:t xml:space="preserve"> </w:t>
      </w:r>
      <w:r>
        <w:rPr>
          <w:sz w:val="28"/>
        </w:rPr>
        <w:t>Ủy</w:t>
      </w:r>
      <w:r>
        <w:rPr>
          <w:spacing w:val="21"/>
          <w:sz w:val="28"/>
        </w:rPr>
        <w:t xml:space="preserve"> </w:t>
      </w:r>
      <w:r>
        <w:rPr>
          <w:sz w:val="28"/>
        </w:rPr>
        <w:t>ban</w:t>
      </w:r>
      <w:r>
        <w:rPr>
          <w:spacing w:val="25"/>
          <w:sz w:val="28"/>
        </w:rPr>
        <w:t xml:space="preserve"> </w:t>
      </w:r>
      <w:r>
        <w:rPr>
          <w:sz w:val="28"/>
        </w:rPr>
        <w:t>nhân</w:t>
      </w:r>
      <w:r>
        <w:rPr>
          <w:spacing w:val="25"/>
          <w:sz w:val="28"/>
        </w:rPr>
        <w:t xml:space="preserve"> </w:t>
      </w:r>
      <w:r>
        <w:rPr>
          <w:sz w:val="28"/>
        </w:rPr>
        <w:t>dân</w:t>
      </w:r>
      <w:r>
        <w:rPr>
          <w:spacing w:val="34"/>
          <w:sz w:val="28"/>
        </w:rPr>
        <w:t xml:space="preserve"> </w:t>
      </w:r>
      <w:r>
        <w:rPr>
          <w:sz w:val="28"/>
        </w:rPr>
        <w:t>các</w:t>
      </w:r>
      <w:r>
        <w:rPr>
          <w:spacing w:val="25"/>
          <w:sz w:val="28"/>
        </w:rPr>
        <w:t xml:space="preserve"> </w:t>
      </w:r>
      <w:r>
        <w:rPr>
          <w:sz w:val="28"/>
        </w:rPr>
        <w:t>xã,</w:t>
      </w:r>
      <w:r>
        <w:rPr>
          <w:spacing w:val="24"/>
          <w:sz w:val="28"/>
        </w:rPr>
        <w:t xml:space="preserve"> </w:t>
      </w:r>
      <w:r>
        <w:rPr>
          <w:sz w:val="28"/>
        </w:rPr>
        <w:t>phường,</w:t>
      </w:r>
    </w:p>
    <w:p w:rsidR="002D2254" w:rsidRDefault="002D2254">
      <w:pPr>
        <w:pStyle w:val="ListParagraph"/>
        <w:spacing w:line="362" w:lineRule="auto"/>
        <w:rPr>
          <w:sz w:val="28"/>
        </w:rPr>
        <w:sectPr w:rsidR="002D2254">
          <w:type w:val="continuous"/>
          <w:pgSz w:w="11910" w:h="16850"/>
          <w:pgMar w:top="1040" w:right="992" w:bottom="280" w:left="1559" w:header="720" w:footer="720" w:gutter="0"/>
          <w:cols w:space="720"/>
        </w:sectPr>
      </w:pPr>
    </w:p>
    <w:p w:rsidR="002D2254" w:rsidRDefault="00C11B4E">
      <w:pPr>
        <w:spacing w:before="72" w:line="322" w:lineRule="exact"/>
        <w:ind w:left="4888"/>
        <w:rPr>
          <w:sz w:val="28"/>
        </w:rPr>
      </w:pPr>
      <w:r>
        <w:rPr>
          <w:spacing w:val="-10"/>
          <w:sz w:val="28"/>
        </w:rPr>
        <w:lastRenderedPageBreak/>
        <w:t>2</w:t>
      </w:r>
    </w:p>
    <w:p w:rsidR="002D2254" w:rsidRDefault="00C11B4E">
      <w:pPr>
        <w:spacing w:after="16" w:line="360" w:lineRule="auto"/>
        <w:ind w:left="143"/>
        <w:rPr>
          <w:sz w:val="28"/>
        </w:rPr>
      </w:pPr>
      <w:r>
        <w:rPr>
          <w:sz w:val="28"/>
        </w:rPr>
        <w:t>đặc</w:t>
      </w:r>
      <w:r>
        <w:rPr>
          <w:spacing w:val="21"/>
          <w:sz w:val="28"/>
        </w:rPr>
        <w:t xml:space="preserve"> </w:t>
      </w:r>
      <w:r>
        <w:rPr>
          <w:sz w:val="28"/>
        </w:rPr>
        <w:t>khu</w:t>
      </w:r>
      <w:r>
        <w:rPr>
          <w:spacing w:val="23"/>
          <w:sz w:val="28"/>
        </w:rPr>
        <w:t xml:space="preserve"> </w:t>
      </w:r>
      <w:r>
        <w:rPr>
          <w:sz w:val="28"/>
        </w:rPr>
        <w:t>và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tổ</w:t>
      </w:r>
      <w:r>
        <w:rPr>
          <w:spacing w:val="22"/>
          <w:sz w:val="28"/>
        </w:rPr>
        <w:t xml:space="preserve"> </w:t>
      </w:r>
      <w:r>
        <w:rPr>
          <w:sz w:val="28"/>
        </w:rPr>
        <w:t>chức, cá</w:t>
      </w:r>
      <w:r>
        <w:rPr>
          <w:spacing w:val="21"/>
          <w:sz w:val="28"/>
        </w:rPr>
        <w:t xml:space="preserve"> </w:t>
      </w:r>
      <w:r>
        <w:rPr>
          <w:sz w:val="28"/>
        </w:rPr>
        <w:t>nhân</w:t>
      </w:r>
      <w:r>
        <w:rPr>
          <w:spacing w:val="22"/>
          <w:sz w:val="28"/>
        </w:rPr>
        <w:t xml:space="preserve"> </w:t>
      </w:r>
      <w:r>
        <w:rPr>
          <w:sz w:val="28"/>
        </w:rPr>
        <w:t>có</w:t>
      </w:r>
      <w:r>
        <w:rPr>
          <w:spacing w:val="22"/>
          <w:sz w:val="28"/>
        </w:rPr>
        <w:t xml:space="preserve"> </w:t>
      </w:r>
      <w:r>
        <w:rPr>
          <w:sz w:val="28"/>
        </w:rPr>
        <w:t>liên</w:t>
      </w:r>
      <w:r>
        <w:rPr>
          <w:spacing w:val="22"/>
          <w:sz w:val="28"/>
        </w:rPr>
        <w:t xml:space="preserve"> </w:t>
      </w:r>
      <w:r>
        <w:rPr>
          <w:sz w:val="28"/>
        </w:rPr>
        <w:t>quan</w:t>
      </w:r>
      <w:r>
        <w:rPr>
          <w:spacing w:val="22"/>
          <w:sz w:val="28"/>
        </w:rPr>
        <w:t xml:space="preserve"> </w:t>
      </w:r>
      <w:r>
        <w:rPr>
          <w:sz w:val="28"/>
        </w:rPr>
        <w:t>chịu trách</w:t>
      </w:r>
      <w:r>
        <w:rPr>
          <w:spacing w:val="22"/>
          <w:sz w:val="28"/>
        </w:rPr>
        <w:t xml:space="preserve"> </w:t>
      </w:r>
      <w:r>
        <w:rPr>
          <w:sz w:val="28"/>
        </w:rPr>
        <w:t>nhiệm thi hành</w:t>
      </w:r>
      <w:r>
        <w:rPr>
          <w:spacing w:val="22"/>
          <w:sz w:val="28"/>
        </w:rPr>
        <w:t xml:space="preserve"> </w:t>
      </w:r>
      <w:r>
        <w:rPr>
          <w:sz w:val="28"/>
        </w:rPr>
        <w:t>Quyết định này./.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3747"/>
      </w:tblGrid>
      <w:tr w:rsidR="002D2254">
        <w:trPr>
          <w:trHeight w:val="3804"/>
        </w:trPr>
        <w:tc>
          <w:tcPr>
            <w:tcW w:w="5157" w:type="dxa"/>
          </w:tcPr>
          <w:p w:rsidR="002D2254" w:rsidRDefault="00C11B4E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Như</w:t>
            </w:r>
            <w:r>
              <w:rPr>
                <w:spacing w:val="-4"/>
              </w:rPr>
              <w:t xml:space="preserve"> </w:t>
            </w:r>
            <w:r>
              <w:t>Điều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Quyết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định;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Vụ</w:t>
            </w:r>
            <w:r>
              <w:rPr>
                <w:spacing w:val="-1"/>
              </w:rPr>
              <w:t xml:space="preserve"> </w:t>
            </w:r>
            <w:r>
              <w:t>pháp chế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Bộ Tài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chính;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469" w:firstLine="0"/>
            </w:pPr>
            <w:r>
              <w:t>Cục Kiểm tra văn bản và Tổ chức thi hành pháp</w:t>
            </w:r>
            <w:r>
              <w:rPr>
                <w:spacing w:val="40"/>
              </w:rPr>
              <w:t xml:space="preserve"> </w:t>
            </w:r>
            <w:r>
              <w:t>luật - Bộ Tư pháp;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Thường</w:t>
            </w:r>
            <w:r>
              <w:rPr>
                <w:spacing w:val="-6"/>
              </w:rPr>
              <w:t xml:space="preserve"> </w:t>
            </w:r>
            <w:r>
              <w:t>trực</w:t>
            </w:r>
            <w:r>
              <w:rPr>
                <w:spacing w:val="-3"/>
              </w:rPr>
              <w:t xml:space="preserve"> </w:t>
            </w:r>
            <w:r>
              <w:t>Tỉnh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ủy;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t>Thường</w:t>
            </w:r>
            <w:r>
              <w:rPr>
                <w:spacing w:val="-6"/>
              </w:rPr>
              <w:t xml:space="preserve"> </w:t>
            </w:r>
            <w:r>
              <w:t>trực</w:t>
            </w:r>
            <w:r>
              <w:rPr>
                <w:spacing w:val="-2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Đoàn</w:t>
            </w:r>
            <w:r>
              <w:rPr>
                <w:spacing w:val="-3"/>
              </w:rPr>
              <w:t xml:space="preserve"> </w:t>
            </w:r>
            <w:r>
              <w:t>Đại</w:t>
            </w:r>
            <w:r>
              <w:rPr>
                <w:spacing w:val="-1"/>
              </w:rPr>
              <w:t xml:space="preserve"> </w:t>
            </w:r>
            <w:r>
              <w:t>biểu</w:t>
            </w:r>
            <w:r>
              <w:rPr>
                <w:spacing w:val="-1"/>
              </w:rPr>
              <w:t xml:space="preserve"> </w:t>
            </w:r>
            <w:r>
              <w:t>Quốc</w:t>
            </w:r>
            <w:r>
              <w:rPr>
                <w:spacing w:val="-4"/>
              </w:rPr>
              <w:t xml:space="preserve"> </w:t>
            </w:r>
            <w:r>
              <w:t>hội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tỉnh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line="252" w:lineRule="exact"/>
              <w:ind w:left="164" w:hanging="114"/>
            </w:pPr>
            <w:r>
              <w:rPr>
                <w:spacing w:val="-6"/>
              </w:rPr>
              <w:t>Ủy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ban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Mặt trận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Tổ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quốc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Việt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Nam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tỉnh;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Chủ</w:t>
            </w:r>
            <w:r>
              <w:rPr>
                <w:spacing w:val="-2"/>
              </w:rPr>
              <w:t xml:space="preserve"> </w:t>
            </w:r>
            <w:r>
              <w:t>tịch,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3"/>
              </w:rPr>
              <w:t xml:space="preserve"> </w:t>
            </w:r>
            <w:r>
              <w:t>PCT UBND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tỉnh;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Sở,</w:t>
            </w:r>
            <w:r>
              <w:rPr>
                <w:spacing w:val="-3"/>
              </w:rPr>
              <w:t xml:space="preserve"> </w:t>
            </w:r>
            <w:r>
              <w:t>ban,</w:t>
            </w:r>
            <w:r>
              <w:rPr>
                <w:spacing w:val="-1"/>
              </w:rPr>
              <w:t xml:space="preserve"> </w:t>
            </w:r>
            <w:r>
              <w:t>ngành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 w:line="252" w:lineRule="exact"/>
              <w:ind w:left="176" w:hanging="126"/>
            </w:pPr>
            <w:r>
              <w:t>UBND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xã,</w:t>
            </w:r>
            <w:r>
              <w:rPr>
                <w:spacing w:val="-2"/>
              </w:rPr>
              <w:t xml:space="preserve"> </w:t>
            </w:r>
            <w:r>
              <w:t>phường,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khu;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LĐVP,</w:t>
            </w:r>
            <w:r>
              <w:rPr>
                <w:spacing w:val="-5"/>
              </w:rPr>
              <w:t xml:space="preserve"> </w:t>
            </w:r>
            <w:r>
              <w:t>P.KT,</w:t>
            </w:r>
            <w:r>
              <w:rPr>
                <w:spacing w:val="-2"/>
              </w:rPr>
              <w:t xml:space="preserve"> </w:t>
            </w:r>
            <w:r>
              <w:t>P.TH,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P.NC;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" w:line="252" w:lineRule="exact"/>
              <w:ind w:left="174" w:hanging="124"/>
            </w:pPr>
            <w:r>
              <w:t>Trung</w:t>
            </w:r>
            <w:r>
              <w:rPr>
                <w:spacing w:val="-3"/>
              </w:rPr>
              <w:t xml:space="preserve"> </w:t>
            </w:r>
            <w:r>
              <w:t>tâm</w:t>
            </w:r>
            <w:r>
              <w:rPr>
                <w:spacing w:val="-4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>báo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2D2254" w:rsidRDefault="00C11B4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33" w:lineRule="exact"/>
              <w:ind w:left="174" w:hanging="124"/>
            </w:pPr>
            <w:r>
              <w:t>Lưu: VT,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ntduy.</w:t>
            </w:r>
          </w:p>
        </w:tc>
        <w:tc>
          <w:tcPr>
            <w:tcW w:w="3747" w:type="dxa"/>
          </w:tcPr>
          <w:p w:rsidR="002D2254" w:rsidRDefault="00C11B4E">
            <w:pPr>
              <w:pStyle w:val="TableParagraph"/>
              <w:ind w:lef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ỦY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DÂN KT. CHỦ TỊCH</w:t>
            </w:r>
          </w:p>
          <w:p w:rsidR="002D2254" w:rsidRDefault="00C11B4E">
            <w:pPr>
              <w:pStyle w:val="TableParagraph"/>
              <w:spacing w:line="321" w:lineRule="exact"/>
              <w:ind w:lef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TỊCH</w:t>
            </w:r>
          </w:p>
          <w:p w:rsidR="002D2254" w:rsidRDefault="002D2254">
            <w:pPr>
              <w:pStyle w:val="TableParagraph"/>
              <w:ind w:left="0"/>
              <w:rPr>
                <w:sz w:val="20"/>
              </w:rPr>
            </w:pPr>
          </w:p>
          <w:p w:rsidR="002D2254" w:rsidRDefault="002D2254">
            <w:pPr>
              <w:pStyle w:val="TableParagraph"/>
              <w:ind w:left="0"/>
              <w:rPr>
                <w:sz w:val="20"/>
              </w:rPr>
            </w:pPr>
          </w:p>
          <w:p w:rsidR="002D2254" w:rsidRDefault="002D2254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2D2254" w:rsidRDefault="002D2254">
            <w:pPr>
              <w:pStyle w:val="TableParagraph"/>
              <w:ind w:left="887"/>
              <w:rPr>
                <w:sz w:val="20"/>
              </w:rPr>
            </w:pPr>
          </w:p>
          <w:p w:rsidR="003A74A3" w:rsidRDefault="003A74A3">
            <w:pPr>
              <w:pStyle w:val="TableParagraph"/>
              <w:ind w:left="887"/>
              <w:rPr>
                <w:sz w:val="20"/>
              </w:rPr>
            </w:pPr>
          </w:p>
          <w:p w:rsidR="003A74A3" w:rsidRDefault="003A74A3">
            <w:pPr>
              <w:pStyle w:val="TableParagraph"/>
              <w:ind w:left="887"/>
              <w:rPr>
                <w:sz w:val="20"/>
              </w:rPr>
            </w:pPr>
          </w:p>
          <w:p w:rsidR="003A74A3" w:rsidRDefault="003A74A3">
            <w:pPr>
              <w:pStyle w:val="TableParagraph"/>
              <w:ind w:left="887"/>
              <w:rPr>
                <w:sz w:val="20"/>
              </w:rPr>
            </w:pPr>
          </w:p>
          <w:p w:rsidR="003A74A3" w:rsidRDefault="003A74A3">
            <w:pPr>
              <w:pStyle w:val="TableParagraph"/>
              <w:ind w:left="887"/>
              <w:rPr>
                <w:sz w:val="20"/>
              </w:rPr>
            </w:pPr>
            <w:bookmarkStart w:id="0" w:name="_GoBack"/>
            <w:bookmarkEnd w:id="0"/>
          </w:p>
          <w:p w:rsidR="002D2254" w:rsidRDefault="00C11B4E">
            <w:pPr>
              <w:pStyle w:val="TableParagraph"/>
              <w:spacing w:before="142"/>
              <w:ind w:lef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Phong</w:t>
            </w:r>
          </w:p>
        </w:tc>
      </w:tr>
    </w:tbl>
    <w:p w:rsidR="00C11B4E" w:rsidRDefault="00C11B4E"/>
    <w:sectPr w:rsidR="00C11B4E">
      <w:pgSz w:w="11910" w:h="16850"/>
      <w:pgMar w:top="7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6FB9"/>
    <w:multiLevelType w:val="hybridMultilevel"/>
    <w:tmpl w:val="99B67EC4"/>
    <w:lvl w:ilvl="0" w:tplc="9088481A">
      <w:start w:val="1"/>
      <w:numFmt w:val="decimal"/>
      <w:lvlText w:val="%1."/>
      <w:lvlJc w:val="left"/>
      <w:pPr>
        <w:ind w:left="975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72407906"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 w:tplc="71FA046A">
      <w:numFmt w:val="bullet"/>
      <w:lvlText w:val="•"/>
      <w:lvlJc w:val="left"/>
      <w:pPr>
        <w:ind w:left="2655" w:hanging="267"/>
      </w:pPr>
      <w:rPr>
        <w:rFonts w:hint="default"/>
        <w:lang w:val="vi" w:eastAsia="en-US" w:bidi="ar-SA"/>
      </w:rPr>
    </w:lvl>
    <w:lvl w:ilvl="3" w:tplc="9980430E">
      <w:numFmt w:val="bullet"/>
      <w:lvlText w:val="•"/>
      <w:lvlJc w:val="left"/>
      <w:pPr>
        <w:ind w:left="3492" w:hanging="267"/>
      </w:pPr>
      <w:rPr>
        <w:rFonts w:hint="default"/>
        <w:lang w:val="vi" w:eastAsia="en-US" w:bidi="ar-SA"/>
      </w:rPr>
    </w:lvl>
    <w:lvl w:ilvl="4" w:tplc="DB5CFDA4">
      <w:numFmt w:val="bullet"/>
      <w:lvlText w:val="•"/>
      <w:lvlJc w:val="left"/>
      <w:pPr>
        <w:ind w:left="4330" w:hanging="267"/>
      </w:pPr>
      <w:rPr>
        <w:rFonts w:hint="default"/>
        <w:lang w:val="vi" w:eastAsia="en-US" w:bidi="ar-SA"/>
      </w:rPr>
    </w:lvl>
    <w:lvl w:ilvl="5" w:tplc="4B44F090">
      <w:numFmt w:val="bullet"/>
      <w:lvlText w:val="•"/>
      <w:lvlJc w:val="left"/>
      <w:pPr>
        <w:ind w:left="5167" w:hanging="267"/>
      </w:pPr>
      <w:rPr>
        <w:rFonts w:hint="default"/>
        <w:lang w:val="vi" w:eastAsia="en-US" w:bidi="ar-SA"/>
      </w:rPr>
    </w:lvl>
    <w:lvl w:ilvl="6" w:tplc="486CCB60">
      <w:numFmt w:val="bullet"/>
      <w:lvlText w:val="•"/>
      <w:lvlJc w:val="left"/>
      <w:pPr>
        <w:ind w:left="6005" w:hanging="267"/>
      </w:pPr>
      <w:rPr>
        <w:rFonts w:hint="default"/>
        <w:lang w:val="vi" w:eastAsia="en-US" w:bidi="ar-SA"/>
      </w:rPr>
    </w:lvl>
    <w:lvl w:ilvl="7" w:tplc="E07EBDEA">
      <w:numFmt w:val="bullet"/>
      <w:lvlText w:val="•"/>
      <w:lvlJc w:val="left"/>
      <w:pPr>
        <w:ind w:left="6842" w:hanging="267"/>
      </w:pPr>
      <w:rPr>
        <w:rFonts w:hint="default"/>
        <w:lang w:val="vi" w:eastAsia="en-US" w:bidi="ar-SA"/>
      </w:rPr>
    </w:lvl>
    <w:lvl w:ilvl="8" w:tplc="460A410C">
      <w:numFmt w:val="bullet"/>
      <w:lvlText w:val="•"/>
      <w:lvlJc w:val="left"/>
      <w:pPr>
        <w:ind w:left="7680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37C13217"/>
    <w:multiLevelType w:val="hybridMultilevel"/>
    <w:tmpl w:val="C8A84CBE"/>
    <w:lvl w:ilvl="0" w:tplc="635AC92E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09C207A">
      <w:numFmt w:val="bullet"/>
      <w:lvlText w:val="•"/>
      <w:lvlJc w:val="left"/>
      <w:pPr>
        <w:ind w:left="569" w:hanging="128"/>
      </w:pPr>
      <w:rPr>
        <w:rFonts w:hint="default"/>
        <w:lang w:val="vi" w:eastAsia="en-US" w:bidi="ar-SA"/>
      </w:rPr>
    </w:lvl>
    <w:lvl w:ilvl="2" w:tplc="6C9E8B14">
      <w:numFmt w:val="bullet"/>
      <w:lvlText w:val="•"/>
      <w:lvlJc w:val="left"/>
      <w:pPr>
        <w:ind w:left="1079" w:hanging="128"/>
      </w:pPr>
      <w:rPr>
        <w:rFonts w:hint="default"/>
        <w:lang w:val="vi" w:eastAsia="en-US" w:bidi="ar-SA"/>
      </w:rPr>
    </w:lvl>
    <w:lvl w:ilvl="3" w:tplc="074654F4">
      <w:numFmt w:val="bullet"/>
      <w:lvlText w:val="•"/>
      <w:lvlJc w:val="left"/>
      <w:pPr>
        <w:ind w:left="1589" w:hanging="128"/>
      </w:pPr>
      <w:rPr>
        <w:rFonts w:hint="default"/>
        <w:lang w:val="vi" w:eastAsia="en-US" w:bidi="ar-SA"/>
      </w:rPr>
    </w:lvl>
    <w:lvl w:ilvl="4" w:tplc="953CCE24">
      <w:numFmt w:val="bullet"/>
      <w:lvlText w:val="•"/>
      <w:lvlJc w:val="left"/>
      <w:pPr>
        <w:ind w:left="2098" w:hanging="128"/>
      </w:pPr>
      <w:rPr>
        <w:rFonts w:hint="default"/>
        <w:lang w:val="vi" w:eastAsia="en-US" w:bidi="ar-SA"/>
      </w:rPr>
    </w:lvl>
    <w:lvl w:ilvl="5" w:tplc="DC32121E">
      <w:numFmt w:val="bullet"/>
      <w:lvlText w:val="•"/>
      <w:lvlJc w:val="left"/>
      <w:pPr>
        <w:ind w:left="2608" w:hanging="128"/>
      </w:pPr>
      <w:rPr>
        <w:rFonts w:hint="default"/>
        <w:lang w:val="vi" w:eastAsia="en-US" w:bidi="ar-SA"/>
      </w:rPr>
    </w:lvl>
    <w:lvl w:ilvl="6" w:tplc="8B2A3798">
      <w:numFmt w:val="bullet"/>
      <w:lvlText w:val="•"/>
      <w:lvlJc w:val="left"/>
      <w:pPr>
        <w:ind w:left="3118" w:hanging="128"/>
      </w:pPr>
      <w:rPr>
        <w:rFonts w:hint="default"/>
        <w:lang w:val="vi" w:eastAsia="en-US" w:bidi="ar-SA"/>
      </w:rPr>
    </w:lvl>
    <w:lvl w:ilvl="7" w:tplc="3CBED43E">
      <w:numFmt w:val="bullet"/>
      <w:lvlText w:val="•"/>
      <w:lvlJc w:val="left"/>
      <w:pPr>
        <w:ind w:left="3627" w:hanging="128"/>
      </w:pPr>
      <w:rPr>
        <w:rFonts w:hint="default"/>
        <w:lang w:val="vi" w:eastAsia="en-US" w:bidi="ar-SA"/>
      </w:rPr>
    </w:lvl>
    <w:lvl w:ilvl="8" w:tplc="EB80364A">
      <w:numFmt w:val="bullet"/>
      <w:lvlText w:val="•"/>
      <w:lvlJc w:val="left"/>
      <w:pPr>
        <w:ind w:left="4137" w:hanging="12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254"/>
    <w:rsid w:val="002D2254"/>
    <w:rsid w:val="003A74A3"/>
    <w:rsid w:val="00C1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EA88"/>
  <w15:docId w15:val="{98BA9563-B05F-4FB4-A96B-9A998B3E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43" w:firstLine="566"/>
      <w:jc w:val="both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6"/>
      <w:ind w:left="143" w:hanging="265"/>
    </w:pPr>
  </w:style>
  <w:style w:type="paragraph" w:customStyle="1" w:styleId="TableParagraph">
    <w:name w:val="Table Paragraph"/>
    <w:basedOn w:val="Normal"/>
    <w:uiPriority w:val="1"/>
    <w:qFormat/>
    <w:pPr>
      <w:ind w:left="1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A37CE-1CE6-43F5-938B-C512FE0456A9}"/>
</file>

<file path=customXml/itemProps2.xml><?xml version="1.0" encoding="utf-8"?>
<ds:datastoreItem xmlns:ds="http://schemas.openxmlformats.org/officeDocument/2006/customXml" ds:itemID="{F2487034-48D1-4E78-9FAB-18D9EBDB6EFE}"/>
</file>

<file path=customXml/itemProps3.xml><?xml version="1.0" encoding="utf-8"?>
<ds:datastoreItem xmlns:ds="http://schemas.openxmlformats.org/officeDocument/2006/customXml" ds:itemID="{8302B95B-38AB-4DA0-BD1B-72C0AD70DD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2026-04-13T03:43:00Z</dcterms:created>
  <dcterms:modified xsi:type="dcterms:W3CDTF">2026-04-13T03:44:00Z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