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44605" w14:textId="00E05CAC" w:rsidR="004F0C93" w:rsidRPr="005A1093" w:rsidRDefault="004F0C93" w:rsidP="00BF7441">
      <w:pPr>
        <w:spacing w:after="0" w:line="360" w:lineRule="atLeast"/>
        <w:jc w:val="right"/>
        <w:rPr>
          <w:rFonts w:ascii="Times New Roman" w:eastAsia="MS Mincho" w:hAnsi="Times New Roman" w:cs="Times New Roman"/>
          <w:b/>
          <w:sz w:val="24"/>
          <w:szCs w:val="24"/>
          <w:lang w:eastAsia="en-US"/>
        </w:rPr>
      </w:pPr>
      <w:r w:rsidRPr="005A1093">
        <w:rPr>
          <w:rFonts w:ascii="Times New Roman" w:eastAsia="MS Mincho" w:hAnsi="Times New Roman" w:cs="Times New Roman"/>
          <w:b/>
          <w:sz w:val="24"/>
          <w:szCs w:val="24"/>
          <w:lang w:eastAsia="en-US"/>
        </w:rPr>
        <w:tab/>
        <w:t xml:space="preserve">       CỘNG HOÀ XÃ HỘI CHỦ NGHĨA VIỆT NAM</w:t>
      </w:r>
    </w:p>
    <w:p w14:paraId="7B6EE9AE" w14:textId="1BFAB494" w:rsidR="004F0C93" w:rsidRPr="005A1093" w:rsidRDefault="00BF7441" w:rsidP="00BF7441">
      <w:pPr>
        <w:spacing w:after="0" w:line="360" w:lineRule="atLeast"/>
        <w:ind w:left="720"/>
        <w:jc w:val="center"/>
        <w:rPr>
          <w:rFonts w:ascii="Times New Roman" w:eastAsia="MS Mincho" w:hAnsi="Times New Roman" w:cs="Times New Roman"/>
          <w:b/>
          <w:sz w:val="28"/>
          <w:szCs w:val="28"/>
          <w:lang w:eastAsia="en-US"/>
        </w:rPr>
      </w:pPr>
      <w:r>
        <w:rPr>
          <w:rFonts w:ascii="Times New Roman" w:eastAsia="MS Mincho" w:hAnsi="Times New Roman" w:cs="Times New Roman"/>
          <w:sz w:val="28"/>
          <w:szCs w:val="28"/>
          <w:lang w:eastAsia="en-US"/>
        </w:rPr>
        <w:t xml:space="preserve">                                              </w:t>
      </w:r>
      <w:r w:rsidR="004F0C93" w:rsidRPr="005A1093">
        <w:rPr>
          <w:rFonts w:ascii="Times New Roman" w:eastAsia="MS Mincho" w:hAnsi="Times New Roman" w:cs="Times New Roman"/>
          <w:b/>
          <w:sz w:val="28"/>
          <w:szCs w:val="28"/>
          <w:lang w:eastAsia="en-US"/>
        </w:rPr>
        <w:t>Độc lập - Tự do - Hạnh phúc</w:t>
      </w:r>
    </w:p>
    <w:p w14:paraId="6907BD6E" w14:textId="3A4FD361" w:rsidR="004F0C93" w:rsidRPr="005A1093" w:rsidRDefault="004F0C93" w:rsidP="00BF7441">
      <w:pPr>
        <w:spacing w:after="0" w:line="360" w:lineRule="atLeast"/>
        <w:jc w:val="right"/>
        <w:rPr>
          <w:rFonts w:ascii="Times New Roman" w:eastAsia="MS Mincho" w:hAnsi="Times New Roman" w:cs="Times New Roman"/>
          <w:sz w:val="28"/>
          <w:szCs w:val="28"/>
          <w:lang w:eastAsia="en-US"/>
        </w:rPr>
      </w:pPr>
      <w:r w:rsidRPr="005A1093">
        <w:rPr>
          <w:rFonts w:ascii="Times New Roman" w:eastAsia="MS Mincho" w:hAnsi="Times New Roman" w:cs="Times New Roman"/>
          <w:b/>
          <w:noProof/>
          <w:sz w:val="24"/>
          <w:szCs w:val="24"/>
          <w:lang w:eastAsia="en-US"/>
        </w:rPr>
        <mc:AlternateContent>
          <mc:Choice Requires="wps">
            <w:drawing>
              <wp:anchor distT="0" distB="0" distL="114300" distR="114300" simplePos="0" relativeHeight="251659264" behindDoc="0" locked="0" layoutInCell="1" allowOverlap="1" wp14:anchorId="52AB3A59" wp14:editId="236D001D">
                <wp:simplePos x="0" y="0"/>
                <wp:positionH relativeFrom="column">
                  <wp:posOffset>3028315</wp:posOffset>
                </wp:positionH>
                <wp:positionV relativeFrom="paragraph">
                  <wp:posOffset>48260</wp:posOffset>
                </wp:positionV>
                <wp:extent cx="2190750" cy="0"/>
                <wp:effectExtent l="12700" t="6350" r="635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FFE09C" id="_x0000_t32" coordsize="21600,21600" o:spt="32" o:oned="t" path="m,l21600,21600e" filled="f">
                <v:path arrowok="t" fillok="f" o:connecttype="none"/>
                <o:lock v:ext="edit" shapetype="t"/>
              </v:shapetype>
              <v:shape id="Straight Arrow Connector 1" o:spid="_x0000_s1026" type="#_x0000_t32" style="position:absolute;margin-left:238.45pt;margin-top:3.8pt;width:1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"/>
            </w:pict>
          </mc:Fallback>
        </mc:AlternateContent>
      </w:r>
      <w:r w:rsidRPr="005A1093">
        <w:rPr>
          <w:rFonts w:ascii="Times New Roman" w:eastAsia="MS Mincho" w:hAnsi="Times New Roman" w:cs="Times New Roman"/>
          <w:sz w:val="28"/>
          <w:szCs w:val="28"/>
          <w:lang w:eastAsia="en-US"/>
        </w:rPr>
        <w:tab/>
      </w:r>
    </w:p>
    <w:p w14:paraId="11AA42BE" w14:textId="304DF379" w:rsidR="001034F1" w:rsidRPr="002313B5" w:rsidRDefault="0085001D" w:rsidP="00BF7441">
      <w:pPr>
        <w:spacing w:after="0" w:line="360" w:lineRule="atLeast"/>
        <w:rPr>
          <w:rFonts w:ascii="Times New Roman" w:eastAsia="MS Mincho" w:hAnsi="Times New Roman" w:cs="Times New Roman"/>
          <w:b/>
          <w:szCs w:val="28"/>
          <w:lang w:eastAsia="en-US"/>
        </w:rPr>
      </w:pPr>
      <w:r>
        <w:rPr>
          <w:rFonts w:ascii="Times New Roman" w:eastAsia="MS Mincho" w:hAnsi="Times New Roman" w:cs="Times New Roman"/>
          <w:sz w:val="26"/>
          <w:szCs w:val="26"/>
          <w:lang w:eastAsia="en-US"/>
        </w:rPr>
        <w:t xml:space="preserve"> </w:t>
      </w:r>
      <w:r w:rsidR="00A33702">
        <w:rPr>
          <w:rFonts w:ascii="Times New Roman" w:eastAsia="MS Mincho" w:hAnsi="Times New Roman" w:cs="Times New Roman"/>
          <w:sz w:val="26"/>
          <w:szCs w:val="26"/>
          <w:lang w:eastAsia="en-US"/>
        </w:rPr>
        <w:t xml:space="preserve"> </w:t>
      </w:r>
    </w:p>
    <w:p w14:paraId="1C4A770A" w14:textId="00867B99" w:rsidR="00F026F2" w:rsidRPr="005A1093" w:rsidRDefault="00F026F2" w:rsidP="009701F9">
      <w:pPr>
        <w:spacing w:after="0" w:line="360" w:lineRule="atLeast"/>
        <w:jc w:val="center"/>
        <w:rPr>
          <w:rFonts w:ascii="Times New Roman" w:eastAsia="MS Mincho" w:hAnsi="Times New Roman" w:cs="Times New Roman"/>
          <w:b/>
          <w:sz w:val="28"/>
          <w:szCs w:val="28"/>
          <w:lang w:eastAsia="en-US"/>
        </w:rPr>
      </w:pPr>
    </w:p>
    <w:p w14:paraId="6FC5815D" w14:textId="77777777" w:rsidR="004F0C93" w:rsidRPr="005A1093" w:rsidRDefault="004F0C93" w:rsidP="00F80E91">
      <w:pPr>
        <w:widowControl w:val="0"/>
        <w:spacing w:after="0" w:line="360" w:lineRule="atLeast"/>
        <w:jc w:val="center"/>
        <w:rPr>
          <w:rFonts w:ascii="Times New Roman" w:eastAsia="MS Mincho" w:hAnsi="Times New Roman" w:cs="Times New Roman"/>
          <w:b/>
          <w:sz w:val="28"/>
          <w:szCs w:val="28"/>
          <w:lang w:eastAsia="en-US"/>
        </w:rPr>
      </w:pPr>
      <w:r w:rsidRPr="005A1093">
        <w:rPr>
          <w:rFonts w:ascii="Times New Roman" w:eastAsia="MS Mincho" w:hAnsi="Times New Roman" w:cs="Times New Roman"/>
          <w:b/>
          <w:sz w:val="28"/>
          <w:szCs w:val="28"/>
          <w:lang w:eastAsia="en-US"/>
        </w:rPr>
        <w:t xml:space="preserve">THÔNG TƯ </w:t>
      </w:r>
    </w:p>
    <w:p w14:paraId="0700B89C" w14:textId="77777777" w:rsidR="004F0C93" w:rsidRPr="005A1093" w:rsidRDefault="004F0C93" w:rsidP="00BF7441">
      <w:pPr>
        <w:widowControl w:val="0"/>
        <w:spacing w:after="240" w:line="360" w:lineRule="atLeast"/>
        <w:jc w:val="center"/>
        <w:rPr>
          <w:rFonts w:ascii="Times New Roman" w:eastAsia="MS Mincho" w:hAnsi="Times New Roman" w:cs="Times New Roman"/>
          <w:b/>
          <w:sz w:val="28"/>
          <w:szCs w:val="28"/>
          <w:lang w:eastAsia="en-US"/>
        </w:rPr>
      </w:pPr>
      <w:r w:rsidRPr="005A1093">
        <w:rPr>
          <w:rFonts w:ascii="Times New Roman" w:eastAsia="MS Mincho" w:hAnsi="Times New Roman" w:cs="Times New Roman"/>
          <w:b/>
          <w:sz w:val="28"/>
          <w:szCs w:val="28"/>
          <w:lang w:eastAsia="en-US"/>
        </w:rPr>
        <w:t xml:space="preserve">Quy định </w:t>
      </w:r>
      <w:r w:rsidRPr="005A1093">
        <w:rPr>
          <w:rFonts w:ascii="Times New Roman" w:eastAsia="MS Mincho" w:hAnsi="Times New Roman" w:cs="Times New Roman"/>
          <w:b/>
          <w:sz w:val="28"/>
          <w:szCs w:val="28"/>
          <w:lang w:val="vi-VN" w:eastAsia="en-US"/>
        </w:rPr>
        <w:t xml:space="preserve">về </w:t>
      </w:r>
      <w:r w:rsidRPr="005A1093">
        <w:rPr>
          <w:rFonts w:ascii="Times New Roman" w:eastAsia="MS Mincho" w:hAnsi="Times New Roman" w:cs="Times New Roman"/>
          <w:b/>
          <w:sz w:val="28"/>
          <w:szCs w:val="28"/>
          <w:lang w:eastAsia="en-US"/>
        </w:rPr>
        <w:t xml:space="preserve">kiểm soát đặc biệt đối với tổ chức tín dụng </w:t>
      </w:r>
    </w:p>
    <w:p w14:paraId="75EC3626" w14:textId="43387F4C" w:rsidR="00BF7441" w:rsidRPr="006B4024" w:rsidRDefault="00BF7441" w:rsidP="006B4024">
      <w:pPr>
        <w:widowControl w:val="0"/>
        <w:spacing w:before="120" w:after="120" w:line="240" w:lineRule="auto"/>
        <w:ind w:firstLine="567"/>
        <w:jc w:val="both"/>
        <w:rPr>
          <w:rFonts w:ascii="Times New Roman" w:eastAsia="Times New Roman" w:hAnsi="Times New Roman" w:cs="Times New Roman"/>
          <w:b/>
          <w:sz w:val="28"/>
          <w:szCs w:val="28"/>
          <w:lang w:eastAsia="en-US"/>
        </w:rPr>
      </w:pPr>
      <w:r w:rsidRPr="006B4024">
        <w:rPr>
          <w:rFonts w:ascii="Times New Roman" w:eastAsia="Times New Roman" w:hAnsi="Times New Roman" w:cs="Times New Roman"/>
          <w:iCs/>
          <w:sz w:val="28"/>
          <w:szCs w:val="28"/>
          <w:lang w:val="vi-VN" w:eastAsia="en-US"/>
        </w:rPr>
        <w:t xml:space="preserve">Thông tư </w:t>
      </w:r>
      <w:r w:rsidRPr="006B4024">
        <w:rPr>
          <w:rFonts w:ascii="Times New Roman" w:eastAsia="Times New Roman" w:hAnsi="Times New Roman" w:cs="Times New Roman"/>
          <w:iCs/>
          <w:sz w:val="28"/>
          <w:szCs w:val="28"/>
          <w:lang w:eastAsia="en-US"/>
        </w:rPr>
        <w:t xml:space="preserve">số 39/2024/TT-NHNN ngày 01 tháng 7 năm 2024 của </w:t>
      </w:r>
      <w:r w:rsidRPr="006B4024">
        <w:rPr>
          <w:rFonts w:ascii="Times New Roman" w:eastAsia="Times New Roman" w:hAnsi="Times New Roman" w:cs="Times New Roman"/>
          <w:iCs/>
          <w:sz w:val="28"/>
          <w:szCs w:val="28"/>
          <w:lang w:val="vi-VN" w:eastAsia="en-US"/>
        </w:rPr>
        <w:t>Thống đốc Ngân hàng Nhà nước Việt Nam quy định về kiểm soát đặc biệt đối với tổ chức tín dụng</w:t>
      </w:r>
      <w:r w:rsidRPr="006B4024">
        <w:rPr>
          <w:rFonts w:ascii="Times New Roman" w:eastAsia="Times New Roman" w:hAnsi="Times New Roman" w:cs="Times New Roman"/>
          <w:iCs/>
          <w:sz w:val="28"/>
          <w:szCs w:val="28"/>
          <w:lang w:eastAsia="en-US"/>
        </w:rPr>
        <w:t>,</w:t>
      </w:r>
      <w:r w:rsidRPr="006B4024">
        <w:rPr>
          <w:rFonts w:ascii="Times New Roman" w:hAnsi="Times New Roman" w:cs="Times New Roman"/>
          <w:sz w:val="28"/>
          <w:szCs w:val="28"/>
        </w:rPr>
        <w:t xml:space="preserve"> có hiệu lực kể từ ngày 01 tháng 7 năm 2024, được sửa đổi, bổ sung bởi:</w:t>
      </w:r>
    </w:p>
    <w:p w14:paraId="5D26B456" w14:textId="3FBD4402" w:rsidR="00BF7441" w:rsidRPr="006B4024" w:rsidRDefault="00BF7441" w:rsidP="006B4024">
      <w:pPr>
        <w:spacing w:before="120" w:after="120" w:line="240" w:lineRule="auto"/>
        <w:ind w:firstLine="567"/>
        <w:jc w:val="both"/>
        <w:rPr>
          <w:rFonts w:ascii="Times New Roman" w:hAnsi="Times New Roman" w:cs="Times New Roman"/>
          <w:sz w:val="28"/>
          <w:szCs w:val="28"/>
        </w:rPr>
      </w:pPr>
      <w:r w:rsidRPr="006B4024">
        <w:rPr>
          <w:rFonts w:ascii="Times New Roman" w:hAnsi="Times New Roman" w:cs="Times New Roman"/>
          <w:sz w:val="28"/>
          <w:szCs w:val="28"/>
          <w:lang w:val="vi-VN"/>
        </w:rPr>
        <w:t xml:space="preserve">Thông tư </w:t>
      </w:r>
      <w:r w:rsidRPr="006B4024">
        <w:rPr>
          <w:rFonts w:ascii="Times New Roman" w:hAnsi="Times New Roman" w:cs="Times New Roman"/>
          <w:sz w:val="28"/>
          <w:szCs w:val="28"/>
        </w:rPr>
        <w:t xml:space="preserve">số 07/2025/TT-NHNN ngày 06 tháng 6 năm 2025 của </w:t>
      </w:r>
      <w:r w:rsidRPr="006B4024">
        <w:rPr>
          <w:rFonts w:ascii="Times New Roman" w:hAnsi="Times New Roman" w:cs="Times New Roman"/>
          <w:sz w:val="28"/>
          <w:szCs w:val="28"/>
          <w:lang w:val="vi-VN"/>
        </w:rPr>
        <w:t xml:space="preserve">Thống đốc Ngân hàng Nhà nước Việt Nam </w:t>
      </w:r>
      <w:r w:rsidRPr="006B4024">
        <w:rPr>
          <w:rFonts w:ascii="Times New Roman" w:hAnsi="Times New Roman" w:cs="Times New Roman"/>
          <w:sz w:val="28"/>
          <w:szCs w:val="28"/>
        </w:rPr>
        <w:t xml:space="preserve">sửa đổi, bổ sung một số điều của Thông tư số 39/2024/TT-NHNN ngày 01 tháng 7 năm 2024 của Thống đốc Ngân hàng Nhà nước Việt Nam quy định về kiểm soát đặc biệt đối với tổ chức tín dụng, có hiệu lực kể từ ngày </w:t>
      </w:r>
      <w:r w:rsidR="006B4024" w:rsidRPr="006B4024">
        <w:rPr>
          <w:rFonts w:ascii="Times New Roman" w:hAnsi="Times New Roman" w:cs="Times New Roman"/>
          <w:sz w:val="28"/>
          <w:szCs w:val="28"/>
        </w:rPr>
        <w:t>6</w:t>
      </w:r>
      <w:r w:rsidRPr="006B4024">
        <w:rPr>
          <w:rFonts w:ascii="Times New Roman" w:hAnsi="Times New Roman" w:cs="Times New Roman"/>
          <w:sz w:val="28"/>
          <w:szCs w:val="28"/>
        </w:rPr>
        <w:t xml:space="preserve"> tháng </w:t>
      </w:r>
      <w:r w:rsidR="006B4024" w:rsidRPr="006B4024">
        <w:rPr>
          <w:rFonts w:ascii="Times New Roman" w:hAnsi="Times New Roman" w:cs="Times New Roman"/>
          <w:sz w:val="28"/>
          <w:szCs w:val="28"/>
        </w:rPr>
        <w:t>6 năm 2025</w:t>
      </w:r>
      <w:r w:rsidRPr="006B4024">
        <w:rPr>
          <w:rFonts w:ascii="Times New Roman" w:hAnsi="Times New Roman" w:cs="Times New Roman"/>
          <w:sz w:val="28"/>
          <w:szCs w:val="28"/>
        </w:rPr>
        <w:t>.</w:t>
      </w:r>
    </w:p>
    <w:p w14:paraId="41B6FAD5" w14:textId="4AFD652C" w:rsidR="00F951FC" w:rsidRPr="005A1093" w:rsidRDefault="00F951FC" w:rsidP="006B4024">
      <w:pPr>
        <w:widowControl w:val="0"/>
        <w:tabs>
          <w:tab w:val="left" w:pos="567"/>
        </w:tabs>
        <w:spacing w:before="120" w:after="120" w:line="240" w:lineRule="auto"/>
        <w:ind w:firstLine="567"/>
        <w:jc w:val="both"/>
        <w:rPr>
          <w:rFonts w:ascii="Times New Roman" w:eastAsia="Times New Roman" w:hAnsi="Times New Roman" w:cs="Times New Roman"/>
          <w:i/>
          <w:iCs/>
          <w:sz w:val="28"/>
          <w:szCs w:val="28"/>
          <w:lang w:eastAsia="en-US"/>
        </w:rPr>
      </w:pPr>
      <w:r w:rsidRPr="005A1093">
        <w:rPr>
          <w:rFonts w:ascii="Times New Roman" w:eastAsia="Times New Roman" w:hAnsi="Times New Roman" w:cs="Times New Roman"/>
          <w:i/>
          <w:iCs/>
          <w:sz w:val="28"/>
          <w:szCs w:val="28"/>
          <w:lang w:eastAsia="en-US"/>
        </w:rPr>
        <w:t>Căn cứ Luật Ngân hàng Nhà nước Việt Nam ngày 16 tháng 6 năm 2010;</w:t>
      </w:r>
    </w:p>
    <w:p w14:paraId="23C1A621" w14:textId="77777777" w:rsidR="00F951FC" w:rsidRPr="005A1093" w:rsidRDefault="00F951FC" w:rsidP="006B4024">
      <w:pPr>
        <w:widowControl w:val="0"/>
        <w:tabs>
          <w:tab w:val="left" w:pos="567"/>
        </w:tabs>
        <w:spacing w:before="120" w:after="120" w:line="240" w:lineRule="auto"/>
        <w:ind w:firstLine="567"/>
        <w:jc w:val="both"/>
        <w:rPr>
          <w:rFonts w:ascii="Times New Roman" w:eastAsia="Times New Roman" w:hAnsi="Times New Roman" w:cs="Times New Roman"/>
          <w:i/>
          <w:iCs/>
          <w:sz w:val="28"/>
          <w:szCs w:val="28"/>
          <w:lang w:eastAsia="en-US"/>
        </w:rPr>
      </w:pPr>
      <w:r w:rsidRPr="005A1093">
        <w:rPr>
          <w:rFonts w:ascii="Times New Roman" w:eastAsia="Times New Roman" w:hAnsi="Times New Roman" w:cs="Times New Roman"/>
          <w:i/>
          <w:iCs/>
          <w:sz w:val="28"/>
          <w:szCs w:val="28"/>
          <w:lang w:eastAsia="en-US"/>
        </w:rPr>
        <w:t>Căn cứ Luật Các tổ chức tín dụng ngày 18 tháng 01 năm 2024;</w:t>
      </w:r>
    </w:p>
    <w:p w14:paraId="570F1747" w14:textId="77777777" w:rsidR="00F951FC" w:rsidRPr="005A1093" w:rsidRDefault="00F951FC" w:rsidP="006B4024">
      <w:pPr>
        <w:widowControl w:val="0"/>
        <w:tabs>
          <w:tab w:val="left" w:pos="567"/>
        </w:tabs>
        <w:spacing w:before="120" w:after="120" w:line="240" w:lineRule="auto"/>
        <w:ind w:firstLine="567"/>
        <w:jc w:val="both"/>
        <w:rPr>
          <w:rFonts w:ascii="Times New Roman" w:eastAsia="Times New Roman" w:hAnsi="Times New Roman" w:cs="Times New Roman"/>
          <w:i/>
          <w:iCs/>
          <w:sz w:val="28"/>
          <w:szCs w:val="28"/>
          <w:lang w:eastAsia="en-US"/>
        </w:rPr>
      </w:pPr>
      <w:r w:rsidRPr="005A1093">
        <w:rPr>
          <w:rFonts w:ascii="Times New Roman" w:eastAsia="Times New Roman" w:hAnsi="Times New Roman" w:cs="Times New Roman"/>
          <w:i/>
          <w:iCs/>
          <w:sz w:val="28"/>
          <w:szCs w:val="28"/>
          <w:lang w:eastAsia="en-US"/>
        </w:rPr>
        <w:t>Căn cứ Nghị định số 102/2022/NĐ-CP ngày 12 tháng 12 năm 2022 của Chính phủ quy định chức năng, nhiệm vụ, quyền hạn và cơ cấu tổ chức của Ngân hàng Nhà nước Việt Nam;</w:t>
      </w:r>
    </w:p>
    <w:p w14:paraId="78FCF015" w14:textId="77777777" w:rsidR="004F0C93" w:rsidRPr="005A1093" w:rsidRDefault="004F0C93" w:rsidP="006B4024">
      <w:pPr>
        <w:widowControl w:val="0"/>
        <w:tabs>
          <w:tab w:val="left" w:pos="567"/>
        </w:tabs>
        <w:spacing w:before="120" w:after="120" w:line="240" w:lineRule="auto"/>
        <w:ind w:firstLine="567"/>
        <w:jc w:val="both"/>
        <w:rPr>
          <w:rFonts w:ascii="Times New Roman" w:eastAsia="Times New Roman" w:hAnsi="Times New Roman" w:cs="Times New Roman"/>
          <w:i/>
          <w:iCs/>
          <w:sz w:val="28"/>
          <w:szCs w:val="28"/>
          <w:lang w:val="vi-VN" w:eastAsia="en-US"/>
        </w:rPr>
      </w:pPr>
      <w:r w:rsidRPr="005A1093">
        <w:rPr>
          <w:rFonts w:ascii="Times New Roman" w:eastAsia="Times New Roman" w:hAnsi="Times New Roman" w:cs="Times New Roman"/>
          <w:i/>
          <w:iCs/>
          <w:sz w:val="28"/>
          <w:szCs w:val="28"/>
          <w:lang w:val="vi-VN" w:eastAsia="en-US"/>
        </w:rPr>
        <w:t>Theo đề nghị của Chánh Thanh tra, giám sát ngân hàng;</w:t>
      </w:r>
    </w:p>
    <w:p w14:paraId="1A93480C" w14:textId="4CC5678B" w:rsidR="004F0C93" w:rsidRPr="00F80E91" w:rsidRDefault="004F0C93" w:rsidP="006B4024">
      <w:pPr>
        <w:widowControl w:val="0"/>
        <w:spacing w:before="120" w:after="120" w:line="240" w:lineRule="auto"/>
        <w:ind w:firstLine="567"/>
        <w:jc w:val="both"/>
        <w:rPr>
          <w:rFonts w:ascii="Times New Roman" w:eastAsia="Times New Roman" w:hAnsi="Times New Roman" w:cs="Times New Roman"/>
          <w:b/>
          <w:sz w:val="28"/>
          <w:szCs w:val="28"/>
          <w:lang w:eastAsia="en-US"/>
        </w:rPr>
      </w:pPr>
      <w:r w:rsidRPr="005A1093">
        <w:rPr>
          <w:rFonts w:ascii="Times New Roman" w:eastAsia="Times New Roman" w:hAnsi="Times New Roman" w:cs="Times New Roman"/>
          <w:i/>
          <w:iCs/>
          <w:sz w:val="28"/>
          <w:szCs w:val="28"/>
          <w:lang w:val="vi-VN" w:eastAsia="en-US"/>
        </w:rPr>
        <w:t>Thống đốc Ngân hàng Nhà nước Việt Nam ban hành Thông tư quy định về kiểm soát đặc biệt đối với tổ chức tín dụng</w:t>
      </w:r>
      <w:r w:rsidR="00BF7441">
        <w:rPr>
          <w:rStyle w:val="FootnoteReference"/>
          <w:rFonts w:ascii="Times New Roman" w:eastAsia="Times New Roman" w:hAnsi="Times New Roman" w:cs="Times New Roman"/>
          <w:i/>
          <w:iCs/>
          <w:sz w:val="28"/>
          <w:szCs w:val="28"/>
          <w:lang w:val="vi-VN" w:eastAsia="en-US"/>
        </w:rPr>
        <w:footnoteReference w:id="2"/>
      </w:r>
      <w:r w:rsidRPr="005A1093">
        <w:rPr>
          <w:rFonts w:ascii="Times New Roman" w:eastAsia="Times New Roman" w:hAnsi="Times New Roman" w:cs="Times New Roman"/>
          <w:i/>
          <w:iCs/>
          <w:sz w:val="28"/>
          <w:szCs w:val="28"/>
          <w:lang w:val="vi-VN" w:eastAsia="en-US"/>
        </w:rPr>
        <w:t>.</w:t>
      </w:r>
    </w:p>
    <w:p w14:paraId="1F3FB5ED" w14:textId="77777777" w:rsidR="004F0C93" w:rsidRPr="005A1093" w:rsidRDefault="004F0C93" w:rsidP="00245AE5">
      <w:pPr>
        <w:widowControl w:val="0"/>
        <w:spacing w:before="240" w:after="80" w:line="240" w:lineRule="auto"/>
        <w:jc w:val="center"/>
        <w:rPr>
          <w:rFonts w:ascii="Times New Roman" w:eastAsia="MS Mincho" w:hAnsi="Times New Roman" w:cs="Times New Roman"/>
          <w:b/>
          <w:sz w:val="28"/>
          <w:szCs w:val="28"/>
          <w:lang w:val="vi-VN" w:eastAsia="en-US"/>
        </w:rPr>
      </w:pPr>
      <w:r w:rsidRPr="005A1093">
        <w:rPr>
          <w:rFonts w:ascii="Times New Roman" w:eastAsia="MS Mincho" w:hAnsi="Times New Roman" w:cs="Times New Roman"/>
          <w:b/>
          <w:sz w:val="28"/>
          <w:szCs w:val="28"/>
          <w:lang w:val="vi-VN" w:eastAsia="en-US"/>
        </w:rPr>
        <w:t>Chương I</w:t>
      </w:r>
    </w:p>
    <w:p w14:paraId="6A32F619" w14:textId="77777777" w:rsidR="004F0C93" w:rsidRPr="005A1093" w:rsidRDefault="004F0C93" w:rsidP="00245AE5">
      <w:pPr>
        <w:widowControl w:val="0"/>
        <w:spacing w:before="80" w:after="80" w:line="240" w:lineRule="auto"/>
        <w:jc w:val="center"/>
        <w:rPr>
          <w:rFonts w:ascii="Times New Roman" w:eastAsia="MS Mincho" w:hAnsi="Times New Roman" w:cs="Times New Roman"/>
          <w:b/>
          <w:sz w:val="28"/>
          <w:szCs w:val="28"/>
          <w:lang w:val="vi-VN" w:eastAsia="en-US"/>
        </w:rPr>
      </w:pPr>
      <w:r w:rsidRPr="005A1093">
        <w:rPr>
          <w:rFonts w:ascii="Times New Roman" w:eastAsia="MS Mincho" w:hAnsi="Times New Roman" w:cs="Times New Roman"/>
          <w:b/>
          <w:sz w:val="28"/>
          <w:szCs w:val="28"/>
          <w:lang w:val="vi-VN" w:eastAsia="en-US"/>
        </w:rPr>
        <w:lastRenderedPageBreak/>
        <w:t>QUY ĐỊNH CHUNG</w:t>
      </w:r>
    </w:p>
    <w:p w14:paraId="40181558" w14:textId="0C540FC4" w:rsidR="004F0C93" w:rsidRPr="005A1093" w:rsidRDefault="004F0C93" w:rsidP="00724D34">
      <w:pPr>
        <w:widowControl w:val="0"/>
        <w:spacing w:before="120" w:after="120" w:line="240" w:lineRule="auto"/>
        <w:ind w:firstLine="567"/>
        <w:jc w:val="both"/>
        <w:rPr>
          <w:rFonts w:ascii="Times New Roman" w:eastAsia="MS Mincho" w:hAnsi="Times New Roman" w:cs="Times New Roman"/>
          <w:b/>
          <w:sz w:val="28"/>
          <w:szCs w:val="28"/>
          <w:lang w:val="vi-VN" w:eastAsia="en-US"/>
        </w:rPr>
      </w:pPr>
      <w:r w:rsidRPr="005A1093">
        <w:rPr>
          <w:rFonts w:ascii="Times New Roman" w:eastAsia="MS Mincho" w:hAnsi="Times New Roman" w:cs="Times New Roman"/>
          <w:b/>
          <w:sz w:val="28"/>
          <w:szCs w:val="28"/>
          <w:lang w:val="vi-VN" w:eastAsia="en-US"/>
        </w:rPr>
        <w:t>Điều 1. Phạm vi điều chỉnh</w:t>
      </w:r>
      <w:r w:rsidR="006B4024">
        <w:rPr>
          <w:rStyle w:val="FootnoteReference"/>
          <w:rFonts w:ascii="Times New Roman" w:eastAsia="MS Mincho" w:hAnsi="Times New Roman" w:cs="Times New Roman"/>
          <w:b/>
          <w:sz w:val="28"/>
          <w:szCs w:val="28"/>
          <w:lang w:val="vi-VN" w:eastAsia="en-US"/>
        </w:rPr>
        <w:footnoteReference w:id="3"/>
      </w:r>
    </w:p>
    <w:p w14:paraId="76F798E6" w14:textId="52D3DF69" w:rsidR="004F0C93" w:rsidRPr="005A1093" w:rsidRDefault="006B4024" w:rsidP="00724D34">
      <w:pPr>
        <w:widowControl w:val="0"/>
        <w:spacing w:before="120" w:after="120" w:line="240" w:lineRule="auto"/>
        <w:ind w:firstLine="567"/>
        <w:jc w:val="both"/>
        <w:rPr>
          <w:rFonts w:ascii="Times New Roman" w:eastAsia="MS Mincho" w:hAnsi="Times New Roman" w:cs="Times New Roman"/>
          <w:sz w:val="28"/>
          <w:szCs w:val="28"/>
          <w:lang w:eastAsia="en-US"/>
        </w:rPr>
      </w:pPr>
      <w:r w:rsidRPr="006B4024">
        <w:rPr>
          <w:rFonts w:ascii="Times New Roman" w:eastAsia="MS Mincho" w:hAnsi="Times New Roman" w:cs="Times New Roman"/>
          <w:sz w:val="28"/>
          <w:szCs w:val="28"/>
          <w:lang w:val="vi-VN" w:eastAsia="en-US"/>
        </w:rPr>
        <w:t>Thông tư này quy định về: thẩm quyền quyết định trong kiểm soát đặc biệt tổ chức tín dụng; hình thức kiểm soát đặc biệt; Quyết định kiểm soát đặc biệt; thông báo, công bố thông tin kiểm soát đặc biệt; thời hạn kiểm soát đặc biệt, gia hạn thời hạn kiểm soát đặc biệt, chấm dứt kiểm soát đặc biệt; ghi giảm vốn điều lệ của ngân hàng thương mại được kiểm soát đặc biệt được Ngân hàng Nhà nước Việt Nam phê duyệt phương án chuyển giao bắt buộc; thành phần, số lượng thành viên, cơ cấu, cơ chế hoạt động, nhiệm vụ, quyền hạn của Ban kiểm soát đặc biệt; trách nhiệm của cơ quan, tổ chức, cá nhân có liên quan.</w:t>
      </w:r>
      <w:r w:rsidR="000B1FBC" w:rsidRPr="005A1093">
        <w:rPr>
          <w:rFonts w:ascii="Times New Roman" w:eastAsia="MS Mincho" w:hAnsi="Times New Roman" w:cs="Times New Roman"/>
          <w:sz w:val="28"/>
          <w:szCs w:val="28"/>
          <w:lang w:eastAsia="en-US"/>
        </w:rPr>
        <w:t xml:space="preserve"> </w:t>
      </w:r>
    </w:p>
    <w:p w14:paraId="13B197C8" w14:textId="77777777" w:rsidR="004F0C93" w:rsidRPr="005A1093" w:rsidRDefault="004F0C93" w:rsidP="00724D34">
      <w:pPr>
        <w:widowControl w:val="0"/>
        <w:spacing w:before="120" w:after="120" w:line="240" w:lineRule="auto"/>
        <w:ind w:firstLine="567"/>
        <w:jc w:val="both"/>
        <w:rPr>
          <w:rFonts w:ascii="Times New Roman" w:eastAsia="MS Mincho" w:hAnsi="Times New Roman" w:cs="Times New Roman"/>
          <w:b/>
          <w:sz w:val="28"/>
          <w:szCs w:val="28"/>
          <w:lang w:val="vi-VN" w:eastAsia="en-US"/>
        </w:rPr>
      </w:pPr>
      <w:r w:rsidRPr="005A1093">
        <w:rPr>
          <w:rFonts w:ascii="Times New Roman" w:eastAsia="MS Mincho" w:hAnsi="Times New Roman" w:cs="Times New Roman"/>
          <w:b/>
          <w:sz w:val="28"/>
          <w:szCs w:val="28"/>
          <w:lang w:val="vi-VN" w:eastAsia="en-US"/>
        </w:rPr>
        <w:t>Điều 2. Đối tượng áp dụng</w:t>
      </w:r>
    </w:p>
    <w:p w14:paraId="1F18A09C" w14:textId="09794306" w:rsidR="004F0C93" w:rsidRPr="005A1093" w:rsidRDefault="004F0C93" w:rsidP="00724D34">
      <w:pPr>
        <w:widowControl w:val="0"/>
        <w:spacing w:before="120" w:after="120" w:line="240" w:lineRule="auto"/>
        <w:ind w:firstLine="567"/>
        <w:jc w:val="both"/>
        <w:rPr>
          <w:rFonts w:ascii="Times New Roman" w:eastAsia="MS Mincho" w:hAnsi="Times New Roman" w:cs="Times New Roman"/>
          <w:sz w:val="28"/>
          <w:szCs w:val="28"/>
          <w:lang w:val="vi-VN" w:eastAsia="en-US"/>
        </w:rPr>
      </w:pPr>
      <w:r w:rsidRPr="005A1093">
        <w:rPr>
          <w:rFonts w:ascii="Times New Roman" w:eastAsia="MS Mincho" w:hAnsi="Times New Roman" w:cs="Times New Roman"/>
          <w:sz w:val="28"/>
          <w:szCs w:val="28"/>
          <w:lang w:val="vi-VN" w:eastAsia="en-US"/>
        </w:rPr>
        <w:t xml:space="preserve">1. Tổ chức tín dụng </w:t>
      </w:r>
      <w:r w:rsidR="00F80E91" w:rsidRPr="0091016E">
        <w:rPr>
          <w:rFonts w:ascii="Times New Roman" w:hAnsi="Times New Roman"/>
          <w:sz w:val="28"/>
        </w:rPr>
        <w:t>bao gồm</w:t>
      </w:r>
      <w:r w:rsidR="00F80E91">
        <w:rPr>
          <w:rFonts w:ascii="Times New Roman" w:eastAsia="MS Mincho" w:hAnsi="Times New Roman" w:cs="Times New Roman"/>
          <w:sz w:val="28"/>
          <w:szCs w:val="28"/>
          <w:lang w:eastAsia="en-US"/>
        </w:rPr>
        <w:t>:</w:t>
      </w:r>
      <w:r w:rsidR="00F80E91" w:rsidRPr="0091016E">
        <w:rPr>
          <w:rFonts w:ascii="Times New Roman" w:hAnsi="Times New Roman"/>
          <w:sz w:val="28"/>
        </w:rPr>
        <w:t xml:space="preserve"> ngân hàng </w:t>
      </w:r>
      <w:r w:rsidR="00F80E91">
        <w:rPr>
          <w:rFonts w:ascii="Times New Roman" w:eastAsia="MS Mincho" w:hAnsi="Times New Roman" w:cs="Times New Roman"/>
          <w:sz w:val="28"/>
          <w:szCs w:val="28"/>
          <w:lang w:eastAsia="en-US"/>
        </w:rPr>
        <w:t xml:space="preserve">thương mại, </w:t>
      </w:r>
      <w:r w:rsidR="00B520CD">
        <w:rPr>
          <w:rFonts w:ascii="Times New Roman" w:eastAsia="MS Mincho" w:hAnsi="Times New Roman" w:cs="Times New Roman"/>
          <w:sz w:val="28"/>
          <w:szCs w:val="28"/>
          <w:lang w:eastAsia="en-US"/>
        </w:rPr>
        <w:t xml:space="preserve">ngân </w:t>
      </w:r>
      <w:r w:rsidR="00F80E91">
        <w:rPr>
          <w:rFonts w:ascii="Times New Roman" w:eastAsia="MS Mincho" w:hAnsi="Times New Roman" w:cs="Times New Roman"/>
          <w:sz w:val="28"/>
          <w:szCs w:val="28"/>
          <w:lang w:eastAsia="en-US"/>
        </w:rPr>
        <w:t xml:space="preserve">hàng </w:t>
      </w:r>
      <w:r w:rsidR="00B520CD">
        <w:rPr>
          <w:rFonts w:ascii="Times New Roman" w:eastAsia="MS Mincho" w:hAnsi="Times New Roman" w:cs="Times New Roman"/>
          <w:sz w:val="28"/>
          <w:szCs w:val="28"/>
          <w:lang w:eastAsia="en-US"/>
        </w:rPr>
        <w:t xml:space="preserve">hợp </w:t>
      </w:r>
      <w:r w:rsidR="00F80E91">
        <w:rPr>
          <w:rFonts w:ascii="Times New Roman" w:eastAsia="MS Mincho" w:hAnsi="Times New Roman" w:cs="Times New Roman"/>
          <w:sz w:val="28"/>
          <w:szCs w:val="28"/>
          <w:lang w:eastAsia="en-US"/>
        </w:rPr>
        <w:t>tác xã, tổ chức tín dụng phi ngân hàng, tổ chứ</w:t>
      </w:r>
      <w:r w:rsidR="00195844">
        <w:rPr>
          <w:rFonts w:ascii="Times New Roman" w:eastAsia="MS Mincho" w:hAnsi="Times New Roman" w:cs="Times New Roman"/>
          <w:sz w:val="28"/>
          <w:szCs w:val="28"/>
          <w:lang w:eastAsia="en-US"/>
        </w:rPr>
        <w:t xml:space="preserve">c tài </w:t>
      </w:r>
      <w:r w:rsidR="00195844" w:rsidRPr="0091016E">
        <w:rPr>
          <w:rFonts w:ascii="Times New Roman" w:hAnsi="Times New Roman"/>
          <w:sz w:val="28"/>
        </w:rPr>
        <w:t xml:space="preserve">chính </w:t>
      </w:r>
      <w:r w:rsidR="00195844">
        <w:rPr>
          <w:rFonts w:ascii="Times New Roman" w:eastAsia="MS Mincho" w:hAnsi="Times New Roman" w:cs="Times New Roman"/>
          <w:sz w:val="28"/>
          <w:szCs w:val="28"/>
          <w:lang w:eastAsia="en-US"/>
        </w:rPr>
        <w:t xml:space="preserve">vi mô, </w:t>
      </w:r>
      <w:r w:rsidR="00F80E91">
        <w:rPr>
          <w:rFonts w:ascii="Times New Roman" w:eastAsia="MS Mincho" w:hAnsi="Times New Roman" w:cs="Times New Roman"/>
          <w:sz w:val="28"/>
          <w:szCs w:val="28"/>
          <w:lang w:eastAsia="en-US"/>
        </w:rPr>
        <w:t>quỹ tín dụng nhân dân</w:t>
      </w:r>
      <w:r w:rsidRPr="005A1093">
        <w:rPr>
          <w:rFonts w:ascii="Times New Roman" w:eastAsia="MS Mincho" w:hAnsi="Times New Roman" w:cs="Times New Roman"/>
          <w:sz w:val="28"/>
          <w:szCs w:val="28"/>
          <w:lang w:val="vi-VN" w:eastAsia="en-US"/>
        </w:rPr>
        <w:t>.</w:t>
      </w:r>
    </w:p>
    <w:p w14:paraId="0ED6490E" w14:textId="1C9EE2A2" w:rsidR="004F0C93" w:rsidRPr="00F80E91" w:rsidRDefault="004F0C93" w:rsidP="00724D34">
      <w:pPr>
        <w:widowControl w:val="0"/>
        <w:spacing w:before="120" w:after="120" w:line="240" w:lineRule="auto"/>
        <w:ind w:firstLine="567"/>
        <w:jc w:val="both"/>
        <w:rPr>
          <w:rFonts w:ascii="Times New Roman" w:eastAsia="MS Mincho" w:hAnsi="Times New Roman" w:cs="Times New Roman"/>
          <w:spacing w:val="-6"/>
          <w:sz w:val="28"/>
          <w:szCs w:val="28"/>
          <w:lang w:val="vi-VN" w:eastAsia="en-US"/>
        </w:rPr>
      </w:pPr>
      <w:r w:rsidRPr="00F80E91">
        <w:rPr>
          <w:rFonts w:ascii="Times New Roman" w:eastAsia="MS Mincho" w:hAnsi="Times New Roman" w:cs="Times New Roman"/>
          <w:spacing w:val="-6"/>
          <w:sz w:val="28"/>
          <w:szCs w:val="28"/>
          <w:lang w:val="vi-VN" w:eastAsia="en-US"/>
        </w:rPr>
        <w:t xml:space="preserve">2. </w:t>
      </w:r>
      <w:r w:rsidR="004224AD" w:rsidRPr="00F80E91">
        <w:rPr>
          <w:rFonts w:ascii="Times New Roman" w:eastAsia="MS Mincho" w:hAnsi="Times New Roman" w:cs="Times New Roman"/>
          <w:spacing w:val="-6"/>
          <w:sz w:val="28"/>
          <w:szCs w:val="28"/>
          <w:lang w:eastAsia="en-US"/>
        </w:rPr>
        <w:t>Cơ quan, t</w:t>
      </w:r>
      <w:r w:rsidRPr="00F80E91">
        <w:rPr>
          <w:rFonts w:ascii="Times New Roman" w:eastAsia="MS Mincho" w:hAnsi="Times New Roman" w:cs="Times New Roman"/>
          <w:spacing w:val="-6"/>
          <w:sz w:val="28"/>
          <w:szCs w:val="28"/>
          <w:lang w:val="vi-VN" w:eastAsia="en-US"/>
        </w:rPr>
        <w:t>ổ chức, cá nhân liên quan đến kiểm soát đặc biệt tổ chức tín dụng.</w:t>
      </w:r>
    </w:p>
    <w:p w14:paraId="4DBD6365" w14:textId="77777777" w:rsidR="004F0C93" w:rsidRPr="005A1093" w:rsidRDefault="004F0C93" w:rsidP="00245AE5">
      <w:pPr>
        <w:widowControl w:val="0"/>
        <w:tabs>
          <w:tab w:val="left" w:pos="3969"/>
        </w:tabs>
        <w:spacing w:before="240" w:after="80" w:line="240" w:lineRule="auto"/>
        <w:jc w:val="center"/>
        <w:rPr>
          <w:rFonts w:ascii="Times New Roman" w:eastAsia="MS Mincho" w:hAnsi="Times New Roman" w:cs="Times New Roman"/>
          <w:b/>
          <w:sz w:val="28"/>
          <w:szCs w:val="28"/>
          <w:lang w:val="vi-VN" w:eastAsia="en-US"/>
        </w:rPr>
      </w:pPr>
      <w:r w:rsidRPr="005A1093">
        <w:rPr>
          <w:rFonts w:ascii="Times New Roman" w:eastAsia="MS Mincho" w:hAnsi="Times New Roman" w:cs="Times New Roman"/>
          <w:b/>
          <w:sz w:val="28"/>
          <w:szCs w:val="28"/>
          <w:lang w:val="vi-VN" w:eastAsia="en-US"/>
        </w:rPr>
        <w:t>Chương II</w:t>
      </w:r>
    </w:p>
    <w:p w14:paraId="759AF434" w14:textId="14AB36D3" w:rsidR="00F95E1E" w:rsidRPr="005A1093" w:rsidRDefault="004F0C93">
      <w:pPr>
        <w:widowControl w:val="0"/>
        <w:spacing w:after="0" w:line="240" w:lineRule="auto"/>
        <w:jc w:val="center"/>
        <w:rPr>
          <w:rFonts w:ascii="Times New Roman" w:eastAsia="MS Mincho" w:hAnsi="Times New Roman" w:cs="Times New Roman"/>
          <w:b/>
          <w:sz w:val="28"/>
          <w:szCs w:val="28"/>
          <w:lang w:eastAsia="en-US"/>
        </w:rPr>
      </w:pPr>
      <w:r w:rsidRPr="005A1093">
        <w:rPr>
          <w:rFonts w:ascii="Times New Roman" w:eastAsia="MS Mincho" w:hAnsi="Times New Roman" w:cs="Times New Roman"/>
          <w:b/>
          <w:sz w:val="28"/>
          <w:szCs w:val="28"/>
          <w:lang w:val="vi-VN" w:eastAsia="en-US"/>
        </w:rPr>
        <w:t xml:space="preserve">KIỂM SOÁT ĐẶC BIỆT, </w:t>
      </w:r>
      <w:r w:rsidR="006B00F4">
        <w:rPr>
          <w:rFonts w:ascii="Times New Roman" w:eastAsia="MS Mincho" w:hAnsi="Times New Roman" w:cs="Times New Roman"/>
          <w:b/>
          <w:sz w:val="28"/>
          <w:szCs w:val="28"/>
          <w:lang w:eastAsia="en-US"/>
        </w:rPr>
        <w:t xml:space="preserve">THÔNG BÁO, </w:t>
      </w:r>
      <w:r w:rsidRPr="005A1093">
        <w:rPr>
          <w:rFonts w:ascii="Times New Roman" w:eastAsia="MS Mincho" w:hAnsi="Times New Roman" w:cs="Times New Roman"/>
          <w:b/>
          <w:sz w:val="28"/>
          <w:szCs w:val="28"/>
          <w:lang w:val="vi-VN" w:eastAsia="en-US"/>
        </w:rPr>
        <w:t xml:space="preserve">CÔNG BỐ THÔNG TIN </w:t>
      </w:r>
    </w:p>
    <w:p w14:paraId="549758EA" w14:textId="0BAE467F" w:rsidR="004F0C93" w:rsidRPr="005A1093" w:rsidRDefault="004F0C93">
      <w:pPr>
        <w:widowControl w:val="0"/>
        <w:spacing w:after="0" w:line="240" w:lineRule="auto"/>
        <w:jc w:val="center"/>
        <w:rPr>
          <w:rFonts w:ascii="Times New Roman" w:eastAsia="MS Mincho" w:hAnsi="Times New Roman" w:cs="Times New Roman"/>
          <w:b/>
          <w:sz w:val="28"/>
          <w:szCs w:val="28"/>
          <w:lang w:val="vi-VN" w:eastAsia="en-US"/>
        </w:rPr>
      </w:pPr>
      <w:r w:rsidRPr="005A1093">
        <w:rPr>
          <w:rFonts w:ascii="Times New Roman" w:eastAsia="MS Mincho" w:hAnsi="Times New Roman" w:cs="Times New Roman"/>
          <w:b/>
          <w:sz w:val="28"/>
          <w:szCs w:val="28"/>
          <w:lang w:val="vi-VN" w:eastAsia="en-US"/>
        </w:rPr>
        <w:t>VỀ</w:t>
      </w:r>
      <w:r w:rsidR="007A09A5" w:rsidRPr="005A1093">
        <w:rPr>
          <w:rFonts w:ascii="Times New Roman" w:eastAsia="MS Mincho" w:hAnsi="Times New Roman" w:cs="Times New Roman"/>
          <w:b/>
          <w:sz w:val="28"/>
          <w:szCs w:val="28"/>
          <w:lang w:eastAsia="en-US"/>
        </w:rPr>
        <w:t xml:space="preserve"> </w:t>
      </w:r>
      <w:r w:rsidRPr="005A1093">
        <w:rPr>
          <w:rFonts w:ascii="Times New Roman" w:eastAsia="MS Mincho" w:hAnsi="Times New Roman" w:cs="Times New Roman"/>
          <w:b/>
          <w:sz w:val="28"/>
          <w:szCs w:val="28"/>
          <w:lang w:val="vi-VN" w:eastAsia="en-US"/>
        </w:rPr>
        <w:t>KIỂM SOÁT ĐẶC BIỆT</w:t>
      </w:r>
      <w:r w:rsidR="0094176E" w:rsidRPr="0094176E">
        <w:rPr>
          <w:rFonts w:ascii="Times New Roman" w:eastAsia="MS Mincho" w:hAnsi="Times New Roman" w:cs="Times New Roman"/>
          <w:b/>
          <w:sz w:val="28"/>
          <w:szCs w:val="28"/>
          <w:lang w:val="vi-VN" w:eastAsia="en-US"/>
        </w:rPr>
        <w:t>,</w:t>
      </w:r>
      <w:r w:rsidR="0094176E">
        <w:rPr>
          <w:rFonts w:ascii="Times New Roman" w:eastAsia="MS Mincho" w:hAnsi="Times New Roman" w:cs="Times New Roman"/>
          <w:b/>
          <w:sz w:val="28"/>
          <w:szCs w:val="28"/>
          <w:lang w:eastAsia="en-US"/>
        </w:rPr>
        <w:t xml:space="preserve"> </w:t>
      </w:r>
      <w:r w:rsidR="0094176E" w:rsidRPr="0094176E">
        <w:rPr>
          <w:rFonts w:ascii="Times New Roman" w:eastAsia="MS Mincho" w:hAnsi="Times New Roman" w:cs="Times New Roman"/>
          <w:b/>
          <w:sz w:val="28"/>
          <w:szCs w:val="28"/>
          <w:lang w:val="vi-VN" w:eastAsia="en-US"/>
        </w:rPr>
        <w:t>GHI GIẢM VỐN ĐIỀU LỆ</w:t>
      </w:r>
      <w:r w:rsidR="0094176E">
        <w:rPr>
          <w:rStyle w:val="FootnoteReference"/>
          <w:rFonts w:ascii="Times New Roman" w:eastAsia="MS Mincho" w:hAnsi="Times New Roman" w:cs="Times New Roman"/>
          <w:b/>
          <w:sz w:val="28"/>
          <w:szCs w:val="28"/>
          <w:lang w:val="vi-VN" w:eastAsia="en-US"/>
        </w:rPr>
        <w:footnoteReference w:id="4"/>
      </w:r>
    </w:p>
    <w:p w14:paraId="4D3AE3BF" w14:textId="77777777" w:rsidR="004F0C93" w:rsidRPr="00F80E91" w:rsidRDefault="004F0C93" w:rsidP="00245AE5">
      <w:pPr>
        <w:widowControl w:val="0"/>
        <w:spacing w:before="80" w:after="80" w:line="240" w:lineRule="auto"/>
        <w:ind w:firstLine="567"/>
        <w:jc w:val="both"/>
        <w:rPr>
          <w:rFonts w:ascii="Times New Roman" w:eastAsia="Times New Roman" w:hAnsi="Times New Roman" w:cs="Times New Roman"/>
          <w:b/>
          <w:spacing w:val="-4"/>
          <w:sz w:val="28"/>
          <w:szCs w:val="28"/>
          <w:lang w:val="vi-VN" w:eastAsia="en-US"/>
        </w:rPr>
      </w:pPr>
      <w:r w:rsidRPr="00F80E91">
        <w:rPr>
          <w:rFonts w:ascii="Times New Roman" w:eastAsia="Times New Roman" w:hAnsi="Times New Roman" w:cs="Times New Roman"/>
          <w:b/>
          <w:spacing w:val="-4"/>
          <w:sz w:val="28"/>
          <w:szCs w:val="28"/>
          <w:lang w:val="vi-VN" w:eastAsia="en-US"/>
        </w:rPr>
        <w:t xml:space="preserve">Điều </w:t>
      </w:r>
      <w:r w:rsidR="00ED2FE9" w:rsidRPr="00F80E91">
        <w:rPr>
          <w:rFonts w:ascii="Times New Roman" w:eastAsia="Times New Roman" w:hAnsi="Times New Roman" w:cs="Times New Roman"/>
          <w:b/>
          <w:spacing w:val="-4"/>
          <w:sz w:val="28"/>
          <w:szCs w:val="28"/>
          <w:lang w:eastAsia="en-US"/>
        </w:rPr>
        <w:t>3</w:t>
      </w:r>
      <w:r w:rsidRPr="00F80E91">
        <w:rPr>
          <w:rFonts w:ascii="Times New Roman" w:eastAsia="Times New Roman" w:hAnsi="Times New Roman" w:cs="Times New Roman"/>
          <w:b/>
          <w:spacing w:val="-4"/>
          <w:sz w:val="28"/>
          <w:szCs w:val="28"/>
          <w:lang w:val="vi-VN" w:eastAsia="en-US"/>
        </w:rPr>
        <w:t>. Thẩm quyền quyết định trong kiểm soát đặc biệt tổ chức tín dụng</w:t>
      </w:r>
    </w:p>
    <w:p w14:paraId="673FEEF3" w14:textId="095BC8EC"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1. Thống đốc Ngân hàng Nhà nước </w:t>
      </w:r>
      <w:r w:rsidR="00183A33" w:rsidRPr="005A1093">
        <w:rPr>
          <w:rFonts w:ascii="Times New Roman" w:eastAsia="Times New Roman" w:hAnsi="Times New Roman" w:cs="Times New Roman"/>
          <w:bCs/>
          <w:sz w:val="28"/>
          <w:szCs w:val="28"/>
          <w:lang w:val="vi-VN" w:eastAsia="en-US"/>
        </w:rPr>
        <w:t xml:space="preserve">Việt Nam </w:t>
      </w:r>
      <w:r w:rsidRPr="005A1093">
        <w:rPr>
          <w:rFonts w:ascii="Times New Roman" w:eastAsia="Times New Roman" w:hAnsi="Times New Roman" w:cs="Times New Roman"/>
          <w:sz w:val="28"/>
          <w:szCs w:val="28"/>
          <w:lang w:val="vi-VN" w:eastAsia="en-US"/>
        </w:rPr>
        <w:t>xem xét, quyết định các nội dung sau đây đối với tổ chức tín dụng</w:t>
      </w:r>
      <w:r w:rsidR="00594804">
        <w:rPr>
          <w:rFonts w:ascii="Times New Roman" w:eastAsia="Times New Roman" w:hAnsi="Times New Roman" w:cs="Times New Roman"/>
          <w:sz w:val="28"/>
          <w:szCs w:val="28"/>
          <w:lang w:eastAsia="en-US"/>
        </w:rPr>
        <w:t xml:space="preserve">, </w:t>
      </w:r>
      <w:r w:rsidR="00195844">
        <w:rPr>
          <w:rFonts w:ascii="Times New Roman" w:eastAsia="Times New Roman" w:hAnsi="Times New Roman" w:cs="Times New Roman"/>
          <w:sz w:val="28"/>
          <w:szCs w:val="28"/>
          <w:lang w:eastAsia="en-US"/>
        </w:rPr>
        <w:t>trừ</w:t>
      </w:r>
      <w:r w:rsidRPr="005A1093">
        <w:rPr>
          <w:rFonts w:ascii="Times New Roman" w:eastAsia="Times New Roman" w:hAnsi="Times New Roman" w:cs="Times New Roman"/>
          <w:sz w:val="28"/>
          <w:szCs w:val="28"/>
          <w:lang w:val="vi-VN" w:eastAsia="en-US"/>
        </w:rPr>
        <w:t xml:space="preserve"> quỹ tín dụng nhân dân:</w:t>
      </w:r>
    </w:p>
    <w:p w14:paraId="1ABED4F1"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a) Đặt tổ chức tín dụng thuộc trường hợp quy định tại khoản 1 Điều </w:t>
      </w:r>
      <w:r w:rsidR="00797353" w:rsidRPr="005A1093">
        <w:rPr>
          <w:rFonts w:ascii="Times New Roman" w:eastAsia="Times New Roman" w:hAnsi="Times New Roman" w:cs="Times New Roman"/>
          <w:sz w:val="28"/>
          <w:szCs w:val="28"/>
          <w:lang w:val="vi-VN" w:eastAsia="en-US"/>
        </w:rPr>
        <w:t>1</w:t>
      </w:r>
      <w:r w:rsidR="00797353" w:rsidRPr="005A1093">
        <w:rPr>
          <w:rFonts w:ascii="Times New Roman" w:eastAsia="Times New Roman" w:hAnsi="Times New Roman" w:cs="Times New Roman"/>
          <w:sz w:val="28"/>
          <w:szCs w:val="28"/>
          <w:lang w:eastAsia="en-US"/>
        </w:rPr>
        <w:t>62</w:t>
      </w:r>
      <w:r w:rsidR="00797353" w:rsidRPr="005A1093">
        <w:rPr>
          <w:rFonts w:ascii="Times New Roman" w:eastAsia="Times New Roman" w:hAnsi="Times New Roman" w:cs="Times New Roman"/>
          <w:sz w:val="28"/>
          <w:szCs w:val="28"/>
          <w:lang w:val="vi-VN" w:eastAsia="en-US"/>
        </w:rPr>
        <w:t xml:space="preserve"> </w:t>
      </w:r>
      <w:r w:rsidRPr="005A1093">
        <w:rPr>
          <w:rFonts w:ascii="Times New Roman" w:eastAsia="Times New Roman" w:hAnsi="Times New Roman" w:cs="Times New Roman"/>
          <w:sz w:val="28"/>
          <w:szCs w:val="28"/>
          <w:lang w:val="vi-VN" w:eastAsia="en-US"/>
        </w:rPr>
        <w:t>Luật Các tổ chức tín dụng</w:t>
      </w:r>
      <w:r w:rsidR="00617902" w:rsidRPr="005A1093">
        <w:rPr>
          <w:rFonts w:ascii="Times New Roman" w:eastAsia="Times New Roman" w:hAnsi="Times New Roman" w:cs="Times New Roman"/>
          <w:sz w:val="28"/>
          <w:szCs w:val="28"/>
          <w:lang w:eastAsia="en-US"/>
        </w:rPr>
        <w:t xml:space="preserve"> </w:t>
      </w:r>
      <w:r w:rsidRPr="005A1093">
        <w:rPr>
          <w:rFonts w:ascii="Times New Roman" w:eastAsia="Times New Roman" w:hAnsi="Times New Roman" w:cs="Times New Roman"/>
          <w:sz w:val="28"/>
          <w:szCs w:val="28"/>
          <w:lang w:val="vi-VN" w:eastAsia="en-US"/>
        </w:rPr>
        <w:t>vào kiểm soát đặc biệ</w:t>
      </w:r>
      <w:r w:rsidR="00895AC5" w:rsidRPr="005A1093">
        <w:rPr>
          <w:rFonts w:ascii="Times New Roman" w:eastAsia="Times New Roman" w:hAnsi="Times New Roman" w:cs="Times New Roman"/>
          <w:sz w:val="28"/>
          <w:szCs w:val="28"/>
          <w:lang w:eastAsia="en-US"/>
        </w:rPr>
        <w:t>t</w:t>
      </w:r>
      <w:r w:rsidRPr="005A1093">
        <w:rPr>
          <w:rFonts w:ascii="Times New Roman" w:eastAsia="Times New Roman" w:hAnsi="Times New Roman" w:cs="Times New Roman"/>
          <w:sz w:val="28"/>
          <w:szCs w:val="28"/>
          <w:lang w:val="vi-VN" w:eastAsia="en-US"/>
        </w:rPr>
        <w:t>;</w:t>
      </w:r>
    </w:p>
    <w:p w14:paraId="25FBF446" w14:textId="74EAD225"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b) Hình thức kiểm soát đặc biệt;</w:t>
      </w:r>
    </w:p>
    <w:p w14:paraId="4DD6E949" w14:textId="3566D48B"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b/>
          <w:sz w:val="28"/>
          <w:szCs w:val="28"/>
          <w:lang w:val="vi-VN" w:eastAsia="en-US"/>
        </w:rPr>
      </w:pPr>
      <w:r w:rsidRPr="005A1093">
        <w:rPr>
          <w:rFonts w:ascii="Times New Roman" w:eastAsia="Times New Roman" w:hAnsi="Times New Roman" w:cs="Times New Roman"/>
          <w:sz w:val="28"/>
          <w:szCs w:val="28"/>
          <w:lang w:val="vi-VN" w:eastAsia="en-US"/>
        </w:rPr>
        <w:t xml:space="preserve">c) Thành lập Ban kiểm soát đặc biệt; </w:t>
      </w:r>
    </w:p>
    <w:p w14:paraId="48C076C7"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d) Thời hạn kiểm soát đặc biệt;</w:t>
      </w:r>
    </w:p>
    <w:p w14:paraId="1A99814B" w14:textId="6E92414A"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eastAsia="en-US"/>
        </w:rPr>
      </w:pPr>
      <w:r w:rsidRPr="005A1093">
        <w:rPr>
          <w:rFonts w:ascii="Times New Roman" w:eastAsia="Times New Roman" w:hAnsi="Times New Roman" w:cs="Times New Roman"/>
          <w:sz w:val="28"/>
          <w:szCs w:val="28"/>
          <w:lang w:val="vi-VN" w:eastAsia="en-US"/>
        </w:rPr>
        <w:t>đ) Thông báo về kiểm soát đặc biệt</w:t>
      </w:r>
      <w:r w:rsidR="00BE1515" w:rsidRPr="005A1093">
        <w:rPr>
          <w:rFonts w:ascii="Times New Roman" w:eastAsia="Times New Roman" w:hAnsi="Times New Roman" w:cs="Times New Roman"/>
          <w:sz w:val="28"/>
          <w:szCs w:val="28"/>
          <w:lang w:eastAsia="en-US"/>
        </w:rPr>
        <w:t>;</w:t>
      </w:r>
    </w:p>
    <w:p w14:paraId="0E01DB4A" w14:textId="49156099"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b/>
          <w:sz w:val="28"/>
          <w:szCs w:val="28"/>
          <w:lang w:val="vi-VN" w:eastAsia="en-US"/>
        </w:rPr>
      </w:pPr>
      <w:r w:rsidRPr="005A1093">
        <w:rPr>
          <w:rFonts w:ascii="Times New Roman" w:eastAsia="Times New Roman" w:hAnsi="Times New Roman" w:cs="Times New Roman"/>
          <w:sz w:val="28"/>
          <w:szCs w:val="28"/>
          <w:lang w:val="vi-VN" w:eastAsia="en-US"/>
        </w:rPr>
        <w:t>e) Công bố thông tin kiểm soát đặc biệt;</w:t>
      </w:r>
    </w:p>
    <w:p w14:paraId="3BF08657" w14:textId="7BD83288" w:rsidR="004F0C93" w:rsidRPr="005A1093" w:rsidRDefault="00B423CB" w:rsidP="00245AE5">
      <w:pPr>
        <w:widowControl w:val="0"/>
        <w:spacing w:before="80" w:after="80" w:line="240" w:lineRule="auto"/>
        <w:ind w:firstLine="567"/>
        <w:jc w:val="both"/>
        <w:rPr>
          <w:rFonts w:ascii="Times New Roman" w:eastAsia="Times New Roman" w:hAnsi="Times New Roman" w:cs="Times New Roman"/>
          <w:b/>
          <w:sz w:val="28"/>
          <w:szCs w:val="28"/>
          <w:lang w:eastAsia="en-US"/>
        </w:rPr>
      </w:pPr>
      <w:r w:rsidRPr="005A1093">
        <w:rPr>
          <w:rFonts w:ascii="Times New Roman" w:eastAsia="MS Mincho" w:hAnsi="Times New Roman" w:cs="Times New Roman"/>
          <w:sz w:val="28"/>
          <w:szCs w:val="28"/>
          <w:lang w:eastAsia="en-US"/>
        </w:rPr>
        <w:t>g</w:t>
      </w:r>
      <w:r w:rsidR="004F0C93" w:rsidRPr="005A1093">
        <w:rPr>
          <w:rFonts w:ascii="Times New Roman" w:eastAsia="Times New Roman" w:hAnsi="Times New Roman" w:cs="Times New Roman"/>
          <w:sz w:val="28"/>
          <w:szCs w:val="28"/>
          <w:lang w:val="vi-VN" w:eastAsia="en-US"/>
        </w:rPr>
        <w:t>) Gia hạn thời hạn kiểm soát đặc biệt</w:t>
      </w:r>
      <w:r w:rsidR="00BE1515" w:rsidRPr="005A1093">
        <w:rPr>
          <w:rFonts w:ascii="Times New Roman" w:eastAsia="Times New Roman" w:hAnsi="Times New Roman" w:cs="Times New Roman"/>
          <w:sz w:val="28"/>
          <w:szCs w:val="28"/>
          <w:lang w:eastAsia="en-US"/>
        </w:rPr>
        <w:t>;</w:t>
      </w:r>
    </w:p>
    <w:p w14:paraId="155E7D11" w14:textId="3017877D" w:rsidR="004F0C93" w:rsidRPr="005A1093" w:rsidRDefault="00B423CB"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eastAsia="en-US"/>
        </w:rPr>
        <w:t>h</w:t>
      </w:r>
      <w:r w:rsidR="004F0C93" w:rsidRPr="005A1093">
        <w:rPr>
          <w:rFonts w:ascii="Times New Roman" w:eastAsia="Times New Roman" w:hAnsi="Times New Roman" w:cs="Times New Roman"/>
          <w:sz w:val="28"/>
          <w:szCs w:val="28"/>
          <w:lang w:val="vi-VN" w:eastAsia="en-US"/>
        </w:rPr>
        <w:t>) Chấm dứt kiểm soát đặc biệt</w:t>
      </w:r>
      <w:r w:rsidR="00BE1515" w:rsidRPr="005A1093">
        <w:rPr>
          <w:rFonts w:ascii="Times New Roman" w:eastAsia="Times New Roman" w:hAnsi="Times New Roman" w:cs="Times New Roman"/>
          <w:sz w:val="28"/>
          <w:szCs w:val="28"/>
          <w:lang w:eastAsia="en-US"/>
        </w:rPr>
        <w:t>;</w:t>
      </w:r>
      <w:r w:rsidR="004F0C93" w:rsidRPr="005A1093">
        <w:rPr>
          <w:rFonts w:ascii="Times New Roman" w:eastAsia="Times New Roman" w:hAnsi="Times New Roman" w:cs="Times New Roman"/>
          <w:sz w:val="28"/>
          <w:szCs w:val="28"/>
          <w:lang w:val="vi-VN" w:eastAsia="en-US"/>
        </w:rPr>
        <w:t xml:space="preserve"> </w:t>
      </w:r>
    </w:p>
    <w:p w14:paraId="01B36720" w14:textId="3EFCCC03" w:rsidR="004F0C93" w:rsidRPr="005A1093" w:rsidRDefault="00B423CB"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eastAsia="en-US"/>
        </w:rPr>
        <w:lastRenderedPageBreak/>
        <w:t>i</w:t>
      </w:r>
      <w:r w:rsidR="004F0C93" w:rsidRPr="005A1093">
        <w:rPr>
          <w:rFonts w:ascii="Times New Roman" w:eastAsia="Times New Roman" w:hAnsi="Times New Roman" w:cs="Times New Roman"/>
          <w:sz w:val="28"/>
          <w:szCs w:val="28"/>
          <w:lang w:val="vi-VN" w:eastAsia="en-US"/>
        </w:rPr>
        <w:t xml:space="preserve">) Các nội dung khác </w:t>
      </w:r>
      <w:r w:rsidR="00D01816" w:rsidRPr="005A1093">
        <w:rPr>
          <w:rFonts w:ascii="Times New Roman" w:eastAsia="Times New Roman" w:hAnsi="Times New Roman" w:cs="Times New Roman"/>
          <w:sz w:val="28"/>
          <w:szCs w:val="28"/>
        </w:rPr>
        <w:t xml:space="preserve">thuộc thẩm quyền của Ngân hàng </w:t>
      </w:r>
      <w:r w:rsidR="00FA6837" w:rsidRPr="005A1093">
        <w:rPr>
          <w:rFonts w:ascii="Times New Roman" w:eastAsia="Times New Roman" w:hAnsi="Times New Roman" w:cs="Times New Roman"/>
          <w:sz w:val="28"/>
          <w:szCs w:val="28"/>
        </w:rPr>
        <w:t xml:space="preserve">Nhà </w:t>
      </w:r>
      <w:r w:rsidR="00D01816" w:rsidRPr="005A1093">
        <w:rPr>
          <w:rFonts w:ascii="Times New Roman" w:eastAsia="Times New Roman" w:hAnsi="Times New Roman" w:cs="Times New Roman"/>
          <w:sz w:val="28"/>
          <w:szCs w:val="28"/>
        </w:rPr>
        <w:t xml:space="preserve">nước </w:t>
      </w:r>
      <w:r w:rsidR="00F21BE4">
        <w:rPr>
          <w:rFonts w:ascii="Times New Roman" w:eastAsia="Times New Roman" w:hAnsi="Times New Roman" w:cs="Times New Roman"/>
          <w:sz w:val="28"/>
          <w:szCs w:val="28"/>
        </w:rPr>
        <w:t xml:space="preserve">Việt Nam </w:t>
      </w:r>
      <w:r w:rsidR="00F21BE4" w:rsidRPr="00F21BE4">
        <w:rPr>
          <w:rFonts w:ascii="Times New Roman" w:eastAsia="Times New Roman" w:hAnsi="Times New Roman" w:cs="Times New Roman"/>
          <w:sz w:val="28"/>
          <w:szCs w:val="28"/>
        </w:rPr>
        <w:t>(sau đây gọi là Ngân hàng Nhà nước)</w:t>
      </w:r>
      <w:r w:rsidR="00F21BE4">
        <w:rPr>
          <w:rFonts w:ascii="Times New Roman" w:eastAsia="Times New Roman" w:hAnsi="Times New Roman" w:cs="Times New Roman"/>
          <w:sz w:val="28"/>
          <w:szCs w:val="28"/>
        </w:rPr>
        <w:t xml:space="preserve"> </w:t>
      </w:r>
      <w:r w:rsidR="004F0C93" w:rsidRPr="005A1093">
        <w:rPr>
          <w:rFonts w:ascii="Times New Roman" w:eastAsia="Times New Roman" w:hAnsi="Times New Roman" w:cs="Times New Roman"/>
          <w:sz w:val="28"/>
          <w:szCs w:val="28"/>
          <w:lang w:val="vi-VN" w:eastAsia="en-US"/>
        </w:rPr>
        <w:t>quy định tại Luật Các tổ chức tín dụng và Thông tư này.</w:t>
      </w:r>
    </w:p>
    <w:p w14:paraId="5A87EBAC" w14:textId="13B3B3DB"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2. Giám đốc Ngân hàng Nhà nước chi nhánh </w:t>
      </w:r>
      <w:r w:rsidR="00996198">
        <w:rPr>
          <w:rFonts w:ascii="Times New Roman" w:eastAsia="Times New Roman" w:hAnsi="Times New Roman" w:cs="Times New Roman"/>
          <w:sz w:val="28"/>
          <w:szCs w:val="28"/>
          <w:lang w:eastAsia="en-US"/>
        </w:rPr>
        <w:t>Khu vực</w:t>
      </w:r>
      <w:r w:rsidR="00996198">
        <w:rPr>
          <w:rStyle w:val="FootnoteReference"/>
          <w:rFonts w:ascii="Times New Roman" w:eastAsia="Times New Roman" w:hAnsi="Times New Roman" w:cs="Times New Roman"/>
          <w:sz w:val="28"/>
          <w:szCs w:val="28"/>
          <w:lang w:eastAsia="en-US"/>
        </w:rPr>
        <w:footnoteReference w:id="5"/>
      </w:r>
      <w:r w:rsidRPr="005A1093">
        <w:rPr>
          <w:rFonts w:ascii="Times New Roman" w:eastAsia="Times New Roman" w:hAnsi="Times New Roman" w:cs="Times New Roman"/>
          <w:sz w:val="28"/>
          <w:szCs w:val="28"/>
          <w:lang w:val="vi-VN" w:eastAsia="en-US"/>
        </w:rPr>
        <w:t xml:space="preserve"> xem xét, quyết định các nội dung sau đây đối với quỹ tín dụng nhân dân đặt trụ sở chính trên địa bàn:</w:t>
      </w:r>
    </w:p>
    <w:p w14:paraId="2B691668" w14:textId="4240602B"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a) Các nội dung quy định tại điểm a, b, c, d, đ, e, </w:t>
      </w:r>
      <w:r w:rsidR="00222896" w:rsidRPr="005A1093">
        <w:rPr>
          <w:rFonts w:ascii="Times New Roman" w:eastAsia="Times New Roman" w:hAnsi="Times New Roman" w:cs="Times New Roman"/>
          <w:sz w:val="28"/>
          <w:szCs w:val="28"/>
          <w:lang w:eastAsia="en-US"/>
        </w:rPr>
        <w:t>g</w:t>
      </w:r>
      <w:r w:rsidR="00FC56D2">
        <w:rPr>
          <w:rFonts w:ascii="Times New Roman" w:eastAsia="Times New Roman" w:hAnsi="Times New Roman" w:cs="Times New Roman"/>
          <w:sz w:val="28"/>
          <w:szCs w:val="28"/>
          <w:lang w:eastAsia="en-US"/>
        </w:rPr>
        <w:t xml:space="preserve"> và</w:t>
      </w:r>
      <w:r w:rsidRPr="005A1093">
        <w:rPr>
          <w:rFonts w:ascii="Times New Roman" w:eastAsia="Times New Roman" w:hAnsi="Times New Roman" w:cs="Times New Roman"/>
          <w:sz w:val="28"/>
          <w:szCs w:val="28"/>
          <w:lang w:val="vi-VN" w:eastAsia="en-US"/>
        </w:rPr>
        <w:t xml:space="preserve"> </w:t>
      </w:r>
      <w:r w:rsidR="00222896" w:rsidRPr="005A1093">
        <w:rPr>
          <w:rFonts w:ascii="Times New Roman" w:eastAsia="Times New Roman" w:hAnsi="Times New Roman" w:cs="Times New Roman"/>
          <w:sz w:val="28"/>
          <w:szCs w:val="28"/>
          <w:lang w:eastAsia="en-US"/>
        </w:rPr>
        <w:t>h</w:t>
      </w:r>
      <w:r w:rsidR="00222896" w:rsidRPr="005A1093">
        <w:rPr>
          <w:rFonts w:ascii="Times New Roman" w:eastAsia="Times New Roman" w:hAnsi="Times New Roman" w:cs="Times New Roman"/>
          <w:sz w:val="28"/>
          <w:szCs w:val="28"/>
          <w:lang w:val="vi-VN" w:eastAsia="en-US"/>
        </w:rPr>
        <w:t xml:space="preserve"> </w:t>
      </w:r>
      <w:r w:rsidRPr="005A1093">
        <w:rPr>
          <w:rFonts w:ascii="Times New Roman" w:eastAsia="Times New Roman" w:hAnsi="Times New Roman" w:cs="Times New Roman"/>
          <w:sz w:val="28"/>
          <w:szCs w:val="28"/>
          <w:lang w:val="vi-VN" w:eastAsia="en-US"/>
        </w:rPr>
        <w:t>khoản 1 Điều này;</w:t>
      </w:r>
    </w:p>
    <w:p w14:paraId="2753EE9F" w14:textId="1C04A308" w:rsidR="0046368A" w:rsidRDefault="0046368A" w:rsidP="00245AE5">
      <w:pPr>
        <w:widowControl w:val="0"/>
        <w:spacing w:before="80" w:after="80" w:line="240" w:lineRule="auto"/>
        <w:ind w:firstLine="567"/>
        <w:jc w:val="both"/>
        <w:rPr>
          <w:rFonts w:ascii="Times New Roman" w:eastAsia="Times New Roman" w:hAnsi="Times New Roman" w:cs="Times New Roman"/>
          <w:sz w:val="28"/>
          <w:szCs w:val="28"/>
          <w:lang w:eastAsia="en-US"/>
        </w:rPr>
      </w:pPr>
      <w:r w:rsidRPr="0046368A">
        <w:rPr>
          <w:rFonts w:ascii="Times New Roman" w:eastAsia="Times New Roman" w:hAnsi="Times New Roman" w:cs="Times New Roman"/>
          <w:sz w:val="28"/>
          <w:szCs w:val="28"/>
          <w:lang w:val="vi-VN" w:eastAsia="en-US"/>
        </w:rPr>
        <w:t xml:space="preserve">b) Các nội dung quy định tại khoản 2 Điều 163, khoản 4 và </w:t>
      </w:r>
      <w:r w:rsidRPr="0091016E">
        <w:rPr>
          <w:rFonts w:ascii="Times New Roman" w:hAnsi="Times New Roman"/>
          <w:sz w:val="28"/>
          <w:lang w:val="vi-VN"/>
        </w:rPr>
        <w:t xml:space="preserve">khoản </w:t>
      </w:r>
      <w:r w:rsidRPr="0046368A">
        <w:rPr>
          <w:rFonts w:ascii="Times New Roman" w:eastAsia="Times New Roman" w:hAnsi="Times New Roman" w:cs="Times New Roman"/>
          <w:sz w:val="28"/>
          <w:szCs w:val="28"/>
          <w:lang w:val="vi-VN" w:eastAsia="en-US"/>
        </w:rPr>
        <w:t>5 Điều 166, khoản 9 Điều 167, khoản 3 và khoản 5 Điều 169, khoản 3 Điều 172, khoản 2, 5 và 6 Điều 174, khoản 2 Điều 176, khoản 3 và khoản 4 Điều 178, khoản 2 và khoản 3 Điều 187</w:t>
      </w:r>
      <w:r w:rsidR="0091016E">
        <w:rPr>
          <w:rFonts w:ascii="Times New Roman" w:eastAsia="Times New Roman" w:hAnsi="Times New Roman" w:cs="Times New Roman"/>
          <w:sz w:val="28"/>
          <w:szCs w:val="28"/>
          <w:lang w:eastAsia="en-US"/>
        </w:rPr>
        <w:t xml:space="preserve"> (trừ nội dung quy định tại điểm c khoản 3 Điều</w:t>
      </w:r>
      <w:r w:rsidR="007B1E89">
        <w:rPr>
          <w:rFonts w:ascii="Times New Roman" w:eastAsia="Times New Roman" w:hAnsi="Times New Roman" w:cs="Times New Roman"/>
          <w:sz w:val="28"/>
          <w:szCs w:val="28"/>
          <w:lang w:eastAsia="en-US"/>
        </w:rPr>
        <w:t xml:space="preserve"> 3 Thông tư</w:t>
      </w:r>
      <w:r w:rsidR="0091016E">
        <w:rPr>
          <w:rFonts w:ascii="Times New Roman" w:eastAsia="Times New Roman" w:hAnsi="Times New Roman" w:cs="Times New Roman"/>
          <w:sz w:val="28"/>
          <w:szCs w:val="28"/>
          <w:lang w:eastAsia="en-US"/>
        </w:rPr>
        <w:t xml:space="preserve"> này)</w:t>
      </w:r>
      <w:r w:rsidRPr="0046368A">
        <w:rPr>
          <w:rFonts w:ascii="Times New Roman" w:eastAsia="Times New Roman" w:hAnsi="Times New Roman" w:cs="Times New Roman"/>
          <w:sz w:val="28"/>
          <w:szCs w:val="28"/>
          <w:lang w:val="vi-VN" w:eastAsia="en-US"/>
        </w:rPr>
        <w:t>, khoản 3 Điều 188</w:t>
      </w:r>
      <w:r w:rsidR="0091016E">
        <w:rPr>
          <w:rFonts w:ascii="Times New Roman" w:eastAsia="Times New Roman" w:hAnsi="Times New Roman" w:cs="Times New Roman"/>
          <w:sz w:val="28"/>
          <w:szCs w:val="28"/>
          <w:lang w:eastAsia="en-US"/>
        </w:rPr>
        <w:t xml:space="preserve"> (trừ nội dung quy định tại điểm b khoản 3 Điều</w:t>
      </w:r>
      <w:r w:rsidR="007B1E89">
        <w:rPr>
          <w:rFonts w:ascii="Times New Roman" w:eastAsia="Times New Roman" w:hAnsi="Times New Roman" w:cs="Times New Roman"/>
          <w:sz w:val="28"/>
          <w:szCs w:val="28"/>
          <w:lang w:eastAsia="en-US"/>
        </w:rPr>
        <w:t xml:space="preserve"> </w:t>
      </w:r>
      <w:r w:rsidR="007B1E89" w:rsidRPr="007B1E89">
        <w:rPr>
          <w:rFonts w:ascii="Times New Roman" w:eastAsia="Times New Roman" w:hAnsi="Times New Roman" w:cs="Times New Roman"/>
          <w:sz w:val="28"/>
          <w:szCs w:val="28"/>
          <w:lang w:eastAsia="en-US"/>
        </w:rPr>
        <w:t>3 Thông tư</w:t>
      </w:r>
      <w:r w:rsidR="0091016E">
        <w:rPr>
          <w:rFonts w:ascii="Times New Roman" w:eastAsia="Times New Roman" w:hAnsi="Times New Roman" w:cs="Times New Roman"/>
          <w:sz w:val="28"/>
          <w:szCs w:val="28"/>
          <w:lang w:eastAsia="en-US"/>
        </w:rPr>
        <w:t xml:space="preserve"> này)</w:t>
      </w:r>
      <w:r w:rsidRPr="0046368A">
        <w:rPr>
          <w:rFonts w:ascii="Times New Roman" w:eastAsia="Times New Roman" w:hAnsi="Times New Roman" w:cs="Times New Roman"/>
          <w:sz w:val="28"/>
          <w:szCs w:val="28"/>
          <w:lang w:val="vi-VN" w:eastAsia="en-US"/>
        </w:rPr>
        <w:t xml:space="preserve">, khoản 3 và </w:t>
      </w:r>
      <w:r w:rsidRPr="0091016E">
        <w:rPr>
          <w:rFonts w:ascii="Times New Roman" w:hAnsi="Times New Roman"/>
          <w:sz w:val="28"/>
          <w:lang w:val="vi-VN"/>
        </w:rPr>
        <w:t xml:space="preserve">khoản </w:t>
      </w:r>
      <w:r w:rsidRPr="0046368A">
        <w:rPr>
          <w:rFonts w:ascii="Times New Roman" w:eastAsia="Times New Roman" w:hAnsi="Times New Roman" w:cs="Times New Roman"/>
          <w:sz w:val="28"/>
          <w:szCs w:val="28"/>
          <w:lang w:val="vi-VN" w:eastAsia="en-US"/>
        </w:rPr>
        <w:t>4 Điều 190 Luật Các tổ chức tín dụng</w:t>
      </w:r>
      <w:r w:rsidRPr="0091016E">
        <w:rPr>
          <w:rFonts w:ascii="Times New Roman" w:hAnsi="Times New Roman"/>
          <w:sz w:val="28"/>
          <w:lang w:val="vi-VN"/>
        </w:rPr>
        <w:t>;</w:t>
      </w:r>
    </w:p>
    <w:p w14:paraId="425D8B1B" w14:textId="7BF53644" w:rsidR="009701F9" w:rsidRPr="005A1093" w:rsidRDefault="0046368A" w:rsidP="00245AE5">
      <w:pPr>
        <w:widowControl w:val="0"/>
        <w:spacing w:before="80" w:after="8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6D1F45" w:rsidRPr="005A1093">
        <w:rPr>
          <w:rFonts w:ascii="Times New Roman" w:eastAsia="Times New Roman" w:hAnsi="Times New Roman" w:cs="Times New Roman"/>
          <w:sz w:val="28"/>
          <w:szCs w:val="28"/>
        </w:rPr>
        <w:t xml:space="preserve">) </w:t>
      </w:r>
      <w:r w:rsidR="009701F9" w:rsidRPr="005A1093">
        <w:rPr>
          <w:rFonts w:ascii="Times New Roman" w:eastAsia="Times New Roman" w:hAnsi="Times New Roman" w:cs="Times New Roman"/>
          <w:sz w:val="28"/>
          <w:szCs w:val="28"/>
        </w:rPr>
        <w:t xml:space="preserve">Các nội dung khác thuộc thẩm quyền của Ngân hàng Nhà nước chi nhánh </w:t>
      </w:r>
      <w:r w:rsidR="00996198">
        <w:rPr>
          <w:rFonts w:ascii="Times New Roman" w:eastAsia="Times New Roman" w:hAnsi="Times New Roman" w:cs="Times New Roman"/>
          <w:sz w:val="28"/>
          <w:szCs w:val="28"/>
          <w:lang w:eastAsia="en-US"/>
        </w:rPr>
        <w:t>Khu vực</w:t>
      </w:r>
      <w:r w:rsidR="00996198">
        <w:rPr>
          <w:rStyle w:val="FootnoteReference"/>
          <w:rFonts w:ascii="Times New Roman" w:eastAsia="Times New Roman" w:hAnsi="Times New Roman" w:cs="Times New Roman"/>
          <w:sz w:val="28"/>
          <w:szCs w:val="28"/>
          <w:lang w:eastAsia="en-US"/>
        </w:rPr>
        <w:footnoteReference w:id="6"/>
      </w:r>
      <w:r w:rsidR="003E32D8" w:rsidRPr="005A1093">
        <w:rPr>
          <w:rFonts w:ascii="Times New Roman" w:eastAsia="Times New Roman" w:hAnsi="Times New Roman" w:cs="Times New Roman"/>
          <w:sz w:val="28"/>
          <w:szCs w:val="28"/>
          <w:lang w:val="vi-VN" w:eastAsia="en-US"/>
        </w:rPr>
        <w:t xml:space="preserve"> (sau đây gọi là Ngân hàng Nhà nước chi nhánh</w:t>
      </w:r>
      <w:r w:rsidR="003E32D8">
        <w:rPr>
          <w:rFonts w:ascii="Times New Roman" w:eastAsia="Times New Roman" w:hAnsi="Times New Roman" w:cs="Times New Roman"/>
          <w:sz w:val="28"/>
          <w:szCs w:val="28"/>
          <w:lang w:eastAsia="en-US"/>
        </w:rPr>
        <w:t>)</w:t>
      </w:r>
      <w:r w:rsidR="003E32D8" w:rsidRPr="005A1093">
        <w:rPr>
          <w:rFonts w:ascii="Times New Roman" w:eastAsia="Times New Roman" w:hAnsi="Times New Roman" w:cs="Times New Roman"/>
          <w:sz w:val="28"/>
          <w:szCs w:val="28"/>
        </w:rPr>
        <w:t xml:space="preserve"> </w:t>
      </w:r>
      <w:r w:rsidR="009701F9" w:rsidRPr="005A1093">
        <w:rPr>
          <w:rFonts w:ascii="Times New Roman" w:eastAsia="Times New Roman" w:hAnsi="Times New Roman" w:cs="Times New Roman"/>
          <w:sz w:val="28"/>
          <w:szCs w:val="28"/>
        </w:rPr>
        <w:t>quy định tại Thông tư này và pháp luật có liên quan.</w:t>
      </w:r>
    </w:p>
    <w:p w14:paraId="304F6741" w14:textId="5CA4CFCD" w:rsidR="0046368A" w:rsidRPr="0091016E" w:rsidRDefault="0046368A" w:rsidP="00245AE5">
      <w:pPr>
        <w:widowControl w:val="0"/>
        <w:spacing w:before="80" w:after="80" w:line="240" w:lineRule="auto"/>
        <w:ind w:firstLine="567"/>
        <w:jc w:val="both"/>
        <w:rPr>
          <w:rFonts w:ascii="Times New Roman" w:hAnsi="Times New Roman"/>
          <w:sz w:val="28"/>
        </w:rPr>
      </w:pPr>
      <w:r w:rsidRPr="0046368A">
        <w:rPr>
          <w:rFonts w:ascii="Times New Roman" w:eastAsia="Times New Roman" w:hAnsi="Times New Roman" w:cs="Times New Roman"/>
          <w:sz w:val="28"/>
          <w:szCs w:val="28"/>
        </w:rPr>
        <w:t xml:space="preserve">3. Giám đốc Ngân hàng Nhà nước chi nhánh báo cáo, đề xuất Thống đốc Ngân hàng Nhà nước (qua </w:t>
      </w:r>
      <w:r w:rsidR="00E11A19" w:rsidRPr="00E11A19">
        <w:rPr>
          <w:rFonts w:ascii="Times New Roman" w:eastAsia="Times New Roman" w:hAnsi="Times New Roman" w:cs="Times New Roman"/>
          <w:sz w:val="28"/>
          <w:szCs w:val="28"/>
        </w:rPr>
        <w:t>Cục Quản lý, giám sát tổ chức tín dụng</w:t>
      </w:r>
      <w:r w:rsidR="00E11A19">
        <w:rPr>
          <w:rStyle w:val="FootnoteReference"/>
          <w:rFonts w:ascii="Times New Roman" w:eastAsia="Times New Roman" w:hAnsi="Times New Roman" w:cs="Times New Roman"/>
          <w:sz w:val="28"/>
          <w:szCs w:val="28"/>
        </w:rPr>
        <w:footnoteReference w:id="7"/>
      </w:r>
      <w:r w:rsidRPr="0046368A">
        <w:rPr>
          <w:rFonts w:ascii="Times New Roman" w:eastAsia="Times New Roman" w:hAnsi="Times New Roman" w:cs="Times New Roman"/>
          <w:sz w:val="28"/>
          <w:szCs w:val="28"/>
        </w:rPr>
        <w:t xml:space="preserve">) </w:t>
      </w:r>
      <w:r w:rsidRPr="0091016E">
        <w:rPr>
          <w:rFonts w:ascii="Times New Roman" w:hAnsi="Times New Roman"/>
          <w:sz w:val="28"/>
        </w:rPr>
        <w:t>các nội dung sau đây đối với quỹ tín dụng nhân dân đặt trụ sở chính trên địa bàn:</w:t>
      </w:r>
    </w:p>
    <w:p w14:paraId="713907FF" w14:textId="2CD0DD0F" w:rsidR="0046368A" w:rsidRPr="0046368A" w:rsidRDefault="0046368A" w:rsidP="00245AE5">
      <w:pPr>
        <w:widowControl w:val="0"/>
        <w:spacing w:before="80" w:after="80" w:line="240" w:lineRule="auto"/>
        <w:ind w:firstLine="567"/>
        <w:jc w:val="both"/>
        <w:rPr>
          <w:rFonts w:ascii="Times New Roman" w:eastAsia="Times New Roman" w:hAnsi="Times New Roman" w:cs="Times New Roman"/>
          <w:sz w:val="28"/>
          <w:szCs w:val="28"/>
        </w:rPr>
      </w:pPr>
      <w:r w:rsidRPr="0046368A">
        <w:rPr>
          <w:rFonts w:ascii="Times New Roman" w:eastAsia="Times New Roman" w:hAnsi="Times New Roman" w:cs="Times New Roman"/>
          <w:sz w:val="28"/>
          <w:szCs w:val="28"/>
        </w:rPr>
        <w:t>a) Trình Chính phủ quyết định áp dụng biện pháp đặc biệt quy định tại khoản 4 Điều 162 Luật Các tổ chức tín dụng;</w:t>
      </w:r>
    </w:p>
    <w:p w14:paraId="33F4A43E" w14:textId="6E6B9C5C" w:rsidR="0046368A" w:rsidRDefault="0046368A" w:rsidP="00245AE5">
      <w:pPr>
        <w:widowControl w:val="0"/>
        <w:spacing w:before="80" w:after="80" w:line="240" w:lineRule="auto"/>
        <w:ind w:firstLine="567"/>
        <w:jc w:val="both"/>
        <w:rPr>
          <w:rFonts w:ascii="Times New Roman" w:eastAsia="Times New Roman" w:hAnsi="Times New Roman" w:cs="Times New Roman"/>
          <w:sz w:val="28"/>
          <w:szCs w:val="28"/>
        </w:rPr>
      </w:pPr>
      <w:r w:rsidRPr="0046368A">
        <w:rPr>
          <w:rFonts w:ascii="Times New Roman" w:eastAsia="Times New Roman" w:hAnsi="Times New Roman" w:cs="Times New Roman"/>
          <w:sz w:val="28"/>
          <w:szCs w:val="28"/>
        </w:rPr>
        <w:t>b) Trình Thủ tướng Chính phủ quyết định hạn mức chi trả bảo hiểm tiền gửi cho người gửi tiền quy định tại khoản 3 Điều 188 Luật Các tổ chức tín dụng;</w:t>
      </w:r>
    </w:p>
    <w:p w14:paraId="4B4DB9DC" w14:textId="4CC4E245" w:rsidR="0046368A" w:rsidRPr="0046368A" w:rsidRDefault="0046368A" w:rsidP="00245AE5">
      <w:pPr>
        <w:widowControl w:val="0"/>
        <w:spacing w:before="80" w:after="80" w:line="240" w:lineRule="auto"/>
        <w:ind w:firstLine="567"/>
        <w:jc w:val="both"/>
        <w:rPr>
          <w:rFonts w:ascii="Times New Roman" w:eastAsia="Times New Roman" w:hAnsi="Times New Roman" w:cs="Times New Roman"/>
          <w:sz w:val="28"/>
          <w:szCs w:val="28"/>
        </w:rPr>
      </w:pPr>
      <w:r w:rsidRPr="0046368A">
        <w:rPr>
          <w:rFonts w:ascii="Times New Roman" w:eastAsia="Times New Roman" w:hAnsi="Times New Roman" w:cs="Times New Roman"/>
          <w:sz w:val="28"/>
          <w:szCs w:val="28"/>
        </w:rPr>
        <w:t xml:space="preserve">c) Chấp thuận biện pháp hỗ trợ vượt thẩm quyền quy định tại </w:t>
      </w:r>
      <w:r w:rsidR="00D65A58" w:rsidRPr="003707A4">
        <w:rPr>
          <w:rFonts w:ascii="Times New Roman" w:eastAsia="Times New Roman" w:hAnsi="Times New Roman" w:cs="Times New Roman"/>
          <w:sz w:val="28"/>
          <w:szCs w:val="28"/>
        </w:rPr>
        <w:t xml:space="preserve">điểm </w:t>
      </w:r>
      <w:r w:rsidR="009574C2">
        <w:rPr>
          <w:rFonts w:ascii="Times New Roman" w:eastAsia="Times New Roman" w:hAnsi="Times New Roman" w:cs="Times New Roman"/>
          <w:sz w:val="28"/>
          <w:szCs w:val="28"/>
        </w:rPr>
        <w:t>i</w:t>
      </w:r>
      <w:r w:rsidRPr="003707A4">
        <w:rPr>
          <w:rFonts w:ascii="Times New Roman" w:eastAsia="Times New Roman" w:hAnsi="Times New Roman" w:cs="Times New Roman"/>
          <w:sz w:val="28"/>
          <w:szCs w:val="28"/>
        </w:rPr>
        <w:t xml:space="preserve"> </w:t>
      </w:r>
      <w:r w:rsidRPr="003707A4">
        <w:rPr>
          <w:rFonts w:ascii="Times New Roman" w:hAnsi="Times New Roman"/>
          <w:sz w:val="28"/>
        </w:rPr>
        <w:t xml:space="preserve">khoản </w:t>
      </w:r>
      <w:r w:rsidRPr="003707A4">
        <w:rPr>
          <w:rFonts w:ascii="Times New Roman" w:eastAsia="Times New Roman" w:hAnsi="Times New Roman" w:cs="Times New Roman"/>
          <w:sz w:val="28"/>
          <w:szCs w:val="28"/>
        </w:rPr>
        <w:t>1 Điều 171</w:t>
      </w:r>
      <w:r w:rsidRPr="0091016E">
        <w:rPr>
          <w:rFonts w:ascii="Times New Roman" w:eastAsia="Times New Roman" w:hAnsi="Times New Roman" w:cs="Times New Roman"/>
          <w:sz w:val="28"/>
          <w:szCs w:val="28"/>
        </w:rPr>
        <w:t>,</w:t>
      </w:r>
      <w:r w:rsidRPr="0046368A">
        <w:rPr>
          <w:rFonts w:ascii="Times New Roman" w:eastAsia="Times New Roman" w:hAnsi="Times New Roman" w:cs="Times New Roman"/>
          <w:sz w:val="28"/>
          <w:szCs w:val="28"/>
        </w:rPr>
        <w:t xml:space="preserve"> khoản 11 Điều 174 và khoản 3 Điều 187 Luật Các tổ chức tín dụng;</w:t>
      </w:r>
    </w:p>
    <w:p w14:paraId="7645407C" w14:textId="47B41567" w:rsidR="00195844" w:rsidRPr="005A1093" w:rsidRDefault="0046368A" w:rsidP="00245AE5">
      <w:pPr>
        <w:widowControl w:val="0"/>
        <w:spacing w:before="80" w:after="80" w:line="240" w:lineRule="auto"/>
        <w:ind w:firstLine="567"/>
        <w:jc w:val="both"/>
        <w:rPr>
          <w:rFonts w:ascii="Times New Roman" w:eastAsia="Times New Roman" w:hAnsi="Times New Roman" w:cs="Times New Roman"/>
          <w:sz w:val="28"/>
          <w:szCs w:val="28"/>
        </w:rPr>
      </w:pPr>
      <w:r w:rsidRPr="0046368A">
        <w:rPr>
          <w:rFonts w:ascii="Times New Roman" w:eastAsia="Times New Roman" w:hAnsi="Times New Roman" w:cs="Times New Roman"/>
          <w:sz w:val="28"/>
          <w:szCs w:val="28"/>
        </w:rPr>
        <w:t xml:space="preserve">d) Các nội dung khác vượt thẩm quyền của Ngân hàng Nhà nước chi nhánh </w:t>
      </w:r>
      <w:r w:rsidRPr="0046368A">
        <w:rPr>
          <w:rFonts w:ascii="Times New Roman" w:eastAsia="Times New Roman" w:hAnsi="Times New Roman" w:cs="Times New Roman"/>
          <w:sz w:val="28"/>
          <w:szCs w:val="28"/>
        </w:rPr>
        <w:lastRenderedPageBreak/>
        <w:t>quy định tại Thông tư này và pháp luật có liên quan.</w:t>
      </w:r>
    </w:p>
    <w:p w14:paraId="76ED38BF"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b/>
          <w:sz w:val="28"/>
          <w:szCs w:val="28"/>
          <w:lang w:val="vi-VN" w:eastAsia="en-US"/>
        </w:rPr>
      </w:pPr>
      <w:r w:rsidRPr="005A1093">
        <w:rPr>
          <w:rFonts w:ascii="Times New Roman" w:eastAsia="Times New Roman" w:hAnsi="Times New Roman" w:cs="Times New Roman"/>
          <w:b/>
          <w:sz w:val="28"/>
          <w:szCs w:val="28"/>
          <w:lang w:val="vi-VN" w:eastAsia="en-US"/>
        </w:rPr>
        <w:t xml:space="preserve">Điều </w:t>
      </w:r>
      <w:r w:rsidR="00ED2FE9" w:rsidRPr="005A1093">
        <w:rPr>
          <w:rFonts w:ascii="Times New Roman" w:eastAsia="Times New Roman" w:hAnsi="Times New Roman" w:cs="Times New Roman"/>
          <w:b/>
          <w:sz w:val="28"/>
          <w:szCs w:val="28"/>
          <w:lang w:eastAsia="en-US"/>
        </w:rPr>
        <w:t>4</w:t>
      </w:r>
      <w:r w:rsidRPr="005A1093">
        <w:rPr>
          <w:rFonts w:ascii="Times New Roman" w:eastAsia="Times New Roman" w:hAnsi="Times New Roman" w:cs="Times New Roman"/>
          <w:b/>
          <w:sz w:val="28"/>
          <w:szCs w:val="28"/>
          <w:lang w:val="vi-VN" w:eastAsia="en-US"/>
        </w:rPr>
        <w:t>. Hình thức kiểm soát đặc biệt</w:t>
      </w:r>
    </w:p>
    <w:p w14:paraId="05A6DE91" w14:textId="66468B3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1. Căn cứ vào thực trạng, mức độ rủi ro trong hoạt động của tổ chức tín dụng, Thống đốc Ngân hàng Nhà nước hoặc Giám đốc Ngân hàng Nhà nước chi nhánh xem xét, quyết định:</w:t>
      </w:r>
    </w:p>
    <w:p w14:paraId="6DB518CB"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a) Đặt tổ chức tín dụng vào kiểm soát đặc biệt dưới hình thức giám sát đặc biệt hoặc kiểm soát toàn diện;</w:t>
      </w:r>
    </w:p>
    <w:p w14:paraId="578525D2" w14:textId="51AAC7D6"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b) Nội dung, phạm vi, biện pháp, công việc kiểm soát hoạt động tại Quyết định kiểm soát đặc biệt, phù hợp với hình thức kiểm soát đặc biệt và nội dung quy định tại khoản 1 Điều </w:t>
      </w:r>
      <w:r w:rsidR="007337A0" w:rsidRPr="003878DB">
        <w:rPr>
          <w:rFonts w:ascii="Times New Roman" w:eastAsia="Times New Roman" w:hAnsi="Times New Roman" w:cs="Times New Roman"/>
          <w:sz w:val="28"/>
          <w:szCs w:val="28"/>
          <w:lang w:val="vi-VN" w:eastAsia="en-US"/>
        </w:rPr>
        <w:t>1</w:t>
      </w:r>
      <w:r w:rsidR="00FB02CC" w:rsidRPr="003878DB">
        <w:rPr>
          <w:rFonts w:ascii="Times New Roman" w:eastAsia="Times New Roman" w:hAnsi="Times New Roman" w:cs="Times New Roman"/>
          <w:sz w:val="28"/>
          <w:szCs w:val="28"/>
          <w:lang w:eastAsia="en-US"/>
        </w:rPr>
        <w:t>1</w:t>
      </w:r>
      <w:r w:rsidR="007337A0" w:rsidRPr="003878DB">
        <w:rPr>
          <w:rFonts w:ascii="Times New Roman" w:eastAsia="Times New Roman" w:hAnsi="Times New Roman" w:cs="Times New Roman"/>
          <w:sz w:val="28"/>
          <w:szCs w:val="28"/>
          <w:lang w:val="vi-VN" w:eastAsia="en-US"/>
        </w:rPr>
        <w:t xml:space="preserve"> </w:t>
      </w:r>
      <w:r w:rsidRPr="003878DB">
        <w:rPr>
          <w:rFonts w:ascii="Times New Roman" w:eastAsia="Times New Roman" w:hAnsi="Times New Roman" w:cs="Times New Roman"/>
          <w:sz w:val="28"/>
          <w:szCs w:val="28"/>
          <w:lang w:val="vi-VN" w:eastAsia="en-US"/>
        </w:rPr>
        <w:t>Thông tư này.</w:t>
      </w:r>
    </w:p>
    <w:p w14:paraId="2A08CFB8"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2. Giám sát đặc biệt là việc đặt tổ chức tín dụng dưới sự kiểm soát trực tiếp của Ngân hàng Nhà nước thông qua hoạt động chỉ đạo, kiểm soát trực tiếp từ xa, kiểm tra tại chỗ của Ban kiểm soát đặc biệt đối với hoạt động của tổ chức tín dụng được kiểm soát đặc biệt.</w:t>
      </w:r>
    </w:p>
    <w:p w14:paraId="2F1584EF"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3. Kiểm soát toàn diện là việc đặt tổ chức tín dụng dưới sự kiểm soát trực tiếp của Ngân hàng Nhà nước thông qua hoạt động chỉ đạo, kiểm soát trực tiếp tại chỗ của Ban kiểm soát đặc biệt đối với hoạt động hằng ngày của tổ chức tín dụng được kiểm soát đặc biệt.</w:t>
      </w:r>
    </w:p>
    <w:p w14:paraId="67999C6A"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4. Việc thay đổi hình thức kiểm soát đặc biệt thực hiện như sau:</w:t>
      </w:r>
    </w:p>
    <w:p w14:paraId="0B127550" w14:textId="6E485CD1"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eastAsia="en-US"/>
        </w:rPr>
      </w:pPr>
      <w:r w:rsidRPr="005A1093">
        <w:rPr>
          <w:rFonts w:ascii="Times New Roman" w:eastAsia="Times New Roman" w:hAnsi="Times New Roman" w:cs="Times New Roman"/>
          <w:sz w:val="28"/>
          <w:szCs w:val="28"/>
          <w:lang w:val="vi-VN" w:eastAsia="en-US"/>
        </w:rPr>
        <w:t>a) Căn cứ vào thực trạng, mức độ rủi ro trong hoạt động của tổ chức tín dụng được kiểm soát đặc biệt</w:t>
      </w:r>
      <w:r w:rsidR="00322CE1">
        <w:rPr>
          <w:rFonts w:ascii="Times New Roman" w:eastAsia="Times New Roman" w:hAnsi="Times New Roman" w:cs="Times New Roman"/>
          <w:sz w:val="28"/>
          <w:szCs w:val="28"/>
          <w:lang w:eastAsia="en-US"/>
        </w:rPr>
        <w:t>,</w:t>
      </w:r>
      <w:r w:rsidRPr="005A1093">
        <w:rPr>
          <w:rFonts w:ascii="Times New Roman" w:eastAsia="Times New Roman" w:hAnsi="Times New Roman" w:cs="Times New Roman"/>
          <w:sz w:val="28"/>
          <w:szCs w:val="28"/>
          <w:lang w:val="vi-VN" w:eastAsia="en-US"/>
        </w:rPr>
        <w:t xml:space="preserve"> Ban kiểm soát đặc biệt kiến nghị Thống đốc Ngân hàng Nhà nước (qua </w:t>
      </w:r>
      <w:r w:rsidR="00E11A19" w:rsidRPr="00E11A19">
        <w:rPr>
          <w:rFonts w:ascii="Times New Roman" w:eastAsia="Times New Roman" w:hAnsi="Times New Roman" w:cs="Times New Roman"/>
          <w:sz w:val="28"/>
          <w:szCs w:val="28"/>
          <w:lang w:val="vi-VN" w:eastAsia="en-US"/>
        </w:rPr>
        <w:t>Cục Quản lý, giám sát tổ chức tín dụng</w:t>
      </w:r>
      <w:r w:rsidR="00E11A19" w:rsidRPr="00E11A19">
        <w:rPr>
          <w:rStyle w:val="FootnoteReference"/>
          <w:rFonts w:ascii="Times New Roman" w:eastAsia="Times New Roman" w:hAnsi="Times New Roman" w:cs="Times New Roman"/>
          <w:sz w:val="28"/>
          <w:szCs w:val="28"/>
          <w:vertAlign w:val="baseline"/>
          <w:lang w:val="vi-VN" w:eastAsia="en-US"/>
        </w:rPr>
        <w:t xml:space="preserve"> </w:t>
      </w:r>
      <w:r w:rsidR="00E11A19">
        <w:rPr>
          <w:rStyle w:val="FootnoteReference"/>
          <w:rFonts w:ascii="Times New Roman" w:eastAsia="Times New Roman" w:hAnsi="Times New Roman" w:cs="Times New Roman"/>
          <w:sz w:val="28"/>
          <w:szCs w:val="28"/>
          <w:lang w:val="vi-VN" w:eastAsia="en-US"/>
        </w:rPr>
        <w:footnoteReference w:id="8"/>
      </w:r>
      <w:r w:rsidRPr="005A1093">
        <w:rPr>
          <w:rFonts w:ascii="Times New Roman" w:eastAsia="Times New Roman" w:hAnsi="Times New Roman" w:cs="Times New Roman"/>
          <w:sz w:val="28"/>
          <w:szCs w:val="28"/>
          <w:lang w:val="vi-VN" w:eastAsia="en-US"/>
        </w:rPr>
        <w:t xml:space="preserve">) thay đổi hình thức kiểm soát đặc biệt đối với tổ chức tín dụng được kiểm soát đặc biệt quy định tại khoản 1 Điều </w:t>
      </w:r>
      <w:r w:rsidR="00BC5DB1" w:rsidRPr="003878DB">
        <w:rPr>
          <w:rFonts w:ascii="Times New Roman" w:eastAsia="Times New Roman" w:hAnsi="Times New Roman" w:cs="Times New Roman"/>
          <w:sz w:val="28"/>
          <w:szCs w:val="28"/>
          <w:lang w:eastAsia="en-US"/>
        </w:rPr>
        <w:t>3</w:t>
      </w:r>
      <w:r w:rsidR="00BC5DB1" w:rsidRPr="003878DB">
        <w:rPr>
          <w:rFonts w:ascii="Times New Roman" w:eastAsia="Times New Roman" w:hAnsi="Times New Roman" w:cs="Times New Roman"/>
          <w:sz w:val="28"/>
          <w:szCs w:val="28"/>
          <w:lang w:val="vi-VN" w:eastAsia="en-US"/>
        </w:rPr>
        <w:t xml:space="preserve"> </w:t>
      </w:r>
      <w:r w:rsidRPr="003878DB">
        <w:rPr>
          <w:rFonts w:ascii="Times New Roman" w:eastAsia="Times New Roman" w:hAnsi="Times New Roman" w:cs="Times New Roman"/>
          <w:sz w:val="28"/>
          <w:szCs w:val="28"/>
          <w:lang w:val="vi-VN" w:eastAsia="en-US"/>
        </w:rPr>
        <w:t xml:space="preserve">Thông tư này hoặc kiến nghị Giám đốc Ngân hàng Nhà nước chi nhánh thay đổi hình thức kiểm soát đặc biệt đối với tổ chức tín dụng được kiểm soát đặc biệt quy định tại khoản 2 Điều </w:t>
      </w:r>
      <w:r w:rsidR="00BC5DB1" w:rsidRPr="003878DB">
        <w:rPr>
          <w:rFonts w:ascii="Times New Roman" w:eastAsia="Times New Roman" w:hAnsi="Times New Roman" w:cs="Times New Roman"/>
          <w:sz w:val="28"/>
          <w:szCs w:val="28"/>
          <w:lang w:eastAsia="en-US"/>
        </w:rPr>
        <w:t>3</w:t>
      </w:r>
      <w:r w:rsidR="00BC5DB1" w:rsidRPr="003878DB">
        <w:rPr>
          <w:rFonts w:ascii="Times New Roman" w:eastAsia="Times New Roman" w:hAnsi="Times New Roman" w:cs="Times New Roman"/>
          <w:sz w:val="28"/>
          <w:szCs w:val="28"/>
          <w:lang w:val="vi-VN" w:eastAsia="en-US"/>
        </w:rPr>
        <w:t xml:space="preserve"> </w:t>
      </w:r>
      <w:r w:rsidRPr="003878DB">
        <w:rPr>
          <w:rFonts w:ascii="Times New Roman" w:eastAsia="Times New Roman" w:hAnsi="Times New Roman" w:cs="Times New Roman"/>
          <w:sz w:val="28"/>
          <w:szCs w:val="28"/>
          <w:lang w:val="vi-VN" w:eastAsia="en-US"/>
        </w:rPr>
        <w:t>Thông tư này;</w:t>
      </w:r>
    </w:p>
    <w:p w14:paraId="743185EE" w14:textId="7AB6B457" w:rsidR="007E6E87" w:rsidRPr="003878DB" w:rsidRDefault="007E6E87" w:rsidP="00245AE5">
      <w:pPr>
        <w:widowControl w:val="0"/>
        <w:spacing w:before="80" w:after="80" w:line="240" w:lineRule="auto"/>
        <w:ind w:firstLine="567"/>
        <w:jc w:val="both"/>
        <w:rPr>
          <w:rFonts w:ascii="Times New Roman" w:eastAsia="Times New Roman" w:hAnsi="Times New Roman" w:cs="Times New Roman"/>
          <w:sz w:val="28"/>
          <w:szCs w:val="28"/>
          <w:lang w:eastAsia="en-US"/>
        </w:rPr>
      </w:pPr>
      <w:r w:rsidRPr="005A1093">
        <w:rPr>
          <w:rFonts w:ascii="Times New Roman" w:eastAsia="Times New Roman" w:hAnsi="Times New Roman" w:cs="Times New Roman"/>
          <w:sz w:val="28"/>
          <w:szCs w:val="28"/>
          <w:lang w:eastAsia="en-US"/>
        </w:rPr>
        <w:t xml:space="preserve">b) Trường hợp ngân hàng thương mại được kiểm soát đặc biệt </w:t>
      </w:r>
      <w:r w:rsidR="00C832EA">
        <w:rPr>
          <w:rFonts w:ascii="Times New Roman" w:eastAsia="Times New Roman" w:hAnsi="Times New Roman" w:cs="Times New Roman"/>
          <w:sz w:val="28"/>
          <w:szCs w:val="28"/>
          <w:lang w:eastAsia="en-US"/>
        </w:rPr>
        <w:t xml:space="preserve">có phương án </w:t>
      </w:r>
      <w:r w:rsidRPr="005A1093">
        <w:rPr>
          <w:rFonts w:ascii="Times New Roman" w:eastAsia="Times New Roman" w:hAnsi="Times New Roman" w:cs="Times New Roman"/>
          <w:sz w:val="28"/>
          <w:szCs w:val="28"/>
          <w:lang w:eastAsia="en-US"/>
        </w:rPr>
        <w:t>chuyển giao bắt buộc</w:t>
      </w:r>
      <w:r w:rsidR="00C832EA">
        <w:rPr>
          <w:rFonts w:ascii="Times New Roman" w:eastAsia="Times New Roman" w:hAnsi="Times New Roman" w:cs="Times New Roman"/>
          <w:sz w:val="28"/>
          <w:szCs w:val="28"/>
          <w:lang w:eastAsia="en-US"/>
        </w:rPr>
        <w:t xml:space="preserve"> đã được cấp có thẩm quyền phê duyệt</w:t>
      </w:r>
      <w:r w:rsidRPr="005A1093">
        <w:rPr>
          <w:rFonts w:ascii="Times New Roman" w:eastAsia="Times New Roman" w:hAnsi="Times New Roman" w:cs="Times New Roman"/>
          <w:sz w:val="28"/>
          <w:szCs w:val="28"/>
          <w:lang w:eastAsia="en-US"/>
        </w:rPr>
        <w:t xml:space="preserve">, Ban kiểm soát đặc biệt kiến nghị Thống đốc </w:t>
      </w:r>
      <w:r w:rsidRPr="005A1093">
        <w:rPr>
          <w:rFonts w:ascii="Times New Roman" w:eastAsia="Times New Roman" w:hAnsi="Times New Roman" w:cs="Times New Roman"/>
          <w:sz w:val="28"/>
          <w:szCs w:val="28"/>
          <w:lang w:val="vi-VN" w:eastAsia="en-US"/>
        </w:rPr>
        <w:t>Ngân hàng Nhà nước (qua</w:t>
      </w:r>
      <w:r w:rsidR="00E11A19" w:rsidRPr="00E11A19">
        <w:t xml:space="preserve"> </w:t>
      </w:r>
      <w:r w:rsidR="00E11A19" w:rsidRPr="00E11A19">
        <w:rPr>
          <w:rFonts w:ascii="Times New Roman" w:eastAsia="Times New Roman" w:hAnsi="Times New Roman" w:cs="Times New Roman"/>
          <w:sz w:val="28"/>
          <w:szCs w:val="28"/>
          <w:lang w:val="vi-VN" w:eastAsia="en-US"/>
        </w:rPr>
        <w:t>Cục Quản lý, giám sát tổ chức tín dụng</w:t>
      </w:r>
      <w:r w:rsidR="00E11A19">
        <w:rPr>
          <w:rStyle w:val="FootnoteReference"/>
          <w:rFonts w:ascii="Times New Roman" w:eastAsia="Times New Roman" w:hAnsi="Times New Roman" w:cs="Times New Roman"/>
          <w:sz w:val="28"/>
          <w:szCs w:val="28"/>
          <w:lang w:val="vi-VN" w:eastAsia="en-US"/>
        </w:rPr>
        <w:footnoteReference w:id="9"/>
      </w:r>
      <w:r w:rsidRPr="005A1093">
        <w:rPr>
          <w:rFonts w:ascii="Times New Roman" w:eastAsia="Times New Roman" w:hAnsi="Times New Roman" w:cs="Times New Roman"/>
          <w:sz w:val="28"/>
          <w:szCs w:val="28"/>
          <w:lang w:val="vi-VN" w:eastAsia="en-US"/>
        </w:rPr>
        <w:t>) thay đổi hình thức kiểm soát đặc biệt</w:t>
      </w:r>
      <w:r w:rsidRPr="005A1093">
        <w:rPr>
          <w:rFonts w:ascii="Times New Roman" w:eastAsia="Times New Roman" w:hAnsi="Times New Roman" w:cs="Times New Roman"/>
          <w:sz w:val="28"/>
          <w:szCs w:val="28"/>
          <w:lang w:eastAsia="en-US"/>
        </w:rPr>
        <w:t xml:space="preserve"> nếu thấy cần thiết;</w:t>
      </w:r>
    </w:p>
    <w:p w14:paraId="5E2B39A1" w14:textId="096A27FB" w:rsidR="004F0C93" w:rsidRPr="005A1093" w:rsidRDefault="001A6442" w:rsidP="00245AE5">
      <w:pPr>
        <w:widowControl w:val="0"/>
        <w:spacing w:before="80" w:after="80" w:line="240" w:lineRule="auto"/>
        <w:ind w:firstLine="567"/>
        <w:jc w:val="both"/>
        <w:rPr>
          <w:rFonts w:ascii="Times New Roman" w:eastAsia="MS Mincho" w:hAnsi="Times New Roman" w:cs="Times New Roman"/>
          <w:sz w:val="28"/>
          <w:szCs w:val="28"/>
          <w:lang w:val="vi-VN" w:eastAsia="en-US"/>
        </w:rPr>
      </w:pPr>
      <w:r w:rsidRPr="005A1093">
        <w:rPr>
          <w:rFonts w:ascii="Times New Roman" w:eastAsia="MS Mincho" w:hAnsi="Times New Roman" w:cs="Times New Roman"/>
          <w:sz w:val="28"/>
          <w:szCs w:val="28"/>
          <w:lang w:eastAsia="en-US"/>
        </w:rPr>
        <w:t>c</w:t>
      </w:r>
      <w:r w:rsidR="004F0C93" w:rsidRPr="005A1093">
        <w:rPr>
          <w:rFonts w:ascii="Times New Roman" w:eastAsia="MS Mincho" w:hAnsi="Times New Roman" w:cs="Times New Roman"/>
          <w:sz w:val="28"/>
          <w:szCs w:val="28"/>
          <w:lang w:val="vi-VN" w:eastAsia="en-US"/>
        </w:rPr>
        <w:t xml:space="preserve">) Trong thời </w:t>
      </w:r>
      <w:r w:rsidR="00E4416B">
        <w:rPr>
          <w:rFonts w:ascii="Times New Roman" w:eastAsia="MS Mincho" w:hAnsi="Times New Roman" w:cs="Times New Roman"/>
          <w:sz w:val="28"/>
          <w:szCs w:val="28"/>
          <w:lang w:eastAsia="en-US"/>
        </w:rPr>
        <w:t>hạn</w:t>
      </w:r>
      <w:r w:rsidR="004F0C93" w:rsidRPr="005A1093">
        <w:rPr>
          <w:rFonts w:ascii="Times New Roman" w:eastAsia="MS Mincho" w:hAnsi="Times New Roman" w:cs="Times New Roman"/>
          <w:sz w:val="28"/>
          <w:szCs w:val="28"/>
          <w:lang w:val="vi-VN" w:eastAsia="en-US"/>
        </w:rPr>
        <w:t xml:space="preserve"> 20 ngày kể từ ngày nhận được kiến nghị của Ban kiểm soát đặc biệt quy định tại điểm a</w:t>
      </w:r>
      <w:r w:rsidR="007E6E87" w:rsidRPr="005A1093">
        <w:rPr>
          <w:rFonts w:ascii="Times New Roman" w:eastAsia="MS Mincho" w:hAnsi="Times New Roman" w:cs="Times New Roman"/>
          <w:sz w:val="28"/>
          <w:szCs w:val="28"/>
          <w:lang w:eastAsia="en-US"/>
        </w:rPr>
        <w:t>, b</w:t>
      </w:r>
      <w:r w:rsidR="004F0C93" w:rsidRPr="005A1093">
        <w:rPr>
          <w:rFonts w:ascii="Times New Roman" w:eastAsia="MS Mincho" w:hAnsi="Times New Roman" w:cs="Times New Roman"/>
          <w:sz w:val="28"/>
          <w:szCs w:val="28"/>
          <w:lang w:val="vi-VN" w:eastAsia="en-US"/>
        </w:rPr>
        <w:t xml:space="preserve"> </w:t>
      </w:r>
      <w:r w:rsidR="00C46736">
        <w:rPr>
          <w:rFonts w:ascii="Times New Roman" w:eastAsia="MS Mincho" w:hAnsi="Times New Roman" w:cs="Times New Roman"/>
          <w:sz w:val="28"/>
          <w:szCs w:val="28"/>
          <w:lang w:eastAsia="en-US"/>
        </w:rPr>
        <w:t>k</w:t>
      </w:r>
      <w:r w:rsidR="00E21D0F" w:rsidRPr="005A1093">
        <w:rPr>
          <w:rFonts w:ascii="Times New Roman" w:eastAsia="MS Mincho" w:hAnsi="Times New Roman" w:cs="Times New Roman"/>
          <w:sz w:val="28"/>
          <w:szCs w:val="28"/>
          <w:lang w:val="vi-VN" w:eastAsia="en-US"/>
        </w:rPr>
        <w:t xml:space="preserve">hoản </w:t>
      </w:r>
      <w:r w:rsidR="004F0C93" w:rsidRPr="005A1093">
        <w:rPr>
          <w:rFonts w:ascii="Times New Roman" w:eastAsia="MS Mincho" w:hAnsi="Times New Roman" w:cs="Times New Roman"/>
          <w:sz w:val="28"/>
          <w:szCs w:val="28"/>
          <w:lang w:val="vi-VN" w:eastAsia="en-US"/>
        </w:rPr>
        <w:t xml:space="preserve">này, Thống đốc Ngân hàng Nhà nước hoặc </w:t>
      </w:r>
      <w:r w:rsidR="004F0C93" w:rsidRPr="005A1093">
        <w:rPr>
          <w:rFonts w:ascii="Times New Roman" w:eastAsia="MS Mincho" w:hAnsi="Times New Roman" w:cs="Times New Roman"/>
          <w:sz w:val="28"/>
          <w:szCs w:val="28"/>
          <w:lang w:val="vi-VN" w:eastAsia="en-US"/>
        </w:rPr>
        <w:lastRenderedPageBreak/>
        <w:t xml:space="preserve">Giám đốc Ngân hàng Nhà nước chi nhánh xem xét, quyết định thay đổi hình thức kiểm soát đặc biệt đối với tổ chức tín dụng được kiểm soát đặc biệt theo thẩm quyền quy định tại Điều </w:t>
      </w:r>
      <w:r w:rsidR="00BC5DB1" w:rsidRPr="003878DB">
        <w:rPr>
          <w:rFonts w:ascii="Times New Roman" w:eastAsia="MS Mincho" w:hAnsi="Times New Roman" w:cs="Times New Roman"/>
          <w:sz w:val="28"/>
          <w:szCs w:val="28"/>
          <w:lang w:eastAsia="en-US"/>
        </w:rPr>
        <w:t>3</w:t>
      </w:r>
      <w:r w:rsidR="00BC5DB1" w:rsidRPr="003878DB">
        <w:rPr>
          <w:rFonts w:ascii="Times New Roman" w:eastAsia="MS Mincho" w:hAnsi="Times New Roman" w:cs="Times New Roman"/>
          <w:sz w:val="28"/>
          <w:szCs w:val="28"/>
          <w:lang w:val="vi-VN" w:eastAsia="en-US"/>
        </w:rPr>
        <w:t xml:space="preserve"> </w:t>
      </w:r>
      <w:r w:rsidR="004F0C93" w:rsidRPr="003878DB">
        <w:rPr>
          <w:rFonts w:ascii="Times New Roman" w:eastAsia="MS Mincho" w:hAnsi="Times New Roman" w:cs="Times New Roman"/>
          <w:sz w:val="28"/>
          <w:szCs w:val="28"/>
          <w:lang w:val="vi-VN" w:eastAsia="en-US"/>
        </w:rPr>
        <w:t>Thông tư này.</w:t>
      </w:r>
    </w:p>
    <w:p w14:paraId="3B4EBED7" w14:textId="77777777" w:rsidR="004F0C93" w:rsidRPr="005A1093" w:rsidRDefault="004F0C93" w:rsidP="00245AE5">
      <w:pPr>
        <w:widowControl w:val="0"/>
        <w:spacing w:before="80" w:after="80" w:line="240" w:lineRule="auto"/>
        <w:ind w:firstLine="567"/>
        <w:jc w:val="both"/>
        <w:rPr>
          <w:rFonts w:ascii="Times New Roman" w:eastAsia="MS Mincho" w:hAnsi="Times New Roman" w:cs="Times New Roman"/>
          <w:b/>
          <w:sz w:val="28"/>
          <w:szCs w:val="28"/>
          <w:lang w:val="vi-VN" w:eastAsia="en-US"/>
        </w:rPr>
      </w:pPr>
      <w:r w:rsidRPr="005A1093">
        <w:rPr>
          <w:rFonts w:ascii="Times New Roman" w:eastAsia="MS Mincho" w:hAnsi="Times New Roman" w:cs="Times New Roman"/>
          <w:b/>
          <w:sz w:val="28"/>
          <w:szCs w:val="28"/>
          <w:lang w:val="vi-VN" w:eastAsia="en-US"/>
        </w:rPr>
        <w:t xml:space="preserve">Điều </w:t>
      </w:r>
      <w:r w:rsidR="00ED2FE9" w:rsidRPr="005A1093">
        <w:rPr>
          <w:rFonts w:ascii="Times New Roman" w:eastAsia="MS Mincho" w:hAnsi="Times New Roman" w:cs="Times New Roman"/>
          <w:b/>
          <w:sz w:val="28"/>
          <w:szCs w:val="28"/>
          <w:lang w:eastAsia="en-US"/>
        </w:rPr>
        <w:t>5</w:t>
      </w:r>
      <w:r w:rsidRPr="005A1093">
        <w:rPr>
          <w:rFonts w:ascii="Times New Roman" w:eastAsia="MS Mincho" w:hAnsi="Times New Roman" w:cs="Times New Roman"/>
          <w:b/>
          <w:sz w:val="28"/>
          <w:szCs w:val="28"/>
          <w:lang w:val="vi-VN" w:eastAsia="en-US"/>
        </w:rPr>
        <w:t>. Quyết định kiểm soát đặc biệt</w:t>
      </w:r>
    </w:p>
    <w:p w14:paraId="56FC006A" w14:textId="77777777" w:rsidR="004F0C93" w:rsidRPr="005A1093" w:rsidRDefault="004F0C93" w:rsidP="00245AE5">
      <w:pPr>
        <w:widowControl w:val="0"/>
        <w:spacing w:before="80" w:after="80" w:line="240" w:lineRule="auto"/>
        <w:ind w:firstLine="567"/>
        <w:jc w:val="both"/>
        <w:rPr>
          <w:rFonts w:ascii="Times New Roman" w:eastAsia="MS Mincho" w:hAnsi="Times New Roman" w:cs="Times New Roman"/>
          <w:sz w:val="28"/>
          <w:szCs w:val="28"/>
          <w:lang w:val="vi-VN" w:eastAsia="en-US"/>
        </w:rPr>
      </w:pPr>
      <w:r w:rsidRPr="005A1093">
        <w:rPr>
          <w:rFonts w:ascii="Times New Roman" w:eastAsia="MS Mincho" w:hAnsi="Times New Roman" w:cs="Times New Roman"/>
          <w:sz w:val="28"/>
          <w:szCs w:val="28"/>
          <w:lang w:val="vi-VN" w:eastAsia="en-US"/>
        </w:rPr>
        <w:t>Quyết định kiểm soát đặc biệt bao gồm các nội dung sau đây:</w:t>
      </w:r>
    </w:p>
    <w:p w14:paraId="1CA8D932" w14:textId="77777777" w:rsidR="004F0C93" w:rsidRPr="005A1093" w:rsidRDefault="004F0C93" w:rsidP="00245AE5">
      <w:pPr>
        <w:widowControl w:val="0"/>
        <w:spacing w:before="80" w:after="80" w:line="240" w:lineRule="auto"/>
        <w:ind w:firstLine="567"/>
        <w:jc w:val="both"/>
        <w:rPr>
          <w:rFonts w:ascii="Times New Roman" w:eastAsia="MS Mincho" w:hAnsi="Times New Roman" w:cs="Times New Roman"/>
          <w:sz w:val="28"/>
          <w:szCs w:val="28"/>
          <w:lang w:val="vi-VN" w:eastAsia="en-US"/>
        </w:rPr>
      </w:pPr>
      <w:r w:rsidRPr="005A1093">
        <w:rPr>
          <w:rFonts w:ascii="Times New Roman" w:eastAsia="MS Mincho" w:hAnsi="Times New Roman" w:cs="Times New Roman"/>
          <w:sz w:val="28"/>
          <w:szCs w:val="28"/>
          <w:lang w:val="vi-VN" w:eastAsia="en-US"/>
        </w:rPr>
        <w:t>1. Tên tổ chức tín dụng được kiểm soát đặc biệt.</w:t>
      </w:r>
    </w:p>
    <w:p w14:paraId="14A12237" w14:textId="77777777" w:rsidR="004F0C93" w:rsidRPr="005A1093" w:rsidRDefault="004F0C93" w:rsidP="00245AE5">
      <w:pPr>
        <w:widowControl w:val="0"/>
        <w:spacing w:before="80" w:after="80" w:line="240" w:lineRule="auto"/>
        <w:ind w:firstLine="567"/>
        <w:jc w:val="both"/>
        <w:rPr>
          <w:rFonts w:ascii="Times New Roman" w:eastAsia="MS Mincho" w:hAnsi="Times New Roman" w:cs="Times New Roman"/>
          <w:sz w:val="28"/>
          <w:szCs w:val="28"/>
          <w:lang w:val="vi-VN" w:eastAsia="en-US"/>
        </w:rPr>
      </w:pPr>
      <w:r w:rsidRPr="005A1093">
        <w:rPr>
          <w:rFonts w:ascii="Times New Roman" w:eastAsia="MS Mincho" w:hAnsi="Times New Roman" w:cs="Times New Roman"/>
          <w:sz w:val="28"/>
          <w:szCs w:val="28"/>
          <w:lang w:val="vi-VN" w:eastAsia="en-US"/>
        </w:rPr>
        <w:t>2. Lý do đặt tổ chức tín dụng vào kiểm soát đặc biệt.</w:t>
      </w:r>
    </w:p>
    <w:p w14:paraId="04AA63A9" w14:textId="77777777" w:rsidR="004F0C93" w:rsidRPr="005A1093" w:rsidRDefault="004F0C93" w:rsidP="00245AE5">
      <w:pPr>
        <w:widowControl w:val="0"/>
        <w:spacing w:before="80" w:after="80" w:line="240" w:lineRule="auto"/>
        <w:ind w:firstLine="567"/>
        <w:jc w:val="both"/>
        <w:rPr>
          <w:rFonts w:ascii="Times New Roman" w:eastAsia="MS Mincho" w:hAnsi="Times New Roman" w:cs="Times New Roman"/>
          <w:sz w:val="28"/>
          <w:szCs w:val="28"/>
          <w:lang w:val="vi-VN" w:eastAsia="en-US"/>
        </w:rPr>
      </w:pPr>
      <w:r w:rsidRPr="005A1093">
        <w:rPr>
          <w:rFonts w:ascii="Times New Roman" w:eastAsia="MS Mincho" w:hAnsi="Times New Roman" w:cs="Times New Roman"/>
          <w:sz w:val="28"/>
          <w:szCs w:val="28"/>
          <w:lang w:val="vi-VN" w:eastAsia="en-US"/>
        </w:rPr>
        <w:t>3. Thời hạn kiểm soát đặc biệt.</w:t>
      </w:r>
    </w:p>
    <w:p w14:paraId="17BE0F68" w14:textId="77777777" w:rsidR="004F0C93" w:rsidRPr="005A1093" w:rsidRDefault="004F0C93" w:rsidP="00245AE5">
      <w:pPr>
        <w:widowControl w:val="0"/>
        <w:spacing w:before="80" w:after="80" w:line="240" w:lineRule="auto"/>
        <w:ind w:firstLine="567"/>
        <w:jc w:val="both"/>
        <w:rPr>
          <w:rFonts w:ascii="Times New Roman" w:eastAsia="MS Mincho" w:hAnsi="Times New Roman" w:cs="Times New Roman"/>
          <w:sz w:val="28"/>
          <w:szCs w:val="28"/>
          <w:lang w:val="vi-VN" w:eastAsia="en-US"/>
        </w:rPr>
      </w:pPr>
      <w:r w:rsidRPr="005A1093">
        <w:rPr>
          <w:rFonts w:ascii="Times New Roman" w:eastAsia="MS Mincho" w:hAnsi="Times New Roman" w:cs="Times New Roman"/>
          <w:sz w:val="28"/>
          <w:szCs w:val="28"/>
          <w:lang w:val="vi-VN" w:eastAsia="en-US"/>
        </w:rPr>
        <w:t>4. Hình thức kiểm soát đặc biệt, nội dung, phạm vi, biện pháp, công việc kiểm soát hoạt động đối với tổ chức tín dụng được kiểm soát đặc biệt.</w:t>
      </w:r>
    </w:p>
    <w:p w14:paraId="7161C76B" w14:textId="3D0E8A95" w:rsidR="004F0C93" w:rsidRPr="005A1093" w:rsidRDefault="004F0C93" w:rsidP="00245AE5">
      <w:pPr>
        <w:widowControl w:val="0"/>
        <w:spacing w:before="80" w:after="80" w:line="240" w:lineRule="auto"/>
        <w:ind w:firstLine="567"/>
        <w:jc w:val="both"/>
        <w:rPr>
          <w:rFonts w:ascii="Times New Roman" w:eastAsia="MS Mincho" w:hAnsi="Times New Roman" w:cs="Times New Roman"/>
          <w:sz w:val="28"/>
          <w:szCs w:val="28"/>
          <w:lang w:val="vi-VN" w:eastAsia="en-US"/>
        </w:rPr>
      </w:pPr>
      <w:r w:rsidRPr="005A1093">
        <w:rPr>
          <w:rFonts w:ascii="Times New Roman" w:eastAsia="MS Mincho" w:hAnsi="Times New Roman" w:cs="Times New Roman"/>
          <w:sz w:val="28"/>
          <w:szCs w:val="28"/>
          <w:lang w:val="vi-VN" w:eastAsia="en-US"/>
        </w:rPr>
        <w:t>5. Họ, tên, chức danh từng thành viên Ban kiểm soát đặc biệt, nhiệm vụ, quyền hạn của Ban kiểm soát đặc biệt, Trưởng Ban kiểm soát đặc biệt</w:t>
      </w:r>
      <w:r w:rsidR="00271362" w:rsidRPr="005A1093">
        <w:rPr>
          <w:rFonts w:ascii="Times New Roman" w:hAnsi="Times New Roman"/>
          <w:sz w:val="28"/>
        </w:rPr>
        <w:t xml:space="preserve"> </w:t>
      </w:r>
      <w:r w:rsidRPr="005A1093">
        <w:rPr>
          <w:rFonts w:ascii="Times New Roman" w:eastAsia="MS Mincho" w:hAnsi="Times New Roman" w:cs="Times New Roman"/>
          <w:sz w:val="28"/>
          <w:szCs w:val="28"/>
          <w:lang w:val="vi-VN" w:eastAsia="en-US"/>
        </w:rPr>
        <w:t>và các thành viên khác của Ban kiểm soát đặc biệt.</w:t>
      </w:r>
    </w:p>
    <w:p w14:paraId="4F2C4E61" w14:textId="77777777" w:rsidR="004F0C93" w:rsidRPr="005A1093" w:rsidRDefault="004F0C93" w:rsidP="00245AE5">
      <w:pPr>
        <w:widowControl w:val="0"/>
        <w:spacing w:before="80" w:after="80" w:line="240" w:lineRule="auto"/>
        <w:ind w:firstLine="567"/>
        <w:jc w:val="both"/>
        <w:rPr>
          <w:rFonts w:ascii="Times New Roman" w:eastAsia="MS Mincho" w:hAnsi="Times New Roman" w:cs="Times New Roman"/>
          <w:sz w:val="28"/>
          <w:szCs w:val="28"/>
          <w:lang w:val="vi-VN" w:eastAsia="en-US"/>
        </w:rPr>
      </w:pPr>
      <w:r w:rsidRPr="005A1093">
        <w:rPr>
          <w:rFonts w:ascii="Times New Roman" w:eastAsia="MS Mincho" w:hAnsi="Times New Roman" w:cs="Times New Roman"/>
          <w:sz w:val="28"/>
          <w:szCs w:val="28"/>
          <w:lang w:val="vi-VN" w:eastAsia="en-US"/>
        </w:rPr>
        <w:t>6. Việc sử dụng con dấu của Ngân hàng Nhà nước, bao gồm cả con dấu của Ngân hàng Nhà nước chi nhánh.</w:t>
      </w:r>
    </w:p>
    <w:p w14:paraId="71C7B87A" w14:textId="2E4597E0" w:rsidR="006470AB" w:rsidRPr="005A1093" w:rsidRDefault="006470AB" w:rsidP="00245AE5">
      <w:pPr>
        <w:widowControl w:val="0"/>
        <w:spacing w:before="80" w:after="80" w:line="240" w:lineRule="auto"/>
        <w:ind w:firstLine="567"/>
        <w:jc w:val="both"/>
        <w:rPr>
          <w:rFonts w:ascii="Times New Roman" w:eastAsia="MS Mincho" w:hAnsi="Times New Roman" w:cs="Times New Roman"/>
          <w:sz w:val="28"/>
          <w:szCs w:val="28"/>
          <w:lang w:eastAsia="en-US"/>
        </w:rPr>
      </w:pPr>
      <w:r w:rsidRPr="005A1093">
        <w:rPr>
          <w:rFonts w:ascii="Times New Roman" w:eastAsia="MS Mincho" w:hAnsi="Times New Roman" w:cs="Times New Roman"/>
          <w:sz w:val="28"/>
          <w:szCs w:val="28"/>
          <w:lang w:eastAsia="en-US"/>
        </w:rPr>
        <w:t>7. Việc chuyển khoản cho vay tái cấp vốn thành khoản cho vay đặc biệt</w:t>
      </w:r>
      <w:r w:rsidR="00E42388" w:rsidRPr="005A1093">
        <w:rPr>
          <w:rFonts w:ascii="Times New Roman" w:eastAsia="MS Mincho" w:hAnsi="Times New Roman" w:cs="Times New Roman"/>
          <w:sz w:val="28"/>
          <w:szCs w:val="28"/>
          <w:lang w:eastAsia="en-US"/>
        </w:rPr>
        <w:t>;</w:t>
      </w:r>
      <w:r w:rsidR="00E42388" w:rsidRPr="005A1093">
        <w:rPr>
          <w:rFonts w:ascii="Times New Roman" w:eastAsia="MS Mincho" w:hAnsi="Times New Roman" w:cs="Times New Roman"/>
          <w:bCs/>
          <w:sz w:val="28"/>
          <w:szCs w:val="28"/>
          <w:lang w:eastAsia="en-US"/>
        </w:rPr>
        <w:t xml:space="preserve"> việc chuyển khoản vay của quỹ tín dụng nhân dân tại </w:t>
      </w:r>
      <w:r w:rsidR="00B520CD">
        <w:rPr>
          <w:rFonts w:ascii="Times New Roman" w:eastAsia="MS Mincho" w:hAnsi="Times New Roman" w:cs="Times New Roman"/>
          <w:sz w:val="28"/>
          <w:szCs w:val="28"/>
          <w:lang w:eastAsia="en-US"/>
        </w:rPr>
        <w:t>n</w:t>
      </w:r>
      <w:r w:rsidR="00DF5D20">
        <w:rPr>
          <w:rFonts w:ascii="Times New Roman" w:eastAsia="MS Mincho" w:hAnsi="Times New Roman" w:cs="Times New Roman"/>
          <w:sz w:val="28"/>
          <w:szCs w:val="28"/>
          <w:lang w:eastAsia="en-US"/>
        </w:rPr>
        <w:t xml:space="preserve">gân hàng </w:t>
      </w:r>
      <w:r w:rsidR="00B520CD">
        <w:rPr>
          <w:rFonts w:ascii="Times New Roman" w:eastAsia="MS Mincho" w:hAnsi="Times New Roman" w:cs="Times New Roman"/>
          <w:sz w:val="28"/>
          <w:szCs w:val="28"/>
          <w:lang w:eastAsia="en-US"/>
        </w:rPr>
        <w:t>h</w:t>
      </w:r>
      <w:r w:rsidR="00DF5D20">
        <w:rPr>
          <w:rFonts w:ascii="Times New Roman" w:eastAsia="MS Mincho" w:hAnsi="Times New Roman" w:cs="Times New Roman"/>
          <w:sz w:val="28"/>
          <w:szCs w:val="28"/>
          <w:lang w:eastAsia="en-US"/>
        </w:rPr>
        <w:t xml:space="preserve">ợp tác xã </w:t>
      </w:r>
      <w:r w:rsidR="00E42388" w:rsidRPr="005A1093">
        <w:rPr>
          <w:rFonts w:ascii="Times New Roman" w:eastAsia="MS Mincho" w:hAnsi="Times New Roman" w:cs="Times New Roman"/>
          <w:bCs/>
          <w:sz w:val="28"/>
          <w:szCs w:val="28"/>
          <w:lang w:eastAsia="en-US"/>
        </w:rPr>
        <w:t>thành khoản</w:t>
      </w:r>
      <w:r w:rsidR="00E42388" w:rsidRPr="005A1093">
        <w:rPr>
          <w:rFonts w:ascii="Times New Roman" w:hAnsi="Times New Roman"/>
          <w:sz w:val="28"/>
        </w:rPr>
        <w:t xml:space="preserve"> vay đặc biệt</w:t>
      </w:r>
      <w:r w:rsidRPr="005A1093">
        <w:rPr>
          <w:rFonts w:ascii="Times New Roman" w:hAnsi="Times New Roman"/>
          <w:sz w:val="28"/>
        </w:rPr>
        <w:t>.</w:t>
      </w:r>
    </w:p>
    <w:p w14:paraId="15FD06FA" w14:textId="77777777" w:rsidR="004F0C93" w:rsidRPr="005A1093" w:rsidRDefault="006470AB" w:rsidP="00245AE5">
      <w:pPr>
        <w:widowControl w:val="0"/>
        <w:spacing w:before="80" w:after="80" w:line="240" w:lineRule="auto"/>
        <w:ind w:firstLine="567"/>
        <w:jc w:val="both"/>
        <w:rPr>
          <w:rFonts w:ascii="Times New Roman" w:eastAsia="MS Mincho" w:hAnsi="Times New Roman" w:cs="Times New Roman"/>
          <w:sz w:val="28"/>
          <w:szCs w:val="28"/>
          <w:lang w:val="vi-VN" w:eastAsia="en-US"/>
        </w:rPr>
      </w:pPr>
      <w:r w:rsidRPr="005A1093">
        <w:rPr>
          <w:rFonts w:ascii="Times New Roman" w:eastAsia="MS Mincho" w:hAnsi="Times New Roman" w:cs="Times New Roman"/>
          <w:sz w:val="28"/>
          <w:szCs w:val="28"/>
          <w:lang w:eastAsia="en-US"/>
        </w:rPr>
        <w:t>8</w:t>
      </w:r>
      <w:r w:rsidR="004F0C93" w:rsidRPr="005A1093">
        <w:rPr>
          <w:rFonts w:ascii="Times New Roman" w:eastAsia="MS Mincho" w:hAnsi="Times New Roman" w:cs="Times New Roman"/>
          <w:sz w:val="28"/>
          <w:szCs w:val="28"/>
          <w:lang w:val="vi-VN" w:eastAsia="en-US"/>
        </w:rPr>
        <w:t>. Nội dung khác.</w:t>
      </w:r>
    </w:p>
    <w:p w14:paraId="2701529A" w14:textId="77777777" w:rsidR="004F0C93" w:rsidRPr="005A1093" w:rsidRDefault="004F0C93" w:rsidP="00245AE5">
      <w:pPr>
        <w:widowControl w:val="0"/>
        <w:spacing w:before="80" w:after="80" w:line="240" w:lineRule="auto"/>
        <w:ind w:firstLine="567"/>
        <w:jc w:val="both"/>
        <w:rPr>
          <w:rFonts w:ascii="Times New Roman" w:eastAsia="MS Mincho" w:hAnsi="Times New Roman" w:cs="Times New Roman"/>
          <w:b/>
          <w:sz w:val="28"/>
          <w:szCs w:val="28"/>
          <w:lang w:val="vi-VN" w:eastAsia="en-US"/>
        </w:rPr>
      </w:pPr>
      <w:r w:rsidRPr="005A1093">
        <w:rPr>
          <w:rFonts w:ascii="Times New Roman" w:eastAsia="MS Mincho" w:hAnsi="Times New Roman" w:cs="Times New Roman"/>
          <w:b/>
          <w:sz w:val="28"/>
          <w:szCs w:val="28"/>
          <w:lang w:val="vi-VN" w:eastAsia="en-US"/>
        </w:rPr>
        <w:t xml:space="preserve">Điều </w:t>
      </w:r>
      <w:r w:rsidR="00ED2FE9" w:rsidRPr="005A1093">
        <w:rPr>
          <w:rFonts w:ascii="Times New Roman" w:eastAsia="MS Mincho" w:hAnsi="Times New Roman" w:cs="Times New Roman"/>
          <w:b/>
          <w:sz w:val="28"/>
          <w:szCs w:val="28"/>
          <w:lang w:eastAsia="en-US"/>
        </w:rPr>
        <w:t>6</w:t>
      </w:r>
      <w:r w:rsidRPr="005A1093">
        <w:rPr>
          <w:rFonts w:ascii="Times New Roman" w:eastAsia="MS Mincho" w:hAnsi="Times New Roman" w:cs="Times New Roman"/>
          <w:b/>
          <w:sz w:val="28"/>
          <w:szCs w:val="28"/>
          <w:lang w:val="vi-VN" w:eastAsia="en-US"/>
        </w:rPr>
        <w:t xml:space="preserve">. Thông báo về kiểm soát đặc biệt </w:t>
      </w:r>
    </w:p>
    <w:p w14:paraId="78CAB71B"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1. Thông báo về kiểm soát đặc biệt bao gồm một hoặc một số nội dung sau đây:</w:t>
      </w:r>
    </w:p>
    <w:p w14:paraId="13DF8CDC"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a) Quyết định kiểm soát đặc biệt;</w:t>
      </w:r>
    </w:p>
    <w:p w14:paraId="022B85C1"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b) Thay đổi hình thức kiểm soát đặc biệt;</w:t>
      </w:r>
    </w:p>
    <w:p w14:paraId="5AB6E892"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c) Gia hạn, chấm dứt kiểm soát đặc biệt;</w:t>
      </w:r>
    </w:p>
    <w:p w14:paraId="3605105E" w14:textId="1089883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d) Văn bản của </w:t>
      </w:r>
      <w:r w:rsidR="00C72261">
        <w:rPr>
          <w:rFonts w:ascii="Times New Roman" w:eastAsia="Times New Roman" w:hAnsi="Times New Roman" w:cs="Times New Roman"/>
          <w:sz w:val="28"/>
          <w:szCs w:val="28"/>
          <w:lang w:eastAsia="en-US"/>
        </w:rPr>
        <w:t>cấp</w:t>
      </w:r>
      <w:r w:rsidRPr="005A1093">
        <w:rPr>
          <w:rFonts w:ascii="Times New Roman" w:eastAsia="Times New Roman" w:hAnsi="Times New Roman" w:cs="Times New Roman"/>
          <w:sz w:val="28"/>
          <w:szCs w:val="28"/>
          <w:lang w:val="vi-VN" w:eastAsia="en-US"/>
        </w:rPr>
        <w:t xml:space="preserve"> có thẩm quyền phê duyệt </w:t>
      </w:r>
      <w:r w:rsidR="00BB0B04">
        <w:rPr>
          <w:rFonts w:ascii="Times New Roman" w:eastAsia="Times New Roman" w:hAnsi="Times New Roman" w:cs="Times New Roman"/>
          <w:sz w:val="28"/>
          <w:szCs w:val="28"/>
          <w:lang w:eastAsia="en-US"/>
        </w:rPr>
        <w:t>p</w:t>
      </w:r>
      <w:r w:rsidRPr="005A1093">
        <w:rPr>
          <w:rFonts w:ascii="Times New Roman" w:eastAsia="Times New Roman" w:hAnsi="Times New Roman" w:cs="Times New Roman"/>
          <w:sz w:val="28"/>
          <w:szCs w:val="28"/>
          <w:lang w:val="vi-VN" w:eastAsia="en-US"/>
        </w:rPr>
        <w:t>hương án cơ cấu lại;</w:t>
      </w:r>
    </w:p>
    <w:p w14:paraId="7B51C322" w14:textId="77777777" w:rsidR="004F0C93" w:rsidRPr="005A1093" w:rsidRDefault="004F0C93" w:rsidP="00245AE5">
      <w:pPr>
        <w:widowControl w:val="0"/>
        <w:spacing w:before="80" w:after="80" w:line="240" w:lineRule="auto"/>
        <w:ind w:firstLine="567"/>
        <w:jc w:val="both"/>
        <w:rPr>
          <w:rFonts w:ascii="Times New Roman" w:eastAsia="MS Mincho" w:hAnsi="Times New Roman" w:cs="Times New Roman"/>
          <w:sz w:val="28"/>
          <w:szCs w:val="28"/>
          <w:lang w:val="vi-VN" w:eastAsia="en-US"/>
        </w:rPr>
      </w:pPr>
      <w:r w:rsidRPr="005A1093">
        <w:rPr>
          <w:rFonts w:ascii="Times New Roman" w:eastAsia="MS Mincho" w:hAnsi="Times New Roman" w:cs="Times New Roman"/>
          <w:sz w:val="28"/>
          <w:szCs w:val="28"/>
          <w:lang w:val="vi-VN" w:eastAsia="en-US"/>
        </w:rPr>
        <w:t>đ) Nội dung khác.</w:t>
      </w:r>
    </w:p>
    <w:p w14:paraId="0AB7D927" w14:textId="72162C36"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2. </w:t>
      </w:r>
      <w:r w:rsidRPr="005A1093">
        <w:rPr>
          <w:rFonts w:ascii="Times New Roman" w:hAnsi="Times New Roman"/>
          <w:sz w:val="28"/>
          <w:lang w:val="vi-VN"/>
        </w:rPr>
        <w:t>Ngân hàng Nhà nước gửi thông báo</w:t>
      </w:r>
      <w:r w:rsidR="00D64CC5" w:rsidRPr="005A1093">
        <w:rPr>
          <w:rFonts w:ascii="Times New Roman" w:eastAsia="Times New Roman" w:hAnsi="Times New Roman" w:cs="Times New Roman"/>
          <w:sz w:val="28"/>
          <w:szCs w:val="28"/>
          <w:lang w:eastAsia="en-US"/>
        </w:rPr>
        <w:t xml:space="preserve"> bằng văn bản</w:t>
      </w:r>
      <w:r w:rsidRPr="005A1093">
        <w:rPr>
          <w:rFonts w:ascii="Times New Roman" w:eastAsia="Times New Roman" w:hAnsi="Times New Roman" w:cs="Times New Roman"/>
          <w:sz w:val="28"/>
          <w:szCs w:val="28"/>
          <w:lang w:val="vi-VN" w:eastAsia="en-US"/>
        </w:rPr>
        <w:t xml:space="preserve"> về kiểm soát đặc biệt của tổ chức tín dụng được kiểm soát đặc biệt quy định tại khoản 1 Điều </w:t>
      </w:r>
      <w:r w:rsidR="00BC5DB1" w:rsidRPr="003878DB">
        <w:rPr>
          <w:rFonts w:ascii="Times New Roman" w:eastAsia="Times New Roman" w:hAnsi="Times New Roman" w:cs="Times New Roman"/>
          <w:sz w:val="28"/>
          <w:szCs w:val="28"/>
          <w:lang w:eastAsia="en-US"/>
        </w:rPr>
        <w:t>3</w:t>
      </w:r>
      <w:r w:rsidR="00BC5DB1" w:rsidRPr="003878DB">
        <w:rPr>
          <w:rFonts w:ascii="Times New Roman" w:eastAsia="Times New Roman" w:hAnsi="Times New Roman" w:cs="Times New Roman"/>
          <w:sz w:val="28"/>
          <w:szCs w:val="28"/>
          <w:lang w:val="vi-VN" w:eastAsia="en-US"/>
        </w:rPr>
        <w:t xml:space="preserve"> </w:t>
      </w:r>
      <w:r w:rsidRPr="003878DB">
        <w:rPr>
          <w:rFonts w:ascii="Times New Roman" w:eastAsia="Times New Roman" w:hAnsi="Times New Roman" w:cs="Times New Roman"/>
          <w:sz w:val="28"/>
          <w:szCs w:val="28"/>
          <w:lang w:val="vi-VN" w:eastAsia="en-US"/>
        </w:rPr>
        <w:t>Thông tư này tới một hoặc một số đối tượng sau đây:</w:t>
      </w:r>
    </w:p>
    <w:p w14:paraId="4A1272ED"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a) Hội đồng quản trị hoặc Hội đồng thành viên, Ban kiểm soát, Tổng Giám đốc (Giám đốc) của tổ chức tín dụng được kiểm soát đặc biệt;</w:t>
      </w:r>
    </w:p>
    <w:p w14:paraId="40CFCC0F"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b) Ngân hàng Nhà nước chi nhánh nơi tổ chức tín dụng được kiểm soát đặc biệt đặt trụ sở chính, Ngân hàng Nhà nước chi nhánh nơi tổ chức tín dụng được kiểm soát đặc biệt có đơn vị phụ thuộc đang hoạt động;</w:t>
      </w:r>
    </w:p>
    <w:p w14:paraId="7ED42CBE"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c) Bảo hiểm tiền gửi Việt Nam;</w:t>
      </w:r>
    </w:p>
    <w:p w14:paraId="2CC5784D"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d) Ủy ban nhân dân cấp tỉnh nơi tổ chức tín dụng được kiểm soát đặc biệt đặt trụ sở chính;</w:t>
      </w:r>
    </w:p>
    <w:p w14:paraId="2EA4DE71"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lastRenderedPageBreak/>
        <w:t>đ) Bộ Tài chính (trong trường hợp tổ chức tín dụng được kiểm soát đặc biệt là công ty niêm yết, công ty đăng ký giao dịch, doanh nghiệp Nhà nước, công ty con, công ty liên kết của doanh nghiệp bảo hiểm, tập đoàn tài chính bảo hiểm; tổ chức tín dụng được kiểm soát đặc biệt có công ty con, công ty liên kết hoạt động trong lĩnh vực chứng khoán, bảo hiểm);</w:t>
      </w:r>
    </w:p>
    <w:p w14:paraId="05F65EEF"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e) Các cơ quan và tổ chức khác liên quan.</w:t>
      </w:r>
    </w:p>
    <w:p w14:paraId="57A4AE0C" w14:textId="7686FBC3"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3. </w:t>
      </w:r>
      <w:r w:rsidRPr="005A1093">
        <w:rPr>
          <w:rFonts w:ascii="Times New Roman" w:hAnsi="Times New Roman"/>
          <w:sz w:val="28"/>
          <w:lang w:val="vi-VN"/>
        </w:rPr>
        <w:t>Ngân hàng Nhà nước chi nhánh gửi thông báo</w:t>
      </w:r>
      <w:r w:rsidRPr="005A1093">
        <w:rPr>
          <w:rFonts w:ascii="Times New Roman" w:eastAsia="Times New Roman" w:hAnsi="Times New Roman" w:cs="Times New Roman"/>
          <w:sz w:val="28"/>
          <w:szCs w:val="28"/>
          <w:lang w:val="vi-VN" w:eastAsia="en-US"/>
        </w:rPr>
        <w:t xml:space="preserve"> </w:t>
      </w:r>
      <w:r w:rsidR="00D64CC5" w:rsidRPr="005A1093">
        <w:rPr>
          <w:rFonts w:ascii="Times New Roman" w:eastAsia="Times New Roman" w:hAnsi="Times New Roman" w:cs="Times New Roman"/>
          <w:sz w:val="28"/>
          <w:szCs w:val="28"/>
          <w:lang w:eastAsia="en-US"/>
        </w:rPr>
        <w:t>bằng văn bản</w:t>
      </w:r>
      <w:r w:rsidR="00D64CC5" w:rsidRPr="005A1093">
        <w:rPr>
          <w:rFonts w:ascii="Times New Roman" w:eastAsia="Times New Roman" w:hAnsi="Times New Roman" w:cs="Times New Roman"/>
          <w:sz w:val="28"/>
          <w:szCs w:val="28"/>
          <w:lang w:val="vi-VN" w:eastAsia="en-US"/>
        </w:rPr>
        <w:t xml:space="preserve"> </w:t>
      </w:r>
      <w:r w:rsidRPr="005A1093">
        <w:rPr>
          <w:rFonts w:ascii="Times New Roman" w:eastAsia="Times New Roman" w:hAnsi="Times New Roman" w:cs="Times New Roman"/>
          <w:sz w:val="28"/>
          <w:szCs w:val="28"/>
          <w:lang w:val="vi-VN" w:eastAsia="en-US"/>
        </w:rPr>
        <w:t xml:space="preserve">về kiểm soát đặc biệt của tổ chức tín dụng được kiểm soát đặc biệt quy định tại khoản 2 Điều </w:t>
      </w:r>
      <w:r w:rsidR="00BC5DB1" w:rsidRPr="003878DB">
        <w:rPr>
          <w:rFonts w:ascii="Times New Roman" w:eastAsia="Times New Roman" w:hAnsi="Times New Roman" w:cs="Times New Roman"/>
          <w:sz w:val="28"/>
          <w:szCs w:val="28"/>
          <w:lang w:eastAsia="en-US"/>
        </w:rPr>
        <w:t>3</w:t>
      </w:r>
      <w:r w:rsidR="00BC5DB1" w:rsidRPr="003878DB">
        <w:rPr>
          <w:rFonts w:ascii="Times New Roman" w:eastAsia="Times New Roman" w:hAnsi="Times New Roman" w:cs="Times New Roman"/>
          <w:sz w:val="28"/>
          <w:szCs w:val="28"/>
          <w:lang w:val="vi-VN" w:eastAsia="en-US"/>
        </w:rPr>
        <w:t xml:space="preserve"> </w:t>
      </w:r>
      <w:r w:rsidRPr="003878DB">
        <w:rPr>
          <w:rFonts w:ascii="Times New Roman" w:eastAsia="Times New Roman" w:hAnsi="Times New Roman" w:cs="Times New Roman"/>
          <w:sz w:val="28"/>
          <w:szCs w:val="28"/>
          <w:lang w:val="vi-VN" w:eastAsia="en-US"/>
        </w:rPr>
        <w:t>Thông tư này tới một hoặc một số đối tượng sau đây:</w:t>
      </w:r>
    </w:p>
    <w:p w14:paraId="63B5D72D"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a) Hội đồng quản trị, Ban kiểm soát, Tổng Giám đốc (Giám đốc) của tổ chức tín dụng được kiểm soát đặc biệt;</w:t>
      </w:r>
    </w:p>
    <w:p w14:paraId="520CCADD"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b) Thống đốc Ngân hàng Nhà nước;</w:t>
      </w:r>
    </w:p>
    <w:p w14:paraId="4FCF613E"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c) Bảo hiểm tiền gửi Việt Nam;</w:t>
      </w:r>
    </w:p>
    <w:p w14:paraId="61D26302" w14:textId="61C147CF"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d) </w:t>
      </w:r>
      <w:r w:rsidR="00DF5D20">
        <w:rPr>
          <w:rFonts w:ascii="Times New Roman" w:eastAsia="MS Mincho" w:hAnsi="Times New Roman" w:cs="Times New Roman"/>
          <w:sz w:val="28"/>
          <w:szCs w:val="28"/>
          <w:lang w:eastAsia="en-US"/>
        </w:rPr>
        <w:t>Ngân hàng Hợp tác xã Việt Nam</w:t>
      </w:r>
      <w:r w:rsidRPr="005A1093">
        <w:rPr>
          <w:rFonts w:ascii="Times New Roman" w:eastAsia="Times New Roman" w:hAnsi="Times New Roman" w:cs="Times New Roman"/>
          <w:sz w:val="28"/>
          <w:szCs w:val="28"/>
          <w:lang w:val="vi-VN" w:eastAsia="en-US"/>
        </w:rPr>
        <w:t>;</w:t>
      </w:r>
    </w:p>
    <w:p w14:paraId="5F2D3B9C" w14:textId="57F395C2"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đ) Ủy ban nhân dân cấp tỉnh,</w:t>
      </w:r>
      <w:r w:rsidR="00996198">
        <w:rPr>
          <w:rStyle w:val="FootnoteReference"/>
          <w:rFonts w:ascii="Times New Roman" w:eastAsia="Times New Roman" w:hAnsi="Times New Roman" w:cs="Times New Roman"/>
          <w:sz w:val="28"/>
          <w:szCs w:val="28"/>
          <w:lang w:val="vi-VN" w:eastAsia="en-US"/>
        </w:rPr>
        <w:footnoteReference w:id="10"/>
      </w:r>
      <w:r w:rsidRPr="005A1093">
        <w:rPr>
          <w:rFonts w:ascii="Times New Roman" w:eastAsia="Times New Roman" w:hAnsi="Times New Roman" w:cs="Times New Roman"/>
          <w:sz w:val="28"/>
          <w:szCs w:val="28"/>
          <w:lang w:val="vi-VN" w:eastAsia="en-US"/>
        </w:rPr>
        <w:t xml:space="preserve"> cấp xã nơi tổ chức tín dụng được kiểm soát đặc biệt đặt trụ sở chính;</w:t>
      </w:r>
    </w:p>
    <w:p w14:paraId="6554C17C"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e) Các cơ quan và tổ chức khác liên quan.</w:t>
      </w:r>
    </w:p>
    <w:p w14:paraId="7F8FAEE0" w14:textId="073B636D"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4. Thống đốc Ngân hàng Nhà nước quyết định cụ thể phạm vi, nội dung, đối tượng nhận thông báo về kiểm soát đặc biệt quy định tại khoản 1</w:t>
      </w:r>
      <w:r w:rsidR="007A23B3">
        <w:rPr>
          <w:rFonts w:ascii="Times New Roman" w:eastAsia="Times New Roman" w:hAnsi="Times New Roman" w:cs="Times New Roman"/>
          <w:sz w:val="28"/>
          <w:szCs w:val="28"/>
          <w:lang w:eastAsia="en-US"/>
        </w:rPr>
        <w:t>,</w:t>
      </w:r>
      <w:r w:rsidR="00FC56D2">
        <w:rPr>
          <w:rFonts w:ascii="Times New Roman" w:eastAsia="Times New Roman" w:hAnsi="Times New Roman" w:cs="Times New Roman"/>
          <w:sz w:val="28"/>
          <w:szCs w:val="28"/>
          <w:lang w:eastAsia="en-US"/>
        </w:rPr>
        <w:t xml:space="preserve"> khoản</w:t>
      </w:r>
      <w:r w:rsidRPr="005A1093">
        <w:rPr>
          <w:rFonts w:ascii="Times New Roman" w:eastAsia="Times New Roman" w:hAnsi="Times New Roman" w:cs="Times New Roman"/>
          <w:sz w:val="28"/>
          <w:szCs w:val="28"/>
          <w:lang w:val="vi-VN" w:eastAsia="en-US"/>
        </w:rPr>
        <w:t xml:space="preserve"> 2 Điều này và thời điểm thông báo về kiểm soát đặc biệt đối với tổ chức tín dụng được kiểm soát đặc biệt quy định tại khoản 1 Điều </w:t>
      </w:r>
      <w:r w:rsidR="00BC5DB1" w:rsidRPr="003878DB">
        <w:rPr>
          <w:rFonts w:ascii="Times New Roman" w:eastAsia="Times New Roman" w:hAnsi="Times New Roman" w:cs="Times New Roman"/>
          <w:sz w:val="28"/>
          <w:szCs w:val="28"/>
          <w:lang w:eastAsia="en-US"/>
        </w:rPr>
        <w:t>3</w:t>
      </w:r>
      <w:r w:rsidR="00BC5DB1" w:rsidRPr="003878DB">
        <w:rPr>
          <w:rFonts w:ascii="Times New Roman" w:eastAsia="Times New Roman" w:hAnsi="Times New Roman" w:cs="Times New Roman"/>
          <w:sz w:val="28"/>
          <w:szCs w:val="28"/>
          <w:lang w:val="vi-VN" w:eastAsia="en-US"/>
        </w:rPr>
        <w:t xml:space="preserve"> </w:t>
      </w:r>
      <w:r w:rsidRPr="003878DB">
        <w:rPr>
          <w:rFonts w:ascii="Times New Roman" w:eastAsia="Times New Roman" w:hAnsi="Times New Roman" w:cs="Times New Roman"/>
          <w:sz w:val="28"/>
          <w:szCs w:val="28"/>
          <w:lang w:val="vi-VN" w:eastAsia="en-US"/>
        </w:rPr>
        <w:t>Thông tư này.</w:t>
      </w:r>
    </w:p>
    <w:p w14:paraId="4634B8BE" w14:textId="0C61FDFB"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5. Giám đốc Ngân hàng Nhà nước chi nhánh quyết định cụ thể phạm vi, nội dung, đối tượng nhận thông báo về kiểm soát đặc biệt quy định tại khoản 1</w:t>
      </w:r>
      <w:r w:rsidR="007A23B3">
        <w:rPr>
          <w:rFonts w:ascii="Times New Roman" w:eastAsia="Times New Roman" w:hAnsi="Times New Roman" w:cs="Times New Roman"/>
          <w:sz w:val="28"/>
          <w:szCs w:val="28"/>
          <w:lang w:eastAsia="en-US"/>
        </w:rPr>
        <w:t>,</w:t>
      </w:r>
      <w:r w:rsidR="00FC56D2">
        <w:rPr>
          <w:rFonts w:ascii="Times New Roman" w:eastAsia="Times New Roman" w:hAnsi="Times New Roman" w:cs="Times New Roman"/>
          <w:sz w:val="28"/>
          <w:szCs w:val="28"/>
          <w:lang w:eastAsia="en-US"/>
        </w:rPr>
        <w:t xml:space="preserve"> khoản</w:t>
      </w:r>
      <w:r w:rsidRPr="005A1093">
        <w:rPr>
          <w:rFonts w:ascii="Times New Roman" w:eastAsia="Times New Roman" w:hAnsi="Times New Roman" w:cs="Times New Roman"/>
          <w:sz w:val="28"/>
          <w:szCs w:val="28"/>
          <w:lang w:val="vi-VN" w:eastAsia="en-US"/>
        </w:rPr>
        <w:t xml:space="preserve"> 3 Điều này và thời điểm thông báo về kiểm soát đặc biệt đối với tổ chức tín dụng được kiểm soát đặc biệt quy định tại khoản 2 Điều </w:t>
      </w:r>
      <w:r w:rsidR="00BC5DB1" w:rsidRPr="003878DB">
        <w:rPr>
          <w:rFonts w:ascii="Times New Roman" w:eastAsia="Times New Roman" w:hAnsi="Times New Roman" w:cs="Times New Roman"/>
          <w:sz w:val="28"/>
          <w:szCs w:val="28"/>
          <w:lang w:eastAsia="en-US"/>
        </w:rPr>
        <w:t>3</w:t>
      </w:r>
      <w:r w:rsidR="00BC5DB1" w:rsidRPr="003878DB">
        <w:rPr>
          <w:rFonts w:ascii="Times New Roman" w:eastAsia="Times New Roman" w:hAnsi="Times New Roman" w:cs="Times New Roman"/>
          <w:sz w:val="28"/>
          <w:szCs w:val="28"/>
          <w:lang w:val="vi-VN" w:eastAsia="en-US"/>
        </w:rPr>
        <w:t xml:space="preserve"> </w:t>
      </w:r>
      <w:r w:rsidRPr="003878DB">
        <w:rPr>
          <w:rFonts w:ascii="Times New Roman" w:eastAsia="Times New Roman" w:hAnsi="Times New Roman" w:cs="Times New Roman"/>
          <w:sz w:val="28"/>
          <w:szCs w:val="28"/>
          <w:lang w:val="vi-VN" w:eastAsia="en-US"/>
        </w:rPr>
        <w:t>Thông tư này.</w:t>
      </w:r>
    </w:p>
    <w:p w14:paraId="6FA0241E"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b/>
          <w:sz w:val="28"/>
          <w:szCs w:val="28"/>
          <w:lang w:val="vi-VN" w:eastAsia="en-US"/>
        </w:rPr>
      </w:pPr>
      <w:r w:rsidRPr="005A1093">
        <w:rPr>
          <w:rFonts w:ascii="Times New Roman" w:eastAsia="Times New Roman" w:hAnsi="Times New Roman" w:cs="Times New Roman"/>
          <w:b/>
          <w:sz w:val="28"/>
          <w:szCs w:val="28"/>
          <w:lang w:val="vi-VN" w:eastAsia="en-US"/>
        </w:rPr>
        <w:t xml:space="preserve">Điều </w:t>
      </w:r>
      <w:r w:rsidR="00ED2FE9" w:rsidRPr="005A1093">
        <w:rPr>
          <w:rFonts w:ascii="Times New Roman" w:eastAsia="Times New Roman" w:hAnsi="Times New Roman" w:cs="Times New Roman"/>
          <w:b/>
          <w:sz w:val="28"/>
          <w:szCs w:val="28"/>
          <w:lang w:eastAsia="en-US"/>
        </w:rPr>
        <w:t>7</w:t>
      </w:r>
      <w:r w:rsidRPr="005A1093">
        <w:rPr>
          <w:rFonts w:ascii="Times New Roman" w:eastAsia="Times New Roman" w:hAnsi="Times New Roman" w:cs="Times New Roman"/>
          <w:b/>
          <w:sz w:val="28"/>
          <w:szCs w:val="28"/>
          <w:lang w:val="vi-VN" w:eastAsia="en-US"/>
        </w:rPr>
        <w:t>. Công bố thông tin kiểm soát đặc biệt</w:t>
      </w:r>
    </w:p>
    <w:p w14:paraId="6D967D98"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1. Thông tin kiểm soát đặc biệt tổ chức tín dụng được công bố bao gồm một hoặc một số thông tin sau đây:</w:t>
      </w:r>
    </w:p>
    <w:p w14:paraId="415D233C"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a) Tên tổ chức tín dụng được kiểm soát đặc biệt;</w:t>
      </w:r>
    </w:p>
    <w:p w14:paraId="2D1D87BE"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b) Hình thức kiểm soát đặc biệt, thời hạn kiểm soát đặc biệt, chấm dứt kiểm soát đặc biệt;</w:t>
      </w:r>
    </w:p>
    <w:p w14:paraId="60ED60C8" w14:textId="77777777" w:rsidR="004F0C93" w:rsidRPr="005A1093" w:rsidRDefault="004F0C93" w:rsidP="00245AE5">
      <w:pPr>
        <w:widowControl w:val="0"/>
        <w:spacing w:before="80" w:after="80" w:line="240" w:lineRule="auto"/>
        <w:ind w:firstLine="567"/>
        <w:jc w:val="both"/>
        <w:rPr>
          <w:rFonts w:ascii="Times New Roman" w:eastAsia="MS Mincho" w:hAnsi="Times New Roman" w:cs="Times New Roman"/>
          <w:sz w:val="28"/>
          <w:szCs w:val="28"/>
          <w:lang w:val="vi-VN" w:eastAsia="en-US"/>
        </w:rPr>
      </w:pPr>
      <w:r w:rsidRPr="005A1093">
        <w:rPr>
          <w:rFonts w:ascii="Times New Roman" w:eastAsia="MS Mincho" w:hAnsi="Times New Roman" w:cs="Times New Roman"/>
          <w:sz w:val="28"/>
          <w:szCs w:val="28"/>
          <w:lang w:val="vi-VN" w:eastAsia="en-US"/>
        </w:rPr>
        <w:t>c) Thông tin khác.</w:t>
      </w:r>
    </w:p>
    <w:p w14:paraId="0DA6D3EB" w14:textId="2E49D002"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2. </w:t>
      </w:r>
      <w:r w:rsidR="007E6E87" w:rsidRPr="005A1093">
        <w:rPr>
          <w:rFonts w:ascii="Times New Roman" w:eastAsia="Times New Roman" w:hAnsi="Times New Roman" w:cs="Times New Roman"/>
          <w:sz w:val="28"/>
          <w:szCs w:val="28"/>
          <w:lang w:val="vi-VN" w:eastAsia="en-US"/>
        </w:rPr>
        <w:t>Ngân hàng Nhà nước công bố thông tin kiểm soát đặc biệt tổ chức tín dụng thông qua một hoặc một số hình thức sau đây:</w:t>
      </w:r>
    </w:p>
    <w:p w14:paraId="541C8A21"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lastRenderedPageBreak/>
        <w:t>a) Đăng tải trên trang thông tin điện tử của Ngân hàng Nhà nước;</w:t>
      </w:r>
    </w:p>
    <w:p w14:paraId="65EBF0D3"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b) Đăng tải trên trang thông tin điện tử của tổ chức tín dụng được kiểm soát đặc biệt (nếu có); </w:t>
      </w:r>
    </w:p>
    <w:p w14:paraId="2782AA84"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c) Đăng trên báo Trung ương hoặc địa phương nơi tổ chức tín dụng được kiểm soát đặc biệt đặt trụ sở chính ít nhất 03 số liên tiếp;</w:t>
      </w:r>
    </w:p>
    <w:p w14:paraId="5AD457F4"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d) Họp báo;</w:t>
      </w:r>
    </w:p>
    <w:p w14:paraId="1F3F08DB"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đ) Công bố tại cuộc họp Đại hội đồng cổ đông hoặc Hội đồng thành viên hoặc Đại hội thành viên của tổ chức tín dụng được kiểm soát đặc biệt.</w:t>
      </w:r>
    </w:p>
    <w:p w14:paraId="50436B89" w14:textId="234017C3"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3. Thống đốc Ngân hàng Nhà nước quyết định cụ thể phạm vi, nội dung, hình thức công bố thông tin kiểm soát đặc biệt quy định tại khoản 1, </w:t>
      </w:r>
      <w:r w:rsidR="00FC56D2">
        <w:rPr>
          <w:rFonts w:ascii="Times New Roman" w:eastAsia="Times New Roman" w:hAnsi="Times New Roman" w:cs="Times New Roman"/>
          <w:sz w:val="28"/>
          <w:szCs w:val="28"/>
          <w:lang w:eastAsia="en-US"/>
        </w:rPr>
        <w:t xml:space="preserve">khoản </w:t>
      </w:r>
      <w:r w:rsidRPr="005A1093">
        <w:rPr>
          <w:rFonts w:ascii="Times New Roman" w:eastAsia="Times New Roman" w:hAnsi="Times New Roman" w:cs="Times New Roman"/>
          <w:sz w:val="28"/>
          <w:szCs w:val="28"/>
          <w:lang w:val="vi-VN" w:eastAsia="en-US"/>
        </w:rPr>
        <w:t xml:space="preserve">2 Điều này và thời điểm công bố thông tin kiểm soát đặc biệt đối với tổ chức tín dụng được kiểm soát đặc biệt quy định tại khoản 1 Điều </w:t>
      </w:r>
      <w:r w:rsidR="00BC5DB1" w:rsidRPr="003878DB">
        <w:rPr>
          <w:rFonts w:ascii="Times New Roman" w:eastAsia="Times New Roman" w:hAnsi="Times New Roman" w:cs="Times New Roman"/>
          <w:sz w:val="28"/>
          <w:szCs w:val="28"/>
          <w:lang w:eastAsia="en-US"/>
        </w:rPr>
        <w:t>3</w:t>
      </w:r>
      <w:r w:rsidR="00BC5DB1" w:rsidRPr="003878DB">
        <w:rPr>
          <w:rFonts w:ascii="Times New Roman" w:eastAsia="Times New Roman" w:hAnsi="Times New Roman" w:cs="Times New Roman"/>
          <w:sz w:val="28"/>
          <w:szCs w:val="28"/>
          <w:lang w:val="vi-VN" w:eastAsia="en-US"/>
        </w:rPr>
        <w:t xml:space="preserve"> </w:t>
      </w:r>
      <w:r w:rsidRPr="003878DB">
        <w:rPr>
          <w:rFonts w:ascii="Times New Roman" w:eastAsia="Times New Roman" w:hAnsi="Times New Roman" w:cs="Times New Roman"/>
          <w:sz w:val="28"/>
          <w:szCs w:val="28"/>
          <w:lang w:val="vi-VN" w:eastAsia="en-US"/>
        </w:rPr>
        <w:t>Thông tư này phù hợp với mục tiêu bảo đảm an toàn hệ thống tổ chức tín dụng.</w:t>
      </w:r>
    </w:p>
    <w:p w14:paraId="45814687" w14:textId="6CDC61B0" w:rsidR="004F0C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4. Giám đốc Ngân hàng Nhà nước chi nhánh quyết định cụ thể phạm vi, nội dung, hình thức công bố thông tin kiểm soát đặc biệt quy định tại khoản 1, </w:t>
      </w:r>
      <w:r w:rsidR="00FC56D2">
        <w:rPr>
          <w:rFonts w:ascii="Times New Roman" w:eastAsia="Times New Roman" w:hAnsi="Times New Roman" w:cs="Times New Roman"/>
          <w:sz w:val="28"/>
          <w:szCs w:val="28"/>
          <w:lang w:eastAsia="en-US"/>
        </w:rPr>
        <w:t xml:space="preserve">khoản </w:t>
      </w:r>
      <w:r w:rsidRPr="005A1093">
        <w:rPr>
          <w:rFonts w:ascii="Times New Roman" w:eastAsia="Times New Roman" w:hAnsi="Times New Roman" w:cs="Times New Roman"/>
          <w:sz w:val="28"/>
          <w:szCs w:val="28"/>
          <w:lang w:val="vi-VN" w:eastAsia="en-US"/>
        </w:rPr>
        <w:t xml:space="preserve">2 Điều này và thời điểm công bố thông tin kiểm soát đặc biệt đối với tổ chức tín dụng được kiểm soát đặc biệt quy định tại khoản 2 Điều </w:t>
      </w:r>
      <w:r w:rsidR="00BC5DB1" w:rsidRPr="005A1093">
        <w:rPr>
          <w:rFonts w:ascii="Times New Roman" w:eastAsia="Times New Roman" w:hAnsi="Times New Roman" w:cs="Times New Roman"/>
          <w:sz w:val="28"/>
          <w:szCs w:val="28"/>
          <w:lang w:eastAsia="en-US"/>
        </w:rPr>
        <w:t>3</w:t>
      </w:r>
      <w:r w:rsidR="00BC5DB1" w:rsidRPr="005A1093">
        <w:rPr>
          <w:rFonts w:ascii="Times New Roman" w:eastAsia="Times New Roman" w:hAnsi="Times New Roman" w:cs="Times New Roman"/>
          <w:sz w:val="28"/>
          <w:szCs w:val="28"/>
          <w:lang w:val="vi-VN" w:eastAsia="en-US"/>
        </w:rPr>
        <w:t xml:space="preserve"> </w:t>
      </w:r>
      <w:r w:rsidRPr="005A1093">
        <w:rPr>
          <w:rFonts w:ascii="Times New Roman" w:eastAsia="Times New Roman" w:hAnsi="Times New Roman" w:cs="Times New Roman"/>
          <w:sz w:val="28"/>
          <w:szCs w:val="28"/>
          <w:lang w:val="vi-VN" w:eastAsia="en-US"/>
        </w:rPr>
        <w:t>Thông tư này phù hợp với mục tiêu bảo đảm an toàn hệ thống tổ chức tín dụng.</w:t>
      </w:r>
    </w:p>
    <w:p w14:paraId="6840F26A" w14:textId="3423A90A" w:rsidR="006B4024" w:rsidRPr="006B4024" w:rsidRDefault="006B4024" w:rsidP="006B4024">
      <w:pPr>
        <w:widowControl w:val="0"/>
        <w:spacing w:before="80" w:after="80" w:line="240" w:lineRule="auto"/>
        <w:ind w:firstLine="567"/>
        <w:jc w:val="both"/>
        <w:rPr>
          <w:rFonts w:ascii="Times New Roman" w:eastAsia="Times New Roman" w:hAnsi="Times New Roman" w:cs="Times New Roman"/>
          <w:b/>
          <w:sz w:val="28"/>
          <w:szCs w:val="28"/>
          <w:lang w:val="vi-VN" w:eastAsia="en-US"/>
        </w:rPr>
      </w:pPr>
      <w:r w:rsidRPr="006B4024">
        <w:rPr>
          <w:rFonts w:ascii="Times New Roman" w:eastAsia="Times New Roman" w:hAnsi="Times New Roman" w:cs="Times New Roman"/>
          <w:b/>
          <w:sz w:val="28"/>
          <w:szCs w:val="28"/>
          <w:lang w:val="vi-VN" w:eastAsia="en-US"/>
        </w:rPr>
        <w:t>Điều 7a. Ghi giảm vốn điều lệ của ngân hàng thương mại được kiểm soát đặc biệt được Ngân hàng Nhà nước phê duyệt phương án chuyển giao bắt buộc</w:t>
      </w:r>
      <w:r>
        <w:rPr>
          <w:rStyle w:val="FootnoteReference"/>
          <w:rFonts w:ascii="Times New Roman" w:eastAsia="Times New Roman" w:hAnsi="Times New Roman" w:cs="Times New Roman"/>
          <w:b/>
          <w:sz w:val="28"/>
          <w:szCs w:val="28"/>
          <w:lang w:val="vi-VN" w:eastAsia="en-US"/>
        </w:rPr>
        <w:footnoteReference w:id="11"/>
      </w:r>
    </w:p>
    <w:p w14:paraId="1EA0C7FE" w14:textId="77777777" w:rsidR="006B4024" w:rsidRPr="006B4024" w:rsidRDefault="006B4024" w:rsidP="006B4024">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6B4024">
        <w:rPr>
          <w:rFonts w:ascii="Times New Roman" w:eastAsia="Times New Roman" w:hAnsi="Times New Roman" w:cs="Times New Roman"/>
          <w:sz w:val="28"/>
          <w:szCs w:val="28"/>
          <w:lang w:val="vi-VN" w:eastAsia="en-US"/>
        </w:rPr>
        <w:t>1. Trong thời hạn 10 ngày kể từ ngày Ngân hàng Nhà nước phê duyệt phương án chuyển giao bắt buộc theo quy định tại khoản 4 Điều 179 hoặc khoản 4 Điều 180 Luật Các tổ chức tín dụng, ngân hàng thương mại được kiểm soát đặc biệt phải hoàn thành việc xác định và gửi Ban kiểm soát đặc biệt kết quả hoạt động kinh doanh hợp nhất cho kỳ kế toán tính từ thời điểm có báo cáo tài chính đã được kiểm toán gần nhất đến ngày cuối cùng của tháng liền trước ngày Ngân hàng Nhà nước phê duyệt phương án chuyển giao bắt buộc theo các Chuẩn mực kế toán Việt Nam, Chế độ kế toán và các quy định của pháp luật liên quan.</w:t>
      </w:r>
    </w:p>
    <w:p w14:paraId="19251BF0" w14:textId="77777777" w:rsidR="006B4024" w:rsidRPr="006B4024" w:rsidRDefault="006B4024" w:rsidP="006B4024">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6B4024">
        <w:rPr>
          <w:rFonts w:ascii="Times New Roman" w:eastAsia="Times New Roman" w:hAnsi="Times New Roman" w:cs="Times New Roman"/>
          <w:sz w:val="28"/>
          <w:szCs w:val="28"/>
          <w:lang w:val="vi-VN" w:eastAsia="en-US"/>
        </w:rPr>
        <w:t xml:space="preserve">2. Trong thời hạn 20 ngày kể từ ngày Ngân hàng Nhà nước phê duyệt phương án chuyển giao bắt buộc theo quy định tại khoản 4 Điều 179 hoặc khoản 4 Điều 180 Luật Các tổ chức tín dụng, Ban kiểm soát đặc biệt hoàn thành việc xác định và báo cáo Ngân hàng Nhà nước (qua Cục Quản lý, giám sát tổ chức tín dụng) kết quả hoạt động kinh doanh hợp nhất của ngân hàng thương mại được kiểm soát đặc biệt cho kỳ kế toán quy định tại khoản 1 Điều này (trong cả trường hợp ngân hàng thương mại được kiểm soát đặc biệt không hoàn thành việc xác định kết quả hoạt động kinh doanh hợp nhất theo quy định tại khoản 1 Điều này) và đề nghị </w:t>
      </w:r>
      <w:r w:rsidRPr="006B4024">
        <w:rPr>
          <w:rFonts w:ascii="Times New Roman" w:eastAsia="Times New Roman" w:hAnsi="Times New Roman" w:cs="Times New Roman"/>
          <w:sz w:val="28"/>
          <w:szCs w:val="28"/>
          <w:lang w:val="vi-VN" w:eastAsia="en-US"/>
        </w:rPr>
        <w:lastRenderedPageBreak/>
        <w:t>Ngân hàng Nhà nước (qua Cục Quản lý, giám sát tổ chức tín dụng) quyết định ghi giảm toàn bộ vốn điều lệ của ngân hàng thương mại được chuyển giao bắt buộc để giảm lỗ lũy kế tương ứng theo quy định tại khoản 2 Điều 183 Luật Các tổ chức tín dụng trong trường hợp ngân hàng thương mại được kiểm soát đặc biệt có lỗ lũy kế lớn hơn 100% giá trị của vốn điều lệ và các quỹ dự trữ ghi trong báo cáo tài chính đã được kiểm toán gần nhất và theo kết quả hoạt động kinh doanh hợp nhất của ngân hàng thương mại được kiểm soát đặc biệt do Ban kiểm soát đặc biệt xác định theo quy định tại khoản này.</w:t>
      </w:r>
    </w:p>
    <w:p w14:paraId="7C97F72C" w14:textId="0179AE62" w:rsidR="006B4024" w:rsidRPr="006B4024" w:rsidRDefault="006B4024" w:rsidP="006B4024">
      <w:pPr>
        <w:widowControl w:val="0"/>
        <w:spacing w:before="80" w:after="80" w:line="240" w:lineRule="auto"/>
        <w:ind w:firstLine="567"/>
        <w:jc w:val="both"/>
        <w:rPr>
          <w:rFonts w:ascii="Times New Roman" w:eastAsia="Times New Roman" w:hAnsi="Times New Roman" w:cs="Times New Roman"/>
          <w:sz w:val="28"/>
          <w:szCs w:val="28"/>
          <w:lang w:eastAsia="en-US"/>
        </w:rPr>
      </w:pPr>
      <w:r w:rsidRPr="006B4024">
        <w:rPr>
          <w:rFonts w:ascii="Times New Roman" w:eastAsia="Times New Roman" w:hAnsi="Times New Roman" w:cs="Times New Roman"/>
          <w:sz w:val="28"/>
          <w:szCs w:val="28"/>
          <w:lang w:val="vi-VN" w:eastAsia="en-US"/>
        </w:rPr>
        <w:t>3. Căn cứ báo cáo tài chính đã được kiểm toán gần nhất và báo cáo, đề nghị của Ban kiểm soát đặc biệt quy định tại khoản 2 Điều này, Ngân hàng Nhà nước quyết định ghi giảm toàn bộ vốn điều lệ của ngân hàng thương mại được chuyển giao bắt buộc để giảm lỗ lũy kế tương ứng tại Quyết định chuyển giao bắt buộc theo quy định tại khoản 2, khoản 3 Điều 183 Luật Các tổ chức tín dụng. Mức vốn này thay thế mức vốn điều lệ tại Giấy phép thành lập và hoạt động mà Ngân hàng Nhà nước đã cấp cho ngân hàng thương mại được kiểm soát đặc biệt</w:t>
      </w:r>
      <w:r>
        <w:rPr>
          <w:rFonts w:ascii="Times New Roman" w:eastAsia="Times New Roman" w:hAnsi="Times New Roman" w:cs="Times New Roman"/>
          <w:sz w:val="28"/>
          <w:szCs w:val="28"/>
          <w:lang w:eastAsia="en-US"/>
        </w:rPr>
        <w:t>.</w:t>
      </w:r>
    </w:p>
    <w:p w14:paraId="414E1EAA" w14:textId="31409A30" w:rsidR="004F0C93" w:rsidRPr="005A1093" w:rsidRDefault="004F0C93" w:rsidP="00245AE5">
      <w:pPr>
        <w:widowControl w:val="0"/>
        <w:spacing w:before="80" w:after="80" w:line="240" w:lineRule="auto"/>
        <w:ind w:firstLine="567"/>
        <w:jc w:val="both"/>
        <w:rPr>
          <w:rFonts w:ascii="Times New Roman" w:eastAsia="MS Mincho" w:hAnsi="Times New Roman" w:cs="Times New Roman"/>
          <w:b/>
          <w:sz w:val="28"/>
          <w:szCs w:val="28"/>
          <w:lang w:val="vi-VN" w:eastAsia="en-US"/>
        </w:rPr>
      </w:pPr>
      <w:r w:rsidRPr="005A1093">
        <w:rPr>
          <w:rFonts w:ascii="Times New Roman" w:hAnsi="Times New Roman"/>
          <w:b/>
          <w:sz w:val="28"/>
          <w:lang w:val="vi-VN"/>
        </w:rPr>
        <w:t xml:space="preserve">Điều </w:t>
      </w:r>
      <w:r w:rsidR="00B423CB" w:rsidRPr="005A1093">
        <w:rPr>
          <w:rFonts w:ascii="Times New Roman" w:eastAsia="MS Mincho" w:hAnsi="Times New Roman" w:cs="Times New Roman"/>
          <w:b/>
          <w:sz w:val="28"/>
          <w:szCs w:val="28"/>
          <w:lang w:eastAsia="en-US"/>
        </w:rPr>
        <w:t>8</w:t>
      </w:r>
      <w:r w:rsidRPr="005A1093">
        <w:rPr>
          <w:rFonts w:ascii="Times New Roman" w:hAnsi="Times New Roman"/>
          <w:b/>
          <w:sz w:val="28"/>
          <w:lang w:val="vi-VN"/>
        </w:rPr>
        <w:t xml:space="preserve">. </w:t>
      </w:r>
      <w:r w:rsidRPr="005A1093">
        <w:rPr>
          <w:rFonts w:ascii="Times New Roman" w:eastAsia="MS Mincho" w:hAnsi="Times New Roman" w:cs="Times New Roman"/>
          <w:b/>
          <w:sz w:val="28"/>
          <w:szCs w:val="28"/>
          <w:lang w:val="vi-VN" w:eastAsia="en-US"/>
        </w:rPr>
        <w:t>Gia hạn kiểm soát đặc biệt</w:t>
      </w:r>
    </w:p>
    <w:p w14:paraId="6CFB4835" w14:textId="6BA85FB6"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1. Căn cứ vào thực trạng hoạt động</w:t>
      </w:r>
      <w:r w:rsidRPr="005A1093" w:rsidDel="00826EBE">
        <w:rPr>
          <w:rFonts w:ascii="Times New Roman" w:eastAsia="Times New Roman" w:hAnsi="Times New Roman" w:cs="Times New Roman"/>
          <w:sz w:val="28"/>
          <w:szCs w:val="28"/>
          <w:lang w:val="vi-VN" w:eastAsia="en-US"/>
        </w:rPr>
        <w:t xml:space="preserve"> </w:t>
      </w:r>
      <w:r w:rsidRPr="005A1093">
        <w:rPr>
          <w:rFonts w:ascii="Times New Roman" w:eastAsia="Times New Roman" w:hAnsi="Times New Roman" w:cs="Times New Roman"/>
          <w:sz w:val="28"/>
          <w:szCs w:val="28"/>
          <w:lang w:val="vi-VN" w:eastAsia="en-US"/>
        </w:rPr>
        <w:t xml:space="preserve">của tổ chức tín dụng được kiểm soát đặc biệt, chậm nhất 30 ngày trước khi hết thời hạn kiểm soát đặc biệt, Ban kiểm soát đặc biệt kiến nghị Thống đốc Ngân hàng Nhà nước (qua </w:t>
      </w:r>
      <w:r w:rsidR="000956AC" w:rsidRPr="000956AC">
        <w:rPr>
          <w:rFonts w:ascii="Times New Roman" w:eastAsia="Times New Roman" w:hAnsi="Times New Roman" w:cs="Times New Roman"/>
          <w:sz w:val="28"/>
          <w:szCs w:val="28"/>
          <w:lang w:val="vi-VN" w:eastAsia="en-US"/>
        </w:rPr>
        <w:t>Cục Quản lý, giám sát tổ chức tín dụng</w:t>
      </w:r>
      <w:r w:rsidR="000956AC" w:rsidRPr="000956AC">
        <w:rPr>
          <w:rStyle w:val="FootnoteReference"/>
          <w:rFonts w:ascii="Times New Roman" w:eastAsia="Times New Roman" w:hAnsi="Times New Roman" w:cs="Times New Roman"/>
          <w:sz w:val="28"/>
          <w:szCs w:val="28"/>
          <w:vertAlign w:val="baseline"/>
          <w:lang w:val="vi-VN" w:eastAsia="en-US"/>
        </w:rPr>
        <w:t xml:space="preserve"> </w:t>
      </w:r>
      <w:r w:rsidR="000956AC">
        <w:rPr>
          <w:rStyle w:val="FootnoteReference"/>
          <w:rFonts w:ascii="Times New Roman" w:eastAsia="Times New Roman" w:hAnsi="Times New Roman" w:cs="Times New Roman"/>
          <w:sz w:val="28"/>
          <w:szCs w:val="28"/>
          <w:lang w:val="vi-VN" w:eastAsia="en-US"/>
        </w:rPr>
        <w:footnoteReference w:id="12"/>
      </w:r>
      <w:r w:rsidRPr="005A1093">
        <w:rPr>
          <w:rFonts w:ascii="Times New Roman" w:eastAsia="Times New Roman" w:hAnsi="Times New Roman" w:cs="Times New Roman"/>
          <w:sz w:val="28"/>
          <w:szCs w:val="28"/>
          <w:lang w:val="vi-VN" w:eastAsia="en-US"/>
        </w:rPr>
        <w:t xml:space="preserve">) xem xét, quyết định gia hạn thời hạn kiểm soát đặc biệt đối với tổ chức tín dụng được kiểm soát đặc biệt quy định tại khoản 1 Điều </w:t>
      </w:r>
      <w:r w:rsidR="00BC5DB1" w:rsidRPr="003878DB">
        <w:rPr>
          <w:rFonts w:ascii="Times New Roman" w:eastAsia="Times New Roman" w:hAnsi="Times New Roman" w:cs="Times New Roman"/>
          <w:sz w:val="28"/>
          <w:szCs w:val="28"/>
          <w:lang w:eastAsia="en-US"/>
        </w:rPr>
        <w:t>3</w:t>
      </w:r>
      <w:r w:rsidR="00BC5DB1" w:rsidRPr="003878DB">
        <w:rPr>
          <w:rFonts w:ascii="Times New Roman" w:eastAsia="Times New Roman" w:hAnsi="Times New Roman" w:cs="Times New Roman"/>
          <w:sz w:val="28"/>
          <w:szCs w:val="28"/>
          <w:lang w:val="vi-VN" w:eastAsia="en-US"/>
        </w:rPr>
        <w:t xml:space="preserve"> </w:t>
      </w:r>
      <w:r w:rsidRPr="003878DB">
        <w:rPr>
          <w:rFonts w:ascii="Times New Roman" w:eastAsia="Times New Roman" w:hAnsi="Times New Roman" w:cs="Times New Roman"/>
          <w:sz w:val="28"/>
          <w:szCs w:val="28"/>
          <w:lang w:val="vi-VN" w:eastAsia="en-US"/>
        </w:rPr>
        <w:t xml:space="preserve">Thông tư này hoặc kiến nghị Giám đốc Ngân hàng Nhà nước chi nhánh xem xét, quyết định gia hạn thời hạn kiểm soát đặc biệt đối với tổ chức tín dụng được kiểm soát đặc biệt quy định tại khoản 2 Điều </w:t>
      </w:r>
      <w:r w:rsidR="00BC5DB1" w:rsidRPr="003878DB">
        <w:rPr>
          <w:rFonts w:ascii="Times New Roman" w:eastAsia="Times New Roman" w:hAnsi="Times New Roman" w:cs="Times New Roman"/>
          <w:sz w:val="28"/>
          <w:szCs w:val="28"/>
          <w:lang w:eastAsia="en-US"/>
        </w:rPr>
        <w:t>3</w:t>
      </w:r>
      <w:r w:rsidR="00BC5DB1" w:rsidRPr="003878DB">
        <w:rPr>
          <w:rFonts w:ascii="Times New Roman" w:eastAsia="Times New Roman" w:hAnsi="Times New Roman" w:cs="Times New Roman"/>
          <w:sz w:val="28"/>
          <w:szCs w:val="28"/>
          <w:lang w:val="vi-VN" w:eastAsia="en-US"/>
        </w:rPr>
        <w:t xml:space="preserve"> </w:t>
      </w:r>
      <w:r w:rsidRPr="003878DB">
        <w:rPr>
          <w:rFonts w:ascii="Times New Roman" w:eastAsia="Times New Roman" w:hAnsi="Times New Roman" w:cs="Times New Roman"/>
          <w:sz w:val="28"/>
          <w:szCs w:val="28"/>
          <w:lang w:val="vi-VN" w:eastAsia="en-US"/>
        </w:rPr>
        <w:t>Thông tư này.</w:t>
      </w:r>
    </w:p>
    <w:p w14:paraId="7F0DFB08" w14:textId="26592E32"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2. Trong thời </w:t>
      </w:r>
      <w:r w:rsidR="00E4416B">
        <w:rPr>
          <w:rFonts w:ascii="Times New Roman" w:eastAsia="Times New Roman" w:hAnsi="Times New Roman" w:cs="Times New Roman"/>
          <w:sz w:val="28"/>
          <w:szCs w:val="28"/>
          <w:lang w:eastAsia="en-US"/>
        </w:rPr>
        <w:t xml:space="preserve">hạn </w:t>
      </w:r>
      <w:r w:rsidRPr="005A1093">
        <w:rPr>
          <w:rFonts w:ascii="Times New Roman" w:eastAsia="Times New Roman" w:hAnsi="Times New Roman" w:cs="Times New Roman"/>
          <w:sz w:val="28"/>
          <w:szCs w:val="28"/>
          <w:lang w:val="vi-VN" w:eastAsia="en-US"/>
        </w:rPr>
        <w:t xml:space="preserve">20 ngày kể từ ngày nhận được kiến nghị của Ban kiểm soát đặc biệt quy định tại khoản 1 Điều này, Thống đốc Ngân hàng Nhà nước hoặc Giám đốc Ngân hàng Nhà nước chi nhánh xem xét, quyết định gia hạn thời hạn kiểm soát đặc biệt đối với tổ chức tín dụng được kiểm soát đặc biệt theo thẩm quyền quy định tại Điều </w:t>
      </w:r>
      <w:r w:rsidR="00BC5DB1" w:rsidRPr="003878DB">
        <w:rPr>
          <w:rFonts w:ascii="Times New Roman" w:eastAsia="Times New Roman" w:hAnsi="Times New Roman" w:cs="Times New Roman"/>
          <w:sz w:val="28"/>
          <w:szCs w:val="28"/>
          <w:lang w:eastAsia="en-US"/>
        </w:rPr>
        <w:t>3</w:t>
      </w:r>
      <w:r w:rsidR="00BC5DB1" w:rsidRPr="003878DB">
        <w:rPr>
          <w:rFonts w:ascii="Times New Roman" w:eastAsia="Times New Roman" w:hAnsi="Times New Roman" w:cs="Times New Roman"/>
          <w:sz w:val="28"/>
          <w:szCs w:val="28"/>
          <w:lang w:val="vi-VN" w:eastAsia="en-US"/>
        </w:rPr>
        <w:t xml:space="preserve"> </w:t>
      </w:r>
      <w:r w:rsidRPr="003878DB">
        <w:rPr>
          <w:rFonts w:ascii="Times New Roman" w:eastAsia="Times New Roman" w:hAnsi="Times New Roman" w:cs="Times New Roman"/>
          <w:sz w:val="28"/>
          <w:szCs w:val="28"/>
          <w:lang w:val="vi-VN" w:eastAsia="en-US"/>
        </w:rPr>
        <w:t>Thông tư này.</w:t>
      </w:r>
    </w:p>
    <w:p w14:paraId="566463C2" w14:textId="2CD9F092"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b/>
          <w:bCs/>
          <w:sz w:val="28"/>
          <w:szCs w:val="28"/>
          <w:lang w:val="vi-VN" w:eastAsia="en-US"/>
        </w:rPr>
        <w:t xml:space="preserve">Điều </w:t>
      </w:r>
      <w:r w:rsidR="00B423CB" w:rsidRPr="005A1093">
        <w:rPr>
          <w:rFonts w:ascii="Times New Roman" w:eastAsia="Times New Roman" w:hAnsi="Times New Roman" w:cs="Times New Roman"/>
          <w:b/>
          <w:bCs/>
          <w:sz w:val="28"/>
          <w:szCs w:val="28"/>
          <w:lang w:eastAsia="en-US"/>
        </w:rPr>
        <w:t>9</w:t>
      </w:r>
      <w:r w:rsidRPr="005A1093">
        <w:rPr>
          <w:rFonts w:ascii="Times New Roman" w:eastAsia="Times New Roman" w:hAnsi="Times New Roman" w:cs="Times New Roman"/>
          <w:b/>
          <w:bCs/>
          <w:sz w:val="28"/>
          <w:szCs w:val="28"/>
          <w:lang w:val="vi-VN" w:eastAsia="en-US"/>
        </w:rPr>
        <w:t>. Chấm dứt kiểm soát đặc biệt</w:t>
      </w:r>
    </w:p>
    <w:p w14:paraId="6453DB12" w14:textId="7C7FDE43" w:rsidR="004F0C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eastAsia="en-US"/>
        </w:rPr>
      </w:pPr>
      <w:r w:rsidRPr="005A1093">
        <w:rPr>
          <w:rFonts w:ascii="Times New Roman" w:eastAsia="Times New Roman" w:hAnsi="Times New Roman" w:cs="Times New Roman"/>
          <w:sz w:val="28"/>
          <w:szCs w:val="28"/>
          <w:lang w:val="vi-VN" w:eastAsia="en-US"/>
        </w:rPr>
        <w:t xml:space="preserve">1. Khi tổ chức tín dụng được kiểm soát đặc biệt thuộc một trong các trường hợp quy định tại Điều </w:t>
      </w:r>
      <w:r w:rsidR="00176AD2" w:rsidRPr="005A1093">
        <w:rPr>
          <w:rFonts w:ascii="Times New Roman" w:eastAsia="Times New Roman" w:hAnsi="Times New Roman" w:cs="Times New Roman"/>
          <w:sz w:val="28"/>
          <w:szCs w:val="28"/>
          <w:lang w:val="vi-VN" w:eastAsia="en-US"/>
        </w:rPr>
        <w:t>1</w:t>
      </w:r>
      <w:r w:rsidR="00176AD2" w:rsidRPr="005A1093">
        <w:rPr>
          <w:rFonts w:ascii="Times New Roman" w:eastAsia="Times New Roman" w:hAnsi="Times New Roman" w:cs="Times New Roman"/>
          <w:sz w:val="28"/>
          <w:szCs w:val="28"/>
          <w:lang w:eastAsia="en-US"/>
        </w:rPr>
        <w:t>68</w:t>
      </w:r>
      <w:r w:rsidR="00176AD2" w:rsidRPr="005A1093">
        <w:rPr>
          <w:rFonts w:ascii="Times New Roman" w:eastAsia="Times New Roman" w:hAnsi="Times New Roman" w:cs="Times New Roman"/>
          <w:sz w:val="28"/>
          <w:szCs w:val="28"/>
          <w:lang w:val="vi-VN" w:eastAsia="en-US"/>
        </w:rPr>
        <w:t xml:space="preserve"> </w:t>
      </w:r>
      <w:r w:rsidRPr="005A1093">
        <w:rPr>
          <w:rFonts w:ascii="Times New Roman" w:eastAsia="Times New Roman" w:hAnsi="Times New Roman" w:cs="Times New Roman"/>
          <w:sz w:val="28"/>
          <w:szCs w:val="28"/>
          <w:lang w:val="vi-VN" w:eastAsia="en-US"/>
        </w:rPr>
        <w:t xml:space="preserve">Luật Các tổ chức tín dụng, Ban kiểm soát đặc biệt kiến nghị Thống đốc Ngân hàng Nhà nước (qua </w:t>
      </w:r>
      <w:r w:rsidR="000956AC" w:rsidRPr="000956AC">
        <w:rPr>
          <w:rFonts w:ascii="Times New Roman" w:eastAsia="Times New Roman" w:hAnsi="Times New Roman" w:cs="Times New Roman"/>
          <w:sz w:val="28"/>
          <w:szCs w:val="28"/>
          <w:lang w:val="vi-VN" w:eastAsia="en-US"/>
        </w:rPr>
        <w:t>Cục Quản lý, giám sát tổ chức tín dụng</w:t>
      </w:r>
      <w:r w:rsidR="000956AC" w:rsidRPr="000956AC">
        <w:rPr>
          <w:rStyle w:val="FootnoteReference"/>
          <w:rFonts w:ascii="Times New Roman" w:eastAsia="Times New Roman" w:hAnsi="Times New Roman" w:cs="Times New Roman"/>
          <w:sz w:val="28"/>
          <w:szCs w:val="28"/>
          <w:vertAlign w:val="baseline"/>
          <w:lang w:val="vi-VN" w:eastAsia="en-US"/>
        </w:rPr>
        <w:t xml:space="preserve"> </w:t>
      </w:r>
      <w:r w:rsidR="000956AC">
        <w:rPr>
          <w:rStyle w:val="FootnoteReference"/>
          <w:rFonts w:ascii="Times New Roman" w:eastAsia="Times New Roman" w:hAnsi="Times New Roman" w:cs="Times New Roman"/>
          <w:sz w:val="28"/>
          <w:szCs w:val="28"/>
          <w:lang w:val="vi-VN" w:eastAsia="en-US"/>
        </w:rPr>
        <w:footnoteReference w:id="13"/>
      </w:r>
      <w:r w:rsidRPr="005A1093">
        <w:rPr>
          <w:rFonts w:ascii="Times New Roman" w:eastAsia="Times New Roman" w:hAnsi="Times New Roman" w:cs="Times New Roman"/>
          <w:sz w:val="28"/>
          <w:szCs w:val="28"/>
          <w:lang w:val="vi-VN" w:eastAsia="en-US"/>
        </w:rPr>
        <w:t xml:space="preserve">) xem xét, quyết định chấm dứt kiểm soát đặc biệt đối với tổ chức tín dụng được </w:t>
      </w:r>
      <w:r w:rsidRPr="005A1093">
        <w:rPr>
          <w:rFonts w:ascii="Times New Roman" w:eastAsia="Times New Roman" w:hAnsi="Times New Roman" w:cs="Times New Roman"/>
          <w:sz w:val="28"/>
          <w:szCs w:val="28"/>
          <w:lang w:val="vi-VN" w:eastAsia="en-US"/>
        </w:rPr>
        <w:lastRenderedPageBreak/>
        <w:t xml:space="preserve">kiểm soát đặc biệt quy định tại khoản 1 Điều </w:t>
      </w:r>
      <w:r w:rsidR="00BC5DB1" w:rsidRPr="003878DB">
        <w:rPr>
          <w:rFonts w:ascii="Times New Roman" w:eastAsia="Times New Roman" w:hAnsi="Times New Roman" w:cs="Times New Roman"/>
          <w:sz w:val="28"/>
          <w:szCs w:val="28"/>
          <w:lang w:eastAsia="en-US"/>
        </w:rPr>
        <w:t>3</w:t>
      </w:r>
      <w:r w:rsidR="00BC5DB1" w:rsidRPr="003878DB">
        <w:rPr>
          <w:rFonts w:ascii="Times New Roman" w:eastAsia="Times New Roman" w:hAnsi="Times New Roman" w:cs="Times New Roman"/>
          <w:sz w:val="28"/>
          <w:szCs w:val="28"/>
          <w:lang w:val="vi-VN" w:eastAsia="en-US"/>
        </w:rPr>
        <w:t xml:space="preserve"> </w:t>
      </w:r>
      <w:r w:rsidRPr="003878DB">
        <w:rPr>
          <w:rFonts w:ascii="Times New Roman" w:eastAsia="Times New Roman" w:hAnsi="Times New Roman" w:cs="Times New Roman"/>
          <w:sz w:val="28"/>
          <w:szCs w:val="28"/>
          <w:lang w:val="vi-VN" w:eastAsia="en-US"/>
        </w:rPr>
        <w:t xml:space="preserve">Thông tư này hoặc kiến nghị Giám đốc Ngân hàng Nhà nước chi nhánh xem xét, quyết định chấm dứt kiểm soát đặc biệt đối với tổ chức tín dụng được kiểm soát đặc biệt quy định tại khoản 2 Điều </w:t>
      </w:r>
      <w:r w:rsidR="00BC5DB1" w:rsidRPr="003878DB">
        <w:rPr>
          <w:rFonts w:ascii="Times New Roman" w:eastAsia="Times New Roman" w:hAnsi="Times New Roman" w:cs="Times New Roman"/>
          <w:sz w:val="28"/>
          <w:szCs w:val="28"/>
          <w:lang w:eastAsia="en-US"/>
        </w:rPr>
        <w:t>3</w:t>
      </w:r>
      <w:r w:rsidR="00BC5DB1" w:rsidRPr="003878DB">
        <w:rPr>
          <w:rFonts w:ascii="Times New Roman" w:eastAsia="Times New Roman" w:hAnsi="Times New Roman" w:cs="Times New Roman"/>
          <w:sz w:val="28"/>
          <w:szCs w:val="28"/>
          <w:lang w:val="vi-VN" w:eastAsia="en-US"/>
        </w:rPr>
        <w:t xml:space="preserve"> </w:t>
      </w:r>
      <w:r w:rsidRPr="003878DB">
        <w:rPr>
          <w:rFonts w:ascii="Times New Roman" w:eastAsia="Times New Roman" w:hAnsi="Times New Roman" w:cs="Times New Roman"/>
          <w:sz w:val="28"/>
          <w:szCs w:val="28"/>
          <w:lang w:val="vi-VN" w:eastAsia="en-US"/>
        </w:rPr>
        <w:t>Thông tư này.</w:t>
      </w:r>
    </w:p>
    <w:p w14:paraId="30CFDE75" w14:textId="53238C22" w:rsidR="00A868BB" w:rsidRPr="00F80E91" w:rsidRDefault="00A868BB" w:rsidP="00245AE5">
      <w:pPr>
        <w:widowControl w:val="0"/>
        <w:spacing w:before="80" w:after="80" w:line="240" w:lineRule="auto"/>
        <w:ind w:firstLine="567"/>
        <w:jc w:val="both"/>
        <w:rPr>
          <w:rFonts w:ascii="Times New Roman" w:eastAsia="Times New Roman" w:hAnsi="Times New Roman" w:cs="Times New Roman"/>
          <w:sz w:val="28"/>
          <w:szCs w:val="28"/>
          <w:lang w:eastAsia="en-US"/>
        </w:rPr>
      </w:pPr>
      <w:r w:rsidRPr="00D01B77">
        <w:rPr>
          <w:rFonts w:ascii="Times New Roman" w:eastAsia="Times New Roman" w:hAnsi="Times New Roman" w:cs="Times New Roman"/>
          <w:sz w:val="28"/>
          <w:szCs w:val="28"/>
          <w:lang w:eastAsia="en-US"/>
        </w:rPr>
        <w:t>2.</w:t>
      </w:r>
      <w:r w:rsidRPr="00F80E91">
        <w:rPr>
          <w:rFonts w:ascii="Times New Roman" w:eastAsia="Times New Roman" w:hAnsi="Times New Roman" w:cs="Times New Roman"/>
          <w:iCs/>
          <w:sz w:val="24"/>
          <w:szCs w:val="24"/>
          <w:lang w:val="vi-VN" w:eastAsia="en-US"/>
        </w:rPr>
        <w:t xml:space="preserve"> </w:t>
      </w:r>
      <w:r w:rsidR="00E4416B">
        <w:rPr>
          <w:rFonts w:ascii="Times New Roman" w:eastAsia="Times New Roman" w:hAnsi="Times New Roman" w:cs="Times New Roman"/>
          <w:iCs/>
          <w:sz w:val="28"/>
          <w:szCs w:val="28"/>
          <w:lang w:val="vi-VN" w:eastAsia="en-US"/>
        </w:rPr>
        <w:t xml:space="preserve">Trong thời </w:t>
      </w:r>
      <w:r w:rsidR="00E4416B">
        <w:rPr>
          <w:rFonts w:ascii="Times New Roman" w:eastAsia="Times New Roman" w:hAnsi="Times New Roman" w:cs="Times New Roman"/>
          <w:iCs/>
          <w:sz w:val="28"/>
          <w:szCs w:val="28"/>
          <w:lang w:eastAsia="en-US"/>
        </w:rPr>
        <w:t>hạn</w:t>
      </w:r>
      <w:r w:rsidRPr="00F80E91">
        <w:rPr>
          <w:rFonts w:ascii="Times New Roman" w:eastAsia="Times New Roman" w:hAnsi="Times New Roman" w:cs="Times New Roman"/>
          <w:iCs/>
          <w:sz w:val="28"/>
          <w:szCs w:val="28"/>
          <w:lang w:val="vi-VN" w:eastAsia="en-US"/>
        </w:rPr>
        <w:t xml:space="preserve"> 20 ngày kể từ ngày nhận được kiến nghị của Ban kiểm soát đặc biệt quy định tại khoản 1 Điều này, Thống đốc Ngân hàng Nhà nước hoặc Giám đốc Ngân hàng Nhà nước chi nhánh xem xét, quyết định </w:t>
      </w:r>
      <w:r w:rsidRPr="00F80E91">
        <w:rPr>
          <w:rFonts w:ascii="Times New Roman" w:eastAsia="Times New Roman" w:hAnsi="Times New Roman" w:cs="Times New Roman"/>
          <w:iCs/>
          <w:sz w:val="28"/>
          <w:szCs w:val="28"/>
          <w:lang w:eastAsia="en-US"/>
        </w:rPr>
        <w:t>chấm dứt</w:t>
      </w:r>
      <w:r w:rsidRPr="00F80E91">
        <w:rPr>
          <w:rFonts w:ascii="Times New Roman" w:eastAsia="Times New Roman" w:hAnsi="Times New Roman" w:cs="Times New Roman"/>
          <w:iCs/>
          <w:sz w:val="28"/>
          <w:szCs w:val="28"/>
          <w:lang w:val="vi-VN" w:eastAsia="en-US"/>
        </w:rPr>
        <w:t xml:space="preserve"> kiểm soát đặc biệt đối với tổ chức tín dụng được kiểm soát đặc biệt theo thẩm quyền quy định tại Điều </w:t>
      </w:r>
      <w:r w:rsidRPr="00F80E91">
        <w:rPr>
          <w:rFonts w:ascii="Times New Roman" w:eastAsia="Times New Roman" w:hAnsi="Times New Roman" w:cs="Times New Roman"/>
          <w:iCs/>
          <w:sz w:val="28"/>
          <w:szCs w:val="28"/>
          <w:lang w:eastAsia="en-US"/>
        </w:rPr>
        <w:t>3</w:t>
      </w:r>
      <w:r w:rsidRPr="00F80E91">
        <w:rPr>
          <w:rFonts w:ascii="Times New Roman" w:eastAsia="Times New Roman" w:hAnsi="Times New Roman" w:cs="Times New Roman"/>
          <w:iCs/>
          <w:sz w:val="28"/>
          <w:szCs w:val="28"/>
          <w:lang w:val="vi-VN" w:eastAsia="en-US"/>
        </w:rPr>
        <w:t xml:space="preserve"> Thông tư này.</w:t>
      </w:r>
    </w:p>
    <w:p w14:paraId="00083A54" w14:textId="464E0DDA" w:rsidR="004F0C93" w:rsidRPr="003707A4" w:rsidRDefault="00A868BB" w:rsidP="00245AE5">
      <w:pPr>
        <w:widowControl w:val="0"/>
        <w:spacing w:before="80" w:after="80" w:line="240" w:lineRule="auto"/>
        <w:ind w:firstLine="567"/>
        <w:jc w:val="both"/>
        <w:rPr>
          <w:rFonts w:ascii="Times New Roman" w:hAnsi="Times New Roman"/>
          <w:spacing w:val="-2"/>
          <w:sz w:val="28"/>
        </w:rPr>
      </w:pPr>
      <w:r w:rsidRPr="003707A4">
        <w:rPr>
          <w:rFonts w:ascii="Times New Roman" w:eastAsia="Times New Roman" w:hAnsi="Times New Roman" w:cs="Times New Roman"/>
          <w:spacing w:val="-2"/>
          <w:sz w:val="28"/>
          <w:szCs w:val="28"/>
          <w:lang w:eastAsia="en-US"/>
        </w:rPr>
        <w:t>3</w:t>
      </w:r>
      <w:r w:rsidR="004F0C93" w:rsidRPr="003707A4">
        <w:rPr>
          <w:rFonts w:ascii="Times New Roman" w:eastAsia="Times New Roman" w:hAnsi="Times New Roman" w:cs="Times New Roman"/>
          <w:spacing w:val="-2"/>
          <w:sz w:val="28"/>
          <w:szCs w:val="28"/>
          <w:lang w:val="vi-VN" w:eastAsia="en-US"/>
        </w:rPr>
        <w:t>. Tổ chức tín dụng được kiểm soát đặc biệt được chấm dứt kiểm soát đặc biệt kể từ thời điểm Quyết định chấm dứt kiểm soát đặc biệt có hiệu lực thi hành.</w:t>
      </w:r>
    </w:p>
    <w:p w14:paraId="12607DE2" w14:textId="369A8E4C" w:rsidR="004F0C93" w:rsidRPr="005A1093" w:rsidRDefault="004F0C93" w:rsidP="00245AE5">
      <w:pPr>
        <w:widowControl w:val="0"/>
        <w:spacing w:before="240" w:after="80" w:line="240" w:lineRule="auto"/>
        <w:jc w:val="center"/>
        <w:rPr>
          <w:rFonts w:ascii="Times New Roman" w:eastAsia="MS Mincho" w:hAnsi="Times New Roman" w:cs="Times New Roman"/>
          <w:b/>
          <w:sz w:val="28"/>
          <w:szCs w:val="28"/>
          <w:lang w:val="vi-VN" w:eastAsia="en-US"/>
        </w:rPr>
      </w:pPr>
      <w:r w:rsidRPr="005A1093">
        <w:rPr>
          <w:rFonts w:ascii="Times New Roman" w:eastAsia="MS Mincho" w:hAnsi="Times New Roman" w:cs="Times New Roman"/>
          <w:b/>
          <w:sz w:val="28"/>
          <w:szCs w:val="28"/>
          <w:lang w:val="vi-VN" w:eastAsia="en-US"/>
        </w:rPr>
        <w:t>Chương III</w:t>
      </w:r>
    </w:p>
    <w:p w14:paraId="32ED4517" w14:textId="4BDDC999" w:rsidR="00616AAB" w:rsidRPr="005A1093" w:rsidRDefault="004F0C93">
      <w:pPr>
        <w:widowControl w:val="0"/>
        <w:spacing w:after="0" w:line="240" w:lineRule="auto"/>
        <w:ind w:firstLine="567"/>
        <w:jc w:val="center"/>
        <w:rPr>
          <w:rFonts w:ascii="Times New Roman" w:eastAsia="MS Mincho" w:hAnsi="Times New Roman" w:cs="Times New Roman"/>
          <w:b/>
          <w:sz w:val="28"/>
          <w:szCs w:val="28"/>
          <w:lang w:eastAsia="en-US"/>
        </w:rPr>
      </w:pPr>
      <w:r w:rsidRPr="005A1093">
        <w:rPr>
          <w:rFonts w:ascii="Times New Roman" w:eastAsia="MS Mincho" w:hAnsi="Times New Roman" w:cs="Times New Roman"/>
          <w:b/>
          <w:sz w:val="28"/>
          <w:szCs w:val="28"/>
          <w:lang w:val="vi-VN" w:eastAsia="en-US"/>
        </w:rPr>
        <w:t xml:space="preserve">THÀNH PHẦN, </w:t>
      </w:r>
      <w:r w:rsidR="00176AD2" w:rsidRPr="005A1093">
        <w:rPr>
          <w:rFonts w:ascii="Times New Roman" w:eastAsia="MS Mincho" w:hAnsi="Times New Roman" w:cs="Times New Roman"/>
          <w:b/>
          <w:sz w:val="28"/>
          <w:szCs w:val="28"/>
          <w:lang w:eastAsia="en-US"/>
        </w:rPr>
        <w:t xml:space="preserve">SỐ LƯỢNG THÀNH VIÊN, </w:t>
      </w:r>
      <w:r w:rsidRPr="005A1093">
        <w:rPr>
          <w:rFonts w:ascii="Times New Roman" w:eastAsia="MS Mincho" w:hAnsi="Times New Roman" w:cs="Times New Roman"/>
          <w:b/>
          <w:sz w:val="28"/>
          <w:szCs w:val="28"/>
          <w:lang w:val="vi-VN" w:eastAsia="en-US"/>
        </w:rPr>
        <w:t>CƠ CẤU,</w:t>
      </w:r>
    </w:p>
    <w:p w14:paraId="7ED1A01C" w14:textId="168BDF02" w:rsidR="00616AAB" w:rsidRPr="005A1093" w:rsidRDefault="004F0C93">
      <w:pPr>
        <w:widowControl w:val="0"/>
        <w:spacing w:after="0" w:line="240" w:lineRule="auto"/>
        <w:ind w:firstLine="567"/>
        <w:jc w:val="center"/>
        <w:rPr>
          <w:rFonts w:ascii="Times New Roman" w:eastAsia="MS Mincho" w:hAnsi="Times New Roman" w:cs="Times New Roman"/>
          <w:b/>
          <w:sz w:val="28"/>
          <w:szCs w:val="28"/>
          <w:lang w:eastAsia="en-US"/>
        </w:rPr>
      </w:pPr>
      <w:r w:rsidRPr="005A1093">
        <w:rPr>
          <w:rFonts w:ascii="Times New Roman" w:eastAsia="MS Mincho" w:hAnsi="Times New Roman" w:cs="Times New Roman"/>
          <w:b/>
          <w:sz w:val="28"/>
          <w:szCs w:val="28"/>
          <w:lang w:val="vi-VN" w:eastAsia="en-US"/>
        </w:rPr>
        <w:t>CƠ CHẾ HOẠT ĐỘNG, NHIỆM VỤ, QUYỀN HẠN</w:t>
      </w:r>
    </w:p>
    <w:p w14:paraId="1AC9FDE0" w14:textId="4AF84EA1" w:rsidR="004F0C93" w:rsidRPr="005A1093" w:rsidRDefault="004F0C93">
      <w:pPr>
        <w:widowControl w:val="0"/>
        <w:spacing w:after="0" w:line="240" w:lineRule="auto"/>
        <w:ind w:firstLine="567"/>
        <w:jc w:val="center"/>
        <w:rPr>
          <w:rFonts w:ascii="Times New Roman" w:eastAsia="MS Mincho" w:hAnsi="Times New Roman" w:cs="Times New Roman"/>
          <w:b/>
          <w:sz w:val="28"/>
          <w:szCs w:val="28"/>
          <w:lang w:val="vi-VN" w:eastAsia="en-US"/>
        </w:rPr>
      </w:pPr>
      <w:r w:rsidRPr="005A1093">
        <w:rPr>
          <w:rFonts w:ascii="Times New Roman" w:eastAsia="MS Mincho" w:hAnsi="Times New Roman" w:cs="Times New Roman"/>
          <w:b/>
          <w:sz w:val="28"/>
          <w:szCs w:val="28"/>
          <w:lang w:val="vi-VN" w:eastAsia="en-US"/>
        </w:rPr>
        <w:t>CỦA BAN KIỂM SOÁT ĐẶC BIỆT</w:t>
      </w:r>
    </w:p>
    <w:p w14:paraId="521D4BBF" w14:textId="3D8E4BFF" w:rsidR="004F0C93" w:rsidRPr="005A1093" w:rsidRDefault="004F0C93" w:rsidP="00245AE5">
      <w:pPr>
        <w:widowControl w:val="0"/>
        <w:spacing w:before="80" w:after="80" w:line="240" w:lineRule="auto"/>
        <w:ind w:firstLine="567"/>
        <w:jc w:val="both"/>
        <w:rPr>
          <w:rFonts w:ascii="Times New Roman" w:eastAsia="MS Mincho" w:hAnsi="Times New Roman" w:cs="Times New Roman"/>
          <w:b/>
          <w:sz w:val="28"/>
          <w:szCs w:val="28"/>
          <w:lang w:val="vi-VN" w:eastAsia="en-US"/>
        </w:rPr>
      </w:pPr>
      <w:r w:rsidRPr="005A1093">
        <w:rPr>
          <w:rFonts w:ascii="Times New Roman" w:eastAsia="MS Mincho" w:hAnsi="Times New Roman" w:cs="Times New Roman"/>
          <w:b/>
          <w:sz w:val="28"/>
          <w:szCs w:val="28"/>
          <w:lang w:val="vi-VN" w:eastAsia="en-US"/>
        </w:rPr>
        <w:t xml:space="preserve">Điều </w:t>
      </w:r>
      <w:r w:rsidR="00C250D6" w:rsidRPr="005A1093">
        <w:rPr>
          <w:rFonts w:ascii="Times New Roman" w:eastAsia="MS Mincho" w:hAnsi="Times New Roman" w:cs="Times New Roman"/>
          <w:b/>
          <w:sz w:val="28"/>
          <w:szCs w:val="28"/>
          <w:lang w:val="vi-VN" w:eastAsia="en-US"/>
        </w:rPr>
        <w:t>1</w:t>
      </w:r>
      <w:r w:rsidR="00B423CB" w:rsidRPr="005A1093">
        <w:rPr>
          <w:rFonts w:ascii="Times New Roman" w:eastAsia="MS Mincho" w:hAnsi="Times New Roman" w:cs="Times New Roman"/>
          <w:b/>
          <w:sz w:val="28"/>
          <w:szCs w:val="28"/>
          <w:lang w:eastAsia="en-US"/>
        </w:rPr>
        <w:t>0</w:t>
      </w:r>
      <w:r w:rsidRPr="005A1093">
        <w:rPr>
          <w:rFonts w:ascii="Times New Roman" w:eastAsia="MS Mincho" w:hAnsi="Times New Roman" w:cs="Times New Roman"/>
          <w:b/>
          <w:sz w:val="28"/>
          <w:szCs w:val="28"/>
          <w:lang w:val="vi-VN" w:eastAsia="en-US"/>
        </w:rPr>
        <w:t xml:space="preserve">. Thành phần, </w:t>
      </w:r>
      <w:r w:rsidR="00176AD2" w:rsidRPr="005A1093">
        <w:rPr>
          <w:rFonts w:ascii="Times New Roman" w:eastAsia="MS Mincho" w:hAnsi="Times New Roman" w:cs="Times New Roman"/>
          <w:b/>
          <w:sz w:val="28"/>
          <w:szCs w:val="28"/>
          <w:lang w:eastAsia="en-US"/>
        </w:rPr>
        <w:t xml:space="preserve">số lượng thành viên, </w:t>
      </w:r>
      <w:r w:rsidRPr="005A1093">
        <w:rPr>
          <w:rFonts w:ascii="Times New Roman" w:eastAsia="MS Mincho" w:hAnsi="Times New Roman" w:cs="Times New Roman"/>
          <w:b/>
          <w:sz w:val="28"/>
          <w:szCs w:val="28"/>
          <w:lang w:val="vi-VN" w:eastAsia="en-US"/>
        </w:rPr>
        <w:t>cơ cấu, cơ chế hoạt động của Ban kiểm soát đặc biệt</w:t>
      </w:r>
    </w:p>
    <w:p w14:paraId="48EFC244" w14:textId="21FDEBA1"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1. Thành phần</w:t>
      </w:r>
      <w:r w:rsidRPr="0091016E">
        <w:rPr>
          <w:rFonts w:ascii="Times New Roman" w:hAnsi="Times New Roman"/>
          <w:sz w:val="28"/>
          <w:lang w:val="vi-VN"/>
        </w:rPr>
        <w:t xml:space="preserve">, </w:t>
      </w:r>
      <w:r w:rsidRPr="005A1093">
        <w:rPr>
          <w:rFonts w:ascii="Times New Roman" w:eastAsia="Times New Roman" w:hAnsi="Times New Roman" w:cs="Times New Roman"/>
          <w:sz w:val="28"/>
          <w:szCs w:val="28"/>
          <w:lang w:val="vi-VN" w:eastAsia="en-US"/>
        </w:rPr>
        <w:t>cơ cấu của Ban kiểm soát đặc biệt được tổ chức theo một trong hai mô hình sau đây:</w:t>
      </w:r>
    </w:p>
    <w:p w14:paraId="30FC896A"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a) Trưởng Ban kiểm soát đặc biệt và các thành viên khác;</w:t>
      </w:r>
    </w:p>
    <w:p w14:paraId="633071C3"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b) Trưởng Ban kiểm soát đặc biệt, Phó trưởng Ban kiểm soát đặc biệt và các thành viên khác.</w:t>
      </w:r>
    </w:p>
    <w:p w14:paraId="54891FE7"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2. Thành viên của Ban kiểm soát đặc biệt thuộc các đối tượng sau đây:</w:t>
      </w:r>
    </w:p>
    <w:p w14:paraId="2B99C77F" w14:textId="3E2F4316" w:rsidR="004F0C93" w:rsidRPr="00F80E91" w:rsidRDefault="004F0C93" w:rsidP="00245AE5">
      <w:pPr>
        <w:widowControl w:val="0"/>
        <w:spacing w:before="80" w:after="80" w:line="240" w:lineRule="auto"/>
        <w:ind w:firstLine="567"/>
        <w:jc w:val="both"/>
        <w:rPr>
          <w:rFonts w:ascii="Times New Roman" w:eastAsia="Times New Roman" w:hAnsi="Times New Roman" w:cs="Times New Roman"/>
          <w:sz w:val="28"/>
          <w:szCs w:val="28"/>
          <w:lang w:eastAsia="en-US"/>
        </w:rPr>
      </w:pPr>
      <w:r w:rsidRPr="005A1093">
        <w:rPr>
          <w:rFonts w:ascii="Times New Roman" w:eastAsia="Times New Roman" w:hAnsi="Times New Roman" w:cs="Times New Roman"/>
          <w:sz w:val="28"/>
          <w:szCs w:val="28"/>
          <w:lang w:val="vi-VN" w:eastAsia="en-US"/>
        </w:rPr>
        <w:t xml:space="preserve">a) Cán bộ, công chức, viên chức, người lao động của Ngân hàng Nhà nước, Bảo hiểm tiền gửi Việt Nam, </w:t>
      </w:r>
      <w:r w:rsidR="00DF5D20">
        <w:rPr>
          <w:rFonts w:ascii="Times New Roman" w:eastAsia="MS Mincho" w:hAnsi="Times New Roman" w:cs="Times New Roman"/>
          <w:sz w:val="28"/>
          <w:szCs w:val="28"/>
          <w:lang w:eastAsia="en-US"/>
        </w:rPr>
        <w:t>Ngân hàng Hợp tác xã Việt Nam</w:t>
      </w:r>
      <w:r w:rsidR="00DF5D20" w:rsidRPr="005A1093" w:rsidDel="00DF5D20">
        <w:rPr>
          <w:rFonts w:ascii="Times New Roman" w:eastAsia="Times New Roman" w:hAnsi="Times New Roman" w:cs="Times New Roman"/>
          <w:sz w:val="28"/>
          <w:szCs w:val="28"/>
          <w:lang w:val="vi-VN" w:eastAsia="en-US"/>
        </w:rPr>
        <w:t xml:space="preserve"> </w:t>
      </w:r>
      <w:r w:rsidRPr="005A1093">
        <w:rPr>
          <w:rFonts w:ascii="Times New Roman" w:eastAsia="Times New Roman" w:hAnsi="Times New Roman" w:cs="Times New Roman"/>
          <w:sz w:val="28"/>
          <w:szCs w:val="28"/>
          <w:lang w:val="vi-VN" w:eastAsia="en-US"/>
        </w:rPr>
        <w:t xml:space="preserve">(trong trường hợp kiểm soát đặc biệt đối với tổ chức tín dụng quy định tại khoản 2 Điều </w:t>
      </w:r>
      <w:r w:rsidR="00BC5DB1" w:rsidRPr="003878DB">
        <w:rPr>
          <w:rFonts w:ascii="Times New Roman" w:eastAsia="Times New Roman" w:hAnsi="Times New Roman" w:cs="Times New Roman"/>
          <w:sz w:val="28"/>
          <w:szCs w:val="28"/>
          <w:lang w:eastAsia="en-US"/>
        </w:rPr>
        <w:t>3</w:t>
      </w:r>
      <w:r w:rsidR="00BC5DB1" w:rsidRPr="003878DB">
        <w:rPr>
          <w:rFonts w:ascii="Times New Roman" w:eastAsia="Times New Roman" w:hAnsi="Times New Roman" w:cs="Times New Roman"/>
          <w:sz w:val="28"/>
          <w:szCs w:val="28"/>
          <w:lang w:val="vi-VN" w:eastAsia="en-US"/>
        </w:rPr>
        <w:t xml:space="preserve"> </w:t>
      </w:r>
      <w:r w:rsidRPr="003878DB">
        <w:rPr>
          <w:rFonts w:ascii="Times New Roman" w:eastAsia="Times New Roman" w:hAnsi="Times New Roman" w:cs="Times New Roman"/>
          <w:sz w:val="28"/>
          <w:szCs w:val="28"/>
          <w:lang w:val="vi-VN" w:eastAsia="en-US"/>
        </w:rPr>
        <w:t xml:space="preserve">Thông tư này), </w:t>
      </w:r>
      <w:r w:rsidR="009E1873" w:rsidRPr="005A1093">
        <w:rPr>
          <w:rFonts w:ascii="Times New Roman" w:eastAsia="Times New Roman" w:hAnsi="Times New Roman" w:cs="Times New Roman"/>
          <w:sz w:val="28"/>
          <w:szCs w:val="28"/>
          <w:lang w:eastAsia="en-US"/>
        </w:rPr>
        <w:t xml:space="preserve">bên </w:t>
      </w:r>
      <w:r w:rsidR="007E4A9B" w:rsidRPr="005A1093">
        <w:rPr>
          <w:rFonts w:ascii="Times New Roman" w:eastAsia="Times New Roman" w:hAnsi="Times New Roman" w:cs="Times New Roman"/>
          <w:sz w:val="28"/>
          <w:szCs w:val="28"/>
          <w:lang w:eastAsia="en-US"/>
        </w:rPr>
        <w:t>nhận chuyển giao bắt buộc</w:t>
      </w:r>
      <w:r w:rsidR="00322798" w:rsidRPr="005A1093">
        <w:rPr>
          <w:rFonts w:ascii="Times New Roman" w:eastAsia="Times New Roman" w:hAnsi="Times New Roman" w:cs="Times New Roman"/>
          <w:sz w:val="28"/>
          <w:szCs w:val="28"/>
          <w:lang w:eastAsia="en-US"/>
        </w:rPr>
        <w:t xml:space="preserve"> (</w:t>
      </w:r>
      <w:r w:rsidR="00322798" w:rsidRPr="005A1093">
        <w:rPr>
          <w:rFonts w:ascii="Times New Roman" w:eastAsia="Times New Roman" w:hAnsi="Times New Roman" w:cs="Times New Roman"/>
          <w:sz w:val="28"/>
          <w:szCs w:val="28"/>
          <w:lang w:val="vi-VN" w:eastAsia="en-US"/>
        </w:rPr>
        <w:t>trong trường hợp</w:t>
      </w:r>
      <w:r w:rsidR="00322798" w:rsidRPr="005A1093">
        <w:rPr>
          <w:rFonts w:ascii="Times New Roman" w:eastAsia="Times New Roman" w:hAnsi="Times New Roman" w:cs="Times New Roman"/>
          <w:sz w:val="28"/>
          <w:szCs w:val="28"/>
          <w:lang w:eastAsia="en-US"/>
        </w:rPr>
        <w:t xml:space="preserve"> </w:t>
      </w:r>
      <w:r w:rsidR="00322798" w:rsidRPr="005A1093">
        <w:rPr>
          <w:rFonts w:ascii="Times New Roman" w:eastAsia="Times New Roman" w:hAnsi="Times New Roman" w:cs="Times New Roman"/>
          <w:sz w:val="28"/>
          <w:szCs w:val="28"/>
          <w:lang w:val="vi-VN" w:eastAsia="en-US"/>
        </w:rPr>
        <w:t xml:space="preserve">kiểm soát đặc biệt đối với </w:t>
      </w:r>
      <w:r w:rsidR="00322798" w:rsidRPr="005A1093">
        <w:rPr>
          <w:rFonts w:ascii="Times New Roman" w:eastAsia="Times New Roman" w:hAnsi="Times New Roman" w:cs="Times New Roman"/>
          <w:sz w:val="28"/>
          <w:szCs w:val="28"/>
          <w:lang w:eastAsia="en-US"/>
        </w:rPr>
        <w:t xml:space="preserve">ngân hàng thương mại </w:t>
      </w:r>
      <w:r w:rsidR="00EE5487">
        <w:rPr>
          <w:rFonts w:ascii="Times New Roman" w:eastAsia="Times New Roman" w:hAnsi="Times New Roman" w:cs="Times New Roman"/>
          <w:sz w:val="28"/>
          <w:szCs w:val="28"/>
          <w:lang w:eastAsia="en-US"/>
        </w:rPr>
        <w:t xml:space="preserve">đã có phương án </w:t>
      </w:r>
      <w:r w:rsidR="00EE5487" w:rsidRPr="005A1093">
        <w:rPr>
          <w:rFonts w:ascii="Times New Roman" w:eastAsia="Times New Roman" w:hAnsi="Times New Roman" w:cs="Times New Roman"/>
          <w:sz w:val="28"/>
          <w:szCs w:val="28"/>
          <w:lang w:eastAsia="en-US"/>
        </w:rPr>
        <w:t>chuyển giao bắt buộc</w:t>
      </w:r>
      <w:r w:rsidR="00EE5487">
        <w:rPr>
          <w:rFonts w:ascii="Times New Roman" w:eastAsia="Times New Roman" w:hAnsi="Times New Roman" w:cs="Times New Roman"/>
          <w:sz w:val="28"/>
          <w:szCs w:val="28"/>
          <w:lang w:eastAsia="en-US"/>
        </w:rPr>
        <w:t xml:space="preserve"> được cấp có thẩm quyền phê duyệt</w:t>
      </w:r>
      <w:r w:rsidR="00322798" w:rsidRPr="005A1093">
        <w:rPr>
          <w:rFonts w:ascii="Times New Roman" w:eastAsia="Times New Roman" w:hAnsi="Times New Roman" w:cs="Times New Roman"/>
          <w:sz w:val="28"/>
          <w:szCs w:val="28"/>
          <w:lang w:eastAsia="en-US"/>
        </w:rPr>
        <w:t>)</w:t>
      </w:r>
      <w:r w:rsidR="007E4A9B" w:rsidRPr="005A1093">
        <w:rPr>
          <w:rFonts w:ascii="Times New Roman" w:eastAsia="Times New Roman" w:hAnsi="Times New Roman" w:cs="Times New Roman"/>
          <w:sz w:val="28"/>
          <w:szCs w:val="28"/>
          <w:lang w:eastAsia="en-US"/>
        </w:rPr>
        <w:t xml:space="preserve">, </w:t>
      </w:r>
      <w:r w:rsidRPr="005A1093">
        <w:rPr>
          <w:rFonts w:ascii="Times New Roman" w:eastAsia="Times New Roman" w:hAnsi="Times New Roman" w:cs="Times New Roman"/>
          <w:sz w:val="28"/>
          <w:szCs w:val="28"/>
          <w:lang w:val="vi-VN" w:eastAsia="en-US"/>
        </w:rPr>
        <w:t>tổ chức tín dụng khác tổ chức tín dụng được kiểm soát đặc biệt, cơ quan, tổ chức khác có liên quan đến kiểm soát đặc biệt tổ chức tín dụng được Ngân hàng Nhà nước cử, trưng tập</w:t>
      </w:r>
      <w:r w:rsidR="00A868BB" w:rsidRPr="00F80E91">
        <w:rPr>
          <w:rFonts w:ascii="Times New Roman" w:eastAsiaTheme="minorHAnsi" w:hAnsi="Times New Roman" w:cs="Times New Roman"/>
          <w:i/>
          <w:sz w:val="24"/>
          <w:szCs w:val="24"/>
          <w:lang w:eastAsia="en-US"/>
        </w:rPr>
        <w:t xml:space="preserve"> </w:t>
      </w:r>
      <w:r w:rsidR="00A868BB" w:rsidRPr="00F80E91">
        <w:rPr>
          <w:rFonts w:ascii="Times New Roman" w:eastAsia="Times New Roman" w:hAnsi="Times New Roman" w:cs="Times New Roman"/>
          <w:sz w:val="28"/>
          <w:szCs w:val="28"/>
          <w:lang w:eastAsia="en-US"/>
        </w:rPr>
        <w:t>hoặc được cơ quan, tổ chức có liên quan đến kiểm soát đặc biệt tổ chức tín dụng cử theo đề nghị của Ngân hàng Nhà nước;</w:t>
      </w:r>
    </w:p>
    <w:p w14:paraId="4587202A" w14:textId="77777777" w:rsidR="004F0C93" w:rsidRPr="005A1093" w:rsidRDefault="004F0C93" w:rsidP="00245AE5">
      <w:pPr>
        <w:widowControl w:val="0"/>
        <w:spacing w:before="80" w:after="80" w:line="240" w:lineRule="auto"/>
        <w:ind w:firstLine="567"/>
        <w:jc w:val="both"/>
        <w:rPr>
          <w:rFonts w:ascii="Times New Roman" w:hAnsi="Times New Roman"/>
          <w:sz w:val="28"/>
        </w:rPr>
      </w:pPr>
      <w:r w:rsidRPr="005A1093">
        <w:rPr>
          <w:rFonts w:ascii="Times New Roman" w:eastAsia="Times New Roman" w:hAnsi="Times New Roman" w:cs="Times New Roman"/>
          <w:sz w:val="28"/>
          <w:szCs w:val="28"/>
          <w:lang w:val="vi-VN" w:eastAsia="en-US"/>
        </w:rPr>
        <w:t>b) Các chuyên gia trong lĩnh vực tài chính, ngân hàng, kế toán, kiểm toán, công nghệ thông tin được Ngân hàng Nhà nước mời, trưng tập.</w:t>
      </w:r>
    </w:p>
    <w:p w14:paraId="6BE9BA9B"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3. Trưởng Ban kiểm soát đặc biệt của tổ chức tín dụng quy định tại khoản 1 Điều </w:t>
      </w:r>
      <w:r w:rsidR="00BC5DB1" w:rsidRPr="003878DB">
        <w:rPr>
          <w:rFonts w:ascii="Times New Roman" w:eastAsia="Times New Roman" w:hAnsi="Times New Roman" w:cs="Times New Roman"/>
          <w:sz w:val="28"/>
          <w:szCs w:val="28"/>
          <w:lang w:eastAsia="en-US"/>
        </w:rPr>
        <w:t>3</w:t>
      </w:r>
      <w:r w:rsidR="00BC5DB1" w:rsidRPr="003878DB">
        <w:rPr>
          <w:rFonts w:ascii="Times New Roman" w:eastAsia="Times New Roman" w:hAnsi="Times New Roman" w:cs="Times New Roman"/>
          <w:sz w:val="28"/>
          <w:szCs w:val="28"/>
          <w:lang w:val="vi-VN" w:eastAsia="en-US"/>
        </w:rPr>
        <w:t xml:space="preserve"> </w:t>
      </w:r>
      <w:r w:rsidRPr="003878DB">
        <w:rPr>
          <w:rFonts w:ascii="Times New Roman" w:eastAsia="Times New Roman" w:hAnsi="Times New Roman" w:cs="Times New Roman"/>
          <w:sz w:val="28"/>
          <w:szCs w:val="28"/>
          <w:lang w:val="vi-VN" w:eastAsia="en-US"/>
        </w:rPr>
        <w:t>Thông tư này là một trong các đối tượng sau đây:</w:t>
      </w:r>
    </w:p>
    <w:p w14:paraId="00A8B3DD" w14:textId="390E75C7" w:rsidR="006711B1" w:rsidRPr="005A1093" w:rsidRDefault="006711B1"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a) Lãnh đạo cấp Vụ hoặc chức danh tương đương trở lên của các đơn vị thuộc </w:t>
      </w:r>
      <w:r w:rsidRPr="005A1093">
        <w:rPr>
          <w:rFonts w:ascii="Times New Roman" w:eastAsia="Times New Roman" w:hAnsi="Times New Roman" w:cs="Times New Roman"/>
          <w:sz w:val="28"/>
          <w:szCs w:val="28"/>
          <w:lang w:val="vi-VN" w:eastAsia="en-US"/>
        </w:rPr>
        <w:lastRenderedPageBreak/>
        <w:t>Ngân hàng Nhà nước;</w:t>
      </w:r>
    </w:p>
    <w:p w14:paraId="6308D9F5" w14:textId="5DE67FD8" w:rsidR="006711B1" w:rsidRPr="005A1093" w:rsidRDefault="006711B1" w:rsidP="00245AE5">
      <w:pPr>
        <w:widowControl w:val="0"/>
        <w:spacing w:before="80" w:after="80" w:line="240" w:lineRule="auto"/>
        <w:ind w:firstLine="567"/>
        <w:jc w:val="both"/>
        <w:rPr>
          <w:rFonts w:ascii="Times New Roman" w:eastAsia="Times New Roman" w:hAnsi="Times New Roman" w:cs="Times New Roman"/>
          <w:i/>
          <w:sz w:val="28"/>
          <w:szCs w:val="28"/>
          <w:lang w:val="vi-VN" w:eastAsia="en-US"/>
        </w:rPr>
      </w:pPr>
      <w:r w:rsidRPr="005A1093">
        <w:rPr>
          <w:rFonts w:ascii="Times New Roman" w:eastAsia="Times New Roman" w:hAnsi="Times New Roman" w:cs="Times New Roman"/>
          <w:sz w:val="28"/>
          <w:szCs w:val="28"/>
          <w:lang w:val="vi-VN" w:eastAsia="en-US"/>
        </w:rPr>
        <w:t>b)</w:t>
      </w:r>
      <w:r w:rsidR="006B4024">
        <w:rPr>
          <w:rStyle w:val="FootnoteReference"/>
          <w:rFonts w:ascii="Times New Roman" w:eastAsia="Times New Roman" w:hAnsi="Times New Roman" w:cs="Times New Roman"/>
          <w:sz w:val="28"/>
          <w:szCs w:val="28"/>
          <w:lang w:val="vi-VN" w:eastAsia="en-US"/>
        </w:rPr>
        <w:footnoteReference w:id="14"/>
      </w:r>
      <w:r w:rsidRPr="005A1093">
        <w:rPr>
          <w:rFonts w:ascii="Times New Roman" w:eastAsia="Times New Roman" w:hAnsi="Times New Roman" w:cs="Times New Roman"/>
          <w:sz w:val="28"/>
          <w:szCs w:val="28"/>
          <w:lang w:val="vi-VN" w:eastAsia="en-US"/>
        </w:rPr>
        <w:t xml:space="preserve"> </w:t>
      </w:r>
      <w:r w:rsidR="006B4024" w:rsidRPr="006B4024">
        <w:rPr>
          <w:rFonts w:ascii="Times New Roman" w:eastAsia="Times New Roman" w:hAnsi="Times New Roman" w:cs="Times New Roman"/>
          <w:sz w:val="28"/>
          <w:szCs w:val="28"/>
          <w:lang w:val="vi-VN" w:eastAsia="en-US"/>
        </w:rPr>
        <w:t>Lãnh đạo cấp phòng hoặc chức danh tương đương trở lên của Cục Quản lý, giám sát tổ chức tín dụng; Thanh tra Ngân hàng Nhà nước;</w:t>
      </w:r>
    </w:p>
    <w:p w14:paraId="659E8071" w14:textId="362D7C9B" w:rsidR="006711B1" w:rsidRPr="005A1093" w:rsidRDefault="006711B1"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c) Giám đốc, Phó </w:t>
      </w:r>
      <w:r w:rsidR="008E4049">
        <w:rPr>
          <w:rFonts w:ascii="Times New Roman" w:eastAsia="Times New Roman" w:hAnsi="Times New Roman" w:cs="Times New Roman"/>
          <w:sz w:val="28"/>
          <w:szCs w:val="28"/>
          <w:lang w:eastAsia="en-US"/>
        </w:rPr>
        <w:t>g</w:t>
      </w:r>
      <w:r w:rsidRPr="005A1093">
        <w:rPr>
          <w:rFonts w:ascii="Times New Roman" w:eastAsia="Times New Roman" w:hAnsi="Times New Roman" w:cs="Times New Roman"/>
          <w:sz w:val="28"/>
          <w:szCs w:val="28"/>
          <w:lang w:val="vi-VN" w:eastAsia="en-US"/>
        </w:rPr>
        <w:t>iám đốc Ngân hàng Nhà nước chi nhánh nơi tổ chức tín dụng được kiểm soát đặc biệt đặt trụ sở chính;</w:t>
      </w:r>
    </w:p>
    <w:p w14:paraId="0CB25EB3" w14:textId="5904B145" w:rsidR="006711B1" w:rsidRPr="005A1093" w:rsidDel="006711B1" w:rsidRDefault="006711B1" w:rsidP="00245AE5">
      <w:pPr>
        <w:widowControl w:val="0"/>
        <w:spacing w:before="80" w:after="80" w:line="240" w:lineRule="auto"/>
        <w:ind w:firstLine="567"/>
        <w:jc w:val="both"/>
        <w:rPr>
          <w:rFonts w:ascii="Times New Roman" w:eastAsia="Times New Roman" w:hAnsi="Times New Roman" w:cs="Times New Roman"/>
          <w:i/>
          <w:sz w:val="28"/>
          <w:szCs w:val="28"/>
          <w:lang w:val="vi-VN" w:eastAsia="en-US"/>
        </w:rPr>
      </w:pPr>
      <w:r w:rsidRPr="005A1093">
        <w:rPr>
          <w:rFonts w:ascii="Times New Roman" w:eastAsia="Times New Roman" w:hAnsi="Times New Roman" w:cs="Times New Roman"/>
          <w:sz w:val="28"/>
          <w:szCs w:val="28"/>
          <w:lang w:val="vi-VN" w:eastAsia="en-US"/>
        </w:rPr>
        <w:t>d)</w:t>
      </w:r>
      <w:r w:rsidR="00B8254E">
        <w:rPr>
          <w:rStyle w:val="FootnoteReference"/>
          <w:rFonts w:ascii="Times New Roman" w:eastAsia="Times New Roman" w:hAnsi="Times New Roman" w:cs="Times New Roman"/>
          <w:sz w:val="28"/>
          <w:szCs w:val="28"/>
          <w:lang w:val="vi-VN" w:eastAsia="en-US"/>
        </w:rPr>
        <w:footnoteReference w:id="15"/>
      </w:r>
      <w:r w:rsidRPr="005A1093">
        <w:rPr>
          <w:rFonts w:ascii="Times New Roman" w:eastAsia="Times New Roman" w:hAnsi="Times New Roman" w:cs="Times New Roman"/>
          <w:sz w:val="28"/>
          <w:szCs w:val="28"/>
          <w:lang w:val="vi-VN" w:eastAsia="en-US"/>
        </w:rPr>
        <w:t xml:space="preserve"> </w:t>
      </w:r>
      <w:r w:rsidR="00B8254E" w:rsidRPr="00B8254E">
        <w:rPr>
          <w:rFonts w:ascii="Times New Roman" w:eastAsia="Times New Roman" w:hAnsi="Times New Roman" w:cs="Times New Roman"/>
          <w:sz w:val="28"/>
          <w:szCs w:val="28"/>
          <w:lang w:val="vi-VN" w:eastAsia="en-US"/>
        </w:rPr>
        <w:t>Lãnh đạo cấp phòng hoặc chức danh tương đương trở lên của Phòng Quản lý, giám sát; Thanh tra của Ngân hàng Nhà nước chi nhánh nơi tổ chức tín dụng được kiểm soát đặc biệt đặt trụ sở chính.</w:t>
      </w:r>
    </w:p>
    <w:p w14:paraId="4726EDDB"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4. Trưởng Ban kiểm soát đặc biệt của tổ chức tín dụng quy định tại khoản 2 Điều </w:t>
      </w:r>
      <w:r w:rsidR="00E81020" w:rsidRPr="003878DB">
        <w:rPr>
          <w:rFonts w:ascii="Times New Roman" w:eastAsia="Times New Roman" w:hAnsi="Times New Roman" w:cs="Times New Roman"/>
          <w:sz w:val="28"/>
          <w:szCs w:val="28"/>
          <w:lang w:eastAsia="en-US"/>
        </w:rPr>
        <w:t>3</w:t>
      </w:r>
      <w:r w:rsidR="00E81020" w:rsidRPr="003878DB">
        <w:rPr>
          <w:rFonts w:ascii="Times New Roman" w:eastAsia="Times New Roman" w:hAnsi="Times New Roman" w:cs="Times New Roman"/>
          <w:sz w:val="28"/>
          <w:szCs w:val="28"/>
          <w:lang w:val="vi-VN" w:eastAsia="en-US"/>
        </w:rPr>
        <w:t xml:space="preserve"> </w:t>
      </w:r>
      <w:r w:rsidRPr="003878DB">
        <w:rPr>
          <w:rFonts w:ascii="Times New Roman" w:eastAsia="Times New Roman" w:hAnsi="Times New Roman" w:cs="Times New Roman"/>
          <w:sz w:val="28"/>
          <w:szCs w:val="28"/>
          <w:lang w:val="vi-VN" w:eastAsia="en-US"/>
        </w:rPr>
        <w:t>Thông tư này là một trong các đối tượng sau đây:</w:t>
      </w:r>
    </w:p>
    <w:p w14:paraId="3B7FD375" w14:textId="0A122971"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a) Giám đốc, Phó </w:t>
      </w:r>
      <w:r w:rsidR="008E4049">
        <w:rPr>
          <w:rFonts w:ascii="Times New Roman" w:eastAsia="Times New Roman" w:hAnsi="Times New Roman" w:cs="Times New Roman"/>
          <w:sz w:val="28"/>
          <w:szCs w:val="28"/>
          <w:lang w:eastAsia="en-US"/>
        </w:rPr>
        <w:t>g</w:t>
      </w:r>
      <w:r w:rsidRPr="005A1093">
        <w:rPr>
          <w:rFonts w:ascii="Times New Roman" w:eastAsia="Times New Roman" w:hAnsi="Times New Roman" w:cs="Times New Roman"/>
          <w:sz w:val="28"/>
          <w:szCs w:val="28"/>
          <w:lang w:val="vi-VN" w:eastAsia="en-US"/>
        </w:rPr>
        <w:t xml:space="preserve">iám đốc Ngân hàng Nhà nước chi nhánh nơi tổ chức tín dụng được kiểm soát đặc biệt đặt trụ sở chính; </w:t>
      </w:r>
    </w:p>
    <w:p w14:paraId="72E1C2FF" w14:textId="363EBEBF" w:rsidR="00FC1BCD" w:rsidRPr="00B8254E" w:rsidRDefault="004F0C93" w:rsidP="00245AE5">
      <w:pPr>
        <w:widowControl w:val="0"/>
        <w:spacing w:before="80" w:after="80" w:line="240" w:lineRule="auto"/>
        <w:ind w:firstLine="567"/>
        <w:jc w:val="both"/>
        <w:rPr>
          <w:rFonts w:ascii="Times New Roman" w:hAnsi="Times New Roman" w:cs="Times New Roman"/>
          <w:sz w:val="28"/>
        </w:rPr>
      </w:pPr>
      <w:r w:rsidRPr="00B8254E">
        <w:rPr>
          <w:rFonts w:ascii="Times New Roman" w:hAnsi="Times New Roman" w:cs="Times New Roman"/>
          <w:sz w:val="28"/>
          <w:lang w:val="vi-VN"/>
        </w:rPr>
        <w:t>b)</w:t>
      </w:r>
      <w:r w:rsidR="00B8254E" w:rsidRPr="00B8254E">
        <w:rPr>
          <w:rStyle w:val="FootnoteReference"/>
          <w:rFonts w:ascii="Times New Roman" w:hAnsi="Times New Roman" w:cs="Times New Roman"/>
          <w:sz w:val="28"/>
          <w:lang w:val="vi-VN"/>
        </w:rPr>
        <w:footnoteReference w:id="16"/>
      </w:r>
      <w:r w:rsidR="00FC1BCD" w:rsidRPr="00B8254E">
        <w:rPr>
          <w:rFonts w:ascii="Times New Roman" w:hAnsi="Times New Roman" w:cs="Times New Roman"/>
          <w:sz w:val="28"/>
        </w:rPr>
        <w:t xml:space="preserve"> </w:t>
      </w:r>
      <w:r w:rsidR="00B8254E" w:rsidRPr="00B8254E">
        <w:rPr>
          <w:rFonts w:ascii="Times New Roman" w:hAnsi="Times New Roman" w:cs="Times New Roman"/>
          <w:sz w:val="28"/>
          <w:szCs w:val="28"/>
        </w:rPr>
        <w:t xml:space="preserve">Lãnh đạo cấp phòng </w:t>
      </w:r>
      <w:r w:rsidR="00B8254E" w:rsidRPr="00B8254E">
        <w:rPr>
          <w:rFonts w:ascii="Times New Roman" w:hAnsi="Times New Roman" w:cs="Times New Roman"/>
          <w:sz w:val="28"/>
          <w:szCs w:val="28"/>
          <w:lang w:val="vi-VN"/>
        </w:rPr>
        <w:t>hoặc chức danh tương đương trở lên của</w:t>
      </w:r>
      <w:r w:rsidR="00B8254E" w:rsidRPr="00B8254E">
        <w:rPr>
          <w:rFonts w:ascii="Times New Roman" w:hAnsi="Times New Roman" w:cs="Times New Roman"/>
          <w:sz w:val="28"/>
          <w:szCs w:val="28"/>
        </w:rPr>
        <w:t xml:space="preserve"> Phòng Quản lý, giám sát; Thanh tra </w:t>
      </w:r>
      <w:r w:rsidR="00B8254E" w:rsidRPr="00B8254E">
        <w:rPr>
          <w:rFonts w:ascii="Times New Roman" w:hAnsi="Times New Roman" w:cs="Times New Roman"/>
          <w:sz w:val="28"/>
          <w:szCs w:val="28"/>
          <w:lang w:val="vi-VN"/>
        </w:rPr>
        <w:t>của Ngân hàng Nhà nước chi nhánh nơi tổ chức tín dụng được kiểm soát đặc biệt đặt trụ sở chính</w:t>
      </w:r>
      <w:r w:rsidR="00B8254E" w:rsidRPr="00B8254E">
        <w:rPr>
          <w:rFonts w:ascii="Times New Roman" w:hAnsi="Times New Roman" w:cs="Times New Roman"/>
          <w:sz w:val="28"/>
          <w:szCs w:val="28"/>
        </w:rPr>
        <w:t>.</w:t>
      </w:r>
    </w:p>
    <w:p w14:paraId="7C8832FB" w14:textId="10ACCB33"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5. </w:t>
      </w:r>
      <w:r w:rsidRPr="005A1093">
        <w:rPr>
          <w:rFonts w:ascii="Times New Roman" w:hAnsi="Times New Roman"/>
          <w:sz w:val="28"/>
          <w:lang w:val="vi-VN"/>
        </w:rPr>
        <w:t xml:space="preserve">Thành viên Ban kiểm soát đặc biệt không phải là </w:t>
      </w:r>
      <w:r w:rsidR="00462A34" w:rsidRPr="005A1093">
        <w:rPr>
          <w:rFonts w:ascii="Times New Roman" w:eastAsia="Times New Roman" w:hAnsi="Times New Roman" w:cs="Times New Roman"/>
          <w:sz w:val="28"/>
          <w:szCs w:val="28"/>
          <w:lang w:eastAsia="en-US"/>
        </w:rPr>
        <w:t>người có liên quan quy định tại điểm d khoản 24 Điều 4 Luật Các tổ chức tín dụng</w:t>
      </w:r>
      <w:r w:rsidRPr="005A1093">
        <w:rPr>
          <w:rFonts w:ascii="Times New Roman" w:eastAsia="Times New Roman" w:hAnsi="Times New Roman" w:cs="Times New Roman"/>
          <w:sz w:val="28"/>
          <w:szCs w:val="28"/>
          <w:lang w:val="vi-VN" w:eastAsia="en-US"/>
        </w:rPr>
        <w:t xml:space="preserve"> của thành viên Hội đồng quản trị, thành viên Hội đồng thành viên, thành viên Ban kiểm soát, Tổng Giám đốc (Giám đốc), cá nhân là cổ đông lớn, thành viên góp vốn của tổ chức tín dụng được kiểm soát đặc biệt hoặc cá nhân là người đại diện theo pháp luật của cổ đông lớn, chủ sở hữu, thành viên góp vốn của tổ chức tín dụng được kiểm soát đặc biệt.</w:t>
      </w:r>
    </w:p>
    <w:p w14:paraId="1018BA5A"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6. Cơ chế hoạt động của Ban kiểm soát đặc biệt: </w:t>
      </w:r>
    </w:p>
    <w:p w14:paraId="1FB1C937"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a) Ban kiểm soát đặc biệt làm việc theo chế độ tập thể kết hợp với chế độ trách nhiệm cá nhân, phù hợp với nội dung, tính chất từng công việc xử lý;</w:t>
      </w:r>
    </w:p>
    <w:p w14:paraId="02811781"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b) Tần suất họp, cơ chế trao đổi thông tin, ra quyết định, tổng hợp ý kiến của các thành viên do Trưởng Ban kiểm soát đặc biệt quyết định phù hợp với hình thức kiểm soát đặc biệt và thực trạng của tổ chức tín dụng được kiểm soát đặc biệt.</w:t>
      </w:r>
    </w:p>
    <w:p w14:paraId="2D6F5F25" w14:textId="67569325" w:rsidR="004F0C93" w:rsidRPr="00F80E91" w:rsidRDefault="004F0C93" w:rsidP="00245AE5">
      <w:pPr>
        <w:widowControl w:val="0"/>
        <w:spacing w:before="80" w:after="80" w:line="240" w:lineRule="auto"/>
        <w:ind w:firstLine="567"/>
        <w:jc w:val="both"/>
        <w:rPr>
          <w:rFonts w:ascii="Times New Roman" w:eastAsia="Times New Roman" w:hAnsi="Times New Roman" w:cs="Times New Roman"/>
          <w:sz w:val="28"/>
          <w:szCs w:val="28"/>
          <w:lang w:eastAsia="en-US"/>
        </w:rPr>
      </w:pPr>
      <w:r w:rsidRPr="005A1093">
        <w:rPr>
          <w:rFonts w:ascii="Times New Roman" w:eastAsia="Times New Roman" w:hAnsi="Times New Roman" w:cs="Times New Roman"/>
          <w:sz w:val="28"/>
          <w:szCs w:val="28"/>
          <w:lang w:val="vi-VN" w:eastAsia="en-US"/>
        </w:rPr>
        <w:t>7</w:t>
      </w:r>
      <w:r w:rsidRPr="00A868BB">
        <w:rPr>
          <w:rFonts w:ascii="Times New Roman" w:eastAsia="Times New Roman" w:hAnsi="Times New Roman" w:cs="Times New Roman"/>
          <w:sz w:val="28"/>
          <w:szCs w:val="28"/>
          <w:lang w:val="vi-VN" w:eastAsia="en-US"/>
        </w:rPr>
        <w:t xml:space="preserve">. </w:t>
      </w:r>
      <w:r w:rsidR="00A868BB" w:rsidRPr="00A868BB">
        <w:rPr>
          <w:rFonts w:ascii="Times New Roman" w:eastAsia="Times New Roman" w:hAnsi="Times New Roman" w:cs="Times New Roman"/>
          <w:sz w:val="28"/>
          <w:szCs w:val="28"/>
          <w:lang w:val="vi-VN" w:eastAsia="en-US"/>
        </w:rPr>
        <w:t xml:space="preserve">Thống đốc Ngân hàng Nhà nước (đối với tổ chức tín dụng được kiểm soát </w:t>
      </w:r>
      <w:r w:rsidR="00A868BB" w:rsidRPr="00A868BB">
        <w:rPr>
          <w:rFonts w:ascii="Times New Roman" w:eastAsia="Times New Roman" w:hAnsi="Times New Roman" w:cs="Times New Roman"/>
          <w:sz w:val="28"/>
          <w:szCs w:val="28"/>
          <w:lang w:val="vi-VN" w:eastAsia="en-US"/>
        </w:rPr>
        <w:lastRenderedPageBreak/>
        <w:t>đặc biệt quy định tại khoản 1 Điều 3 Thông tư này), Giám đốc</w:t>
      </w:r>
      <w:r w:rsidR="00303F19">
        <w:rPr>
          <w:rFonts w:ascii="Times New Roman" w:eastAsia="Times New Roman" w:hAnsi="Times New Roman" w:cs="Times New Roman"/>
          <w:sz w:val="28"/>
          <w:szCs w:val="28"/>
          <w:lang w:val="vi-VN" w:eastAsia="en-US"/>
        </w:rPr>
        <w:t xml:space="preserve"> Ngân hàng Nhà nước chi nhánh (</w:t>
      </w:r>
      <w:r w:rsidR="00A868BB" w:rsidRPr="00A868BB">
        <w:rPr>
          <w:rFonts w:ascii="Times New Roman" w:eastAsia="Times New Roman" w:hAnsi="Times New Roman" w:cs="Times New Roman"/>
          <w:sz w:val="28"/>
          <w:szCs w:val="28"/>
          <w:lang w:val="vi-VN" w:eastAsia="en-US"/>
        </w:rPr>
        <w:t>đối với tổ chức tín dụng được kiểm soát đặc biệt quy định tại khoản 2 Điều 3 Thông tư này) quyết định cụ thể thành phần, số lượng thành viên, cơ cấu Ban kiểm soát đặc biệt phù hợp với hình thức kiểm soát đặc biệt và thực trạng của tổ chức tín dụng được kiểm soát đặc biệt.</w:t>
      </w:r>
    </w:p>
    <w:p w14:paraId="24A1D986" w14:textId="5CE2E0A8" w:rsidR="004F0C93" w:rsidRPr="005A1093" w:rsidRDefault="004F0C93" w:rsidP="00245AE5">
      <w:pPr>
        <w:widowControl w:val="0"/>
        <w:spacing w:before="80" w:after="80" w:line="240" w:lineRule="auto"/>
        <w:ind w:firstLine="567"/>
        <w:jc w:val="both"/>
        <w:rPr>
          <w:rFonts w:ascii="Times New Roman" w:eastAsia="MS Mincho" w:hAnsi="Times New Roman" w:cs="Times New Roman"/>
          <w:b/>
          <w:bCs/>
          <w:sz w:val="28"/>
          <w:szCs w:val="28"/>
          <w:lang w:val="vi-VN" w:eastAsia="en-US"/>
        </w:rPr>
      </w:pPr>
      <w:r w:rsidRPr="005A1093">
        <w:rPr>
          <w:rFonts w:ascii="Times New Roman" w:eastAsia="MS Mincho" w:hAnsi="Times New Roman" w:cs="Times New Roman"/>
          <w:b/>
          <w:bCs/>
          <w:sz w:val="28"/>
          <w:szCs w:val="28"/>
          <w:lang w:val="vi-VN" w:eastAsia="en-US"/>
        </w:rPr>
        <w:t xml:space="preserve">Điều </w:t>
      </w:r>
      <w:r w:rsidR="00C250D6" w:rsidRPr="005A1093">
        <w:rPr>
          <w:rFonts w:ascii="Times New Roman" w:eastAsia="MS Mincho" w:hAnsi="Times New Roman" w:cs="Times New Roman"/>
          <w:b/>
          <w:bCs/>
          <w:sz w:val="28"/>
          <w:szCs w:val="28"/>
          <w:lang w:val="vi-VN" w:eastAsia="en-US"/>
        </w:rPr>
        <w:t>1</w:t>
      </w:r>
      <w:r w:rsidR="00B423CB" w:rsidRPr="005A1093">
        <w:rPr>
          <w:rFonts w:ascii="Times New Roman" w:eastAsia="MS Mincho" w:hAnsi="Times New Roman" w:cs="Times New Roman"/>
          <w:b/>
          <w:bCs/>
          <w:sz w:val="28"/>
          <w:szCs w:val="28"/>
          <w:lang w:eastAsia="en-US"/>
        </w:rPr>
        <w:t>1</w:t>
      </w:r>
      <w:r w:rsidRPr="005A1093">
        <w:rPr>
          <w:rFonts w:ascii="Times New Roman" w:eastAsia="MS Mincho" w:hAnsi="Times New Roman" w:cs="Times New Roman"/>
          <w:b/>
          <w:bCs/>
          <w:sz w:val="28"/>
          <w:szCs w:val="28"/>
          <w:lang w:val="vi-VN" w:eastAsia="en-US"/>
        </w:rPr>
        <w:t>. Nhiệm vụ, quyền hạn của Ban kiểm soát đặc biệt</w:t>
      </w:r>
    </w:p>
    <w:p w14:paraId="7022B44E" w14:textId="72D03193" w:rsidR="004F0C93" w:rsidRPr="005A1093" w:rsidRDefault="004F0C93" w:rsidP="00245AE5">
      <w:pPr>
        <w:widowControl w:val="0"/>
        <w:spacing w:before="80" w:after="80" w:line="240" w:lineRule="auto"/>
        <w:ind w:firstLine="567"/>
        <w:jc w:val="both"/>
        <w:rPr>
          <w:rFonts w:ascii="Times New Roman" w:eastAsia="MS Mincho" w:hAnsi="Times New Roman" w:cs="Times New Roman"/>
          <w:sz w:val="28"/>
          <w:szCs w:val="28"/>
          <w:lang w:val="vi-VN" w:eastAsia="en-US"/>
        </w:rPr>
      </w:pPr>
      <w:r w:rsidRPr="005A1093">
        <w:rPr>
          <w:rFonts w:ascii="Times New Roman" w:eastAsia="MS Mincho" w:hAnsi="Times New Roman" w:cs="Times New Roman"/>
          <w:sz w:val="28"/>
          <w:szCs w:val="28"/>
          <w:lang w:val="vi-VN" w:eastAsia="en-US"/>
        </w:rPr>
        <w:t xml:space="preserve">1. Ban kiểm soát đặc biệt thực hiện nhiệm vụ, quyền hạn quy định tại Điều </w:t>
      </w:r>
      <w:r w:rsidR="00062795" w:rsidRPr="005A1093">
        <w:rPr>
          <w:rFonts w:ascii="Times New Roman" w:eastAsia="MS Mincho" w:hAnsi="Times New Roman" w:cs="Times New Roman"/>
          <w:sz w:val="28"/>
          <w:szCs w:val="28"/>
          <w:lang w:val="vi-VN" w:eastAsia="en-US"/>
        </w:rPr>
        <w:t>1</w:t>
      </w:r>
      <w:r w:rsidR="00062795" w:rsidRPr="005A1093">
        <w:rPr>
          <w:rFonts w:ascii="Times New Roman" w:eastAsia="MS Mincho" w:hAnsi="Times New Roman" w:cs="Times New Roman"/>
          <w:sz w:val="28"/>
          <w:szCs w:val="28"/>
          <w:lang w:eastAsia="en-US"/>
        </w:rPr>
        <w:t>64</w:t>
      </w:r>
      <w:r w:rsidR="00062795" w:rsidRPr="005A1093">
        <w:rPr>
          <w:rFonts w:ascii="Times New Roman" w:eastAsia="MS Mincho" w:hAnsi="Times New Roman" w:cs="Times New Roman"/>
          <w:sz w:val="28"/>
          <w:szCs w:val="28"/>
          <w:lang w:val="vi-VN" w:eastAsia="en-US"/>
        </w:rPr>
        <w:t xml:space="preserve"> </w:t>
      </w:r>
      <w:r w:rsidRPr="005A1093">
        <w:rPr>
          <w:rFonts w:ascii="Times New Roman" w:eastAsia="MS Mincho" w:hAnsi="Times New Roman" w:cs="Times New Roman"/>
          <w:sz w:val="28"/>
          <w:szCs w:val="28"/>
          <w:lang w:val="vi-VN" w:eastAsia="en-US"/>
        </w:rPr>
        <w:t>Luật Các tổ chức tín dụng</w:t>
      </w:r>
      <w:r w:rsidR="00EF30B0" w:rsidRPr="0091016E">
        <w:rPr>
          <w:rFonts w:ascii="Times New Roman" w:hAnsi="Times New Roman"/>
          <w:sz w:val="28"/>
        </w:rPr>
        <w:t xml:space="preserve">. </w:t>
      </w:r>
      <w:r w:rsidRPr="005A1093">
        <w:rPr>
          <w:rFonts w:ascii="Times New Roman" w:eastAsia="MS Mincho" w:hAnsi="Times New Roman" w:cs="Times New Roman"/>
          <w:sz w:val="28"/>
          <w:szCs w:val="28"/>
          <w:lang w:val="vi-VN" w:eastAsia="en-US"/>
        </w:rPr>
        <w:t>Ban kiểm soát đặc biệt thực hiện nhiệm vụ, quyền hạn thông qua một hoặc một số công việc kiểm soát hoạt động sau đây:</w:t>
      </w:r>
    </w:p>
    <w:p w14:paraId="7E6C113D"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a) Yêu cầu tổ chức tín dụng được kiểm soát đặc biệt cung cấp đầy đủ, chính xác, kịp thời các thông tin, tài liệu, hồ sơ liên quan đến hoạt động của tổ chức tín dụng được kiểm soát đặc biệt, bao gồm các thông tin, tài liệu, hồ sơ sau đây:</w:t>
      </w:r>
    </w:p>
    <w:p w14:paraId="12DE4993"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(i) Thực trạng về tổ chức, nhân sự, quản trị, điều hành, hệ thống công nghệ thông tin và hệ thống kiểm soát nội bộ;</w:t>
      </w:r>
    </w:p>
    <w:p w14:paraId="74B93BFB"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(ii) Thực trạng </w:t>
      </w:r>
      <w:r w:rsidR="00D01816" w:rsidRPr="005A1093">
        <w:rPr>
          <w:rFonts w:ascii="Times New Roman" w:eastAsia="Times New Roman" w:hAnsi="Times New Roman" w:cs="Times New Roman"/>
          <w:sz w:val="28"/>
          <w:szCs w:val="28"/>
          <w:lang w:val="vi-VN"/>
        </w:rPr>
        <w:t>hoạt động</w:t>
      </w:r>
      <w:r w:rsidR="00D01816" w:rsidRPr="005A1093">
        <w:rPr>
          <w:rFonts w:ascii="Times New Roman" w:eastAsia="Times New Roman" w:hAnsi="Times New Roman" w:cs="Times New Roman"/>
          <w:sz w:val="28"/>
          <w:szCs w:val="28"/>
        </w:rPr>
        <w:t xml:space="preserve"> ngân hàng</w:t>
      </w:r>
      <w:r w:rsidR="00D01816" w:rsidRPr="005A1093">
        <w:rPr>
          <w:rFonts w:ascii="Times New Roman" w:eastAsia="Times New Roman" w:hAnsi="Times New Roman" w:cs="Times New Roman"/>
          <w:sz w:val="28"/>
          <w:szCs w:val="28"/>
          <w:lang w:val="vi-VN"/>
        </w:rPr>
        <w:t>,</w:t>
      </w:r>
      <w:r w:rsidR="00D01816" w:rsidRPr="005A1093">
        <w:rPr>
          <w:rFonts w:ascii="Times New Roman" w:eastAsia="Times New Roman" w:hAnsi="Times New Roman" w:cs="Times New Roman"/>
          <w:sz w:val="28"/>
          <w:szCs w:val="28"/>
        </w:rPr>
        <w:t xml:space="preserve"> hoạt động</w:t>
      </w:r>
      <w:r w:rsidR="00D01816" w:rsidRPr="005A1093">
        <w:rPr>
          <w:rFonts w:ascii="Times New Roman" w:eastAsia="Times New Roman" w:hAnsi="Times New Roman" w:cs="Times New Roman"/>
          <w:sz w:val="28"/>
          <w:szCs w:val="28"/>
          <w:lang w:val="vi-VN"/>
        </w:rPr>
        <w:t xml:space="preserve"> kinh doanh</w:t>
      </w:r>
      <w:r w:rsidR="00D01816" w:rsidRPr="005A1093">
        <w:rPr>
          <w:rFonts w:ascii="Times New Roman" w:eastAsia="Times New Roman" w:hAnsi="Times New Roman" w:cs="Times New Roman"/>
          <w:sz w:val="28"/>
          <w:szCs w:val="28"/>
        </w:rPr>
        <w:t xml:space="preserve"> khác</w:t>
      </w:r>
      <w:r w:rsidR="00D01816" w:rsidRPr="005A1093">
        <w:rPr>
          <w:rFonts w:ascii="Times New Roman" w:eastAsia="Times New Roman" w:hAnsi="Times New Roman" w:cs="Times New Roman"/>
          <w:sz w:val="28"/>
          <w:szCs w:val="28"/>
          <w:lang w:val="vi-VN"/>
        </w:rPr>
        <w:t>,</w:t>
      </w:r>
      <w:r w:rsidR="00D01816" w:rsidRPr="005A1093">
        <w:rPr>
          <w:rFonts w:ascii="Times New Roman" w:eastAsia="Times New Roman" w:hAnsi="Times New Roman" w:cs="Times New Roman"/>
          <w:sz w:val="28"/>
          <w:szCs w:val="28"/>
        </w:rPr>
        <w:t xml:space="preserve"> bao gồm cả lãi, lỗ lũy kế của tổ chức tín dụng</w:t>
      </w:r>
      <w:r w:rsidRPr="005A1093">
        <w:rPr>
          <w:rFonts w:ascii="Times New Roman" w:eastAsia="Times New Roman" w:hAnsi="Times New Roman" w:cs="Times New Roman"/>
          <w:sz w:val="28"/>
          <w:szCs w:val="28"/>
          <w:lang w:val="vi-VN" w:eastAsia="en-US"/>
        </w:rPr>
        <w:t>; khả năng thanh toán các nghĩa vụ nợ khi đến hạn;</w:t>
      </w:r>
    </w:p>
    <w:p w14:paraId="013EF324" w14:textId="06D169A5"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(i</w:t>
      </w:r>
      <w:r w:rsidR="00F2462C" w:rsidRPr="005A1093">
        <w:rPr>
          <w:rFonts w:ascii="Times New Roman" w:eastAsia="Times New Roman" w:hAnsi="Times New Roman" w:cs="Times New Roman"/>
          <w:sz w:val="28"/>
          <w:szCs w:val="28"/>
          <w:lang w:eastAsia="en-US"/>
        </w:rPr>
        <w:t>ii</w:t>
      </w:r>
      <w:r w:rsidRPr="005A1093">
        <w:rPr>
          <w:rFonts w:ascii="Times New Roman" w:eastAsia="Times New Roman" w:hAnsi="Times New Roman" w:cs="Times New Roman"/>
          <w:sz w:val="28"/>
          <w:szCs w:val="28"/>
          <w:lang w:val="vi-VN" w:eastAsia="en-US"/>
        </w:rPr>
        <w:t xml:space="preserve">) Thực trạng về tài sản, tài sản bảo đảm, trong đó báo cáo cụ thể tình hình nợ xấu, nợ phải thu khó đòi, nợ cơ cấu tiềm ẩn trở thành nợ xấu, nợ xấu đã bán cho </w:t>
      </w:r>
      <w:r w:rsidRPr="005A1093">
        <w:rPr>
          <w:rFonts w:ascii="Times New Roman" w:hAnsi="Times New Roman"/>
          <w:sz w:val="28"/>
          <w:lang w:val="vi-VN"/>
        </w:rPr>
        <w:t xml:space="preserve">Công ty </w:t>
      </w:r>
      <w:r w:rsidR="00C40981" w:rsidRPr="005A1093">
        <w:rPr>
          <w:rFonts w:ascii="Times New Roman" w:eastAsia="Times New Roman" w:hAnsi="Times New Roman" w:cs="Times New Roman"/>
          <w:sz w:val="28"/>
          <w:szCs w:val="28"/>
          <w:lang w:eastAsia="en-US"/>
        </w:rPr>
        <w:t xml:space="preserve">trách nhiệm hữu hạn một thành viên </w:t>
      </w:r>
      <w:r w:rsidRPr="005A1093">
        <w:rPr>
          <w:rFonts w:ascii="Times New Roman" w:hAnsi="Times New Roman"/>
          <w:sz w:val="28"/>
          <w:lang w:val="vi-VN"/>
        </w:rPr>
        <w:t>Quản lý tài sản</w:t>
      </w:r>
      <w:r w:rsidR="00C40981" w:rsidRPr="005A1093">
        <w:rPr>
          <w:rFonts w:ascii="Times New Roman" w:hAnsi="Times New Roman"/>
          <w:sz w:val="28"/>
        </w:rPr>
        <w:t xml:space="preserve"> </w:t>
      </w:r>
      <w:r w:rsidR="00C40981" w:rsidRPr="005A1093">
        <w:rPr>
          <w:rFonts w:ascii="Times New Roman" w:eastAsia="Times New Roman" w:hAnsi="Times New Roman" w:cs="Times New Roman"/>
          <w:sz w:val="28"/>
          <w:szCs w:val="28"/>
          <w:lang w:eastAsia="en-US"/>
        </w:rPr>
        <w:t>của các tổ chức tín dụng Việt Nam (VAMC)</w:t>
      </w:r>
      <w:r w:rsidRPr="005A1093">
        <w:rPr>
          <w:rFonts w:ascii="Times New Roman" w:eastAsia="Times New Roman" w:hAnsi="Times New Roman" w:cs="Times New Roman"/>
          <w:sz w:val="28"/>
          <w:szCs w:val="28"/>
          <w:lang w:val="vi-VN" w:eastAsia="en-US"/>
        </w:rPr>
        <w:t xml:space="preserve"> </w:t>
      </w:r>
      <w:r w:rsidRPr="005A1093">
        <w:rPr>
          <w:rFonts w:ascii="Times New Roman" w:hAnsi="Times New Roman"/>
          <w:sz w:val="28"/>
          <w:lang w:val="vi-VN"/>
        </w:rPr>
        <w:t xml:space="preserve">chưa xử lý được, lãi </w:t>
      </w:r>
      <w:r w:rsidR="00C720F9" w:rsidRPr="005A1093">
        <w:rPr>
          <w:rFonts w:ascii="Times New Roman" w:eastAsia="Times New Roman" w:hAnsi="Times New Roman" w:cs="Times New Roman"/>
          <w:sz w:val="28"/>
          <w:szCs w:val="28"/>
          <w:lang w:eastAsia="en-US"/>
        </w:rPr>
        <w:t>phải</w:t>
      </w:r>
      <w:r w:rsidRPr="005A1093">
        <w:rPr>
          <w:rFonts w:ascii="Times New Roman" w:hAnsi="Times New Roman"/>
          <w:sz w:val="28"/>
          <w:lang w:val="vi-VN"/>
        </w:rPr>
        <w:t xml:space="preserve"> thu phải thoái theo quy định của pháp luật nhưng chưa thoái;</w:t>
      </w:r>
    </w:p>
    <w:p w14:paraId="67024F5E" w14:textId="67BCB910"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w:t>
      </w:r>
      <w:r w:rsidR="00F2462C" w:rsidRPr="005A1093">
        <w:rPr>
          <w:rFonts w:ascii="Times New Roman" w:eastAsia="Times New Roman" w:hAnsi="Times New Roman" w:cs="Times New Roman"/>
          <w:sz w:val="28"/>
          <w:szCs w:val="28"/>
          <w:lang w:eastAsia="en-US"/>
        </w:rPr>
        <w:t>i</w:t>
      </w:r>
      <w:r w:rsidRPr="005A1093">
        <w:rPr>
          <w:rFonts w:ascii="Times New Roman" w:eastAsia="Times New Roman" w:hAnsi="Times New Roman" w:cs="Times New Roman"/>
          <w:sz w:val="28"/>
          <w:szCs w:val="28"/>
          <w:lang w:val="vi-VN" w:eastAsia="en-US"/>
        </w:rPr>
        <w:t xml:space="preserve">v) Danh sách khách hàng (không bao gồm tổ chức tín dụng, chi nhánh ngân hàng nước ngoài) nhận cấp tín dụng; danh sách tổ chức, cá nhân gửi tiền; </w:t>
      </w:r>
      <w:r w:rsidR="00902A13" w:rsidRPr="005A1093">
        <w:rPr>
          <w:rFonts w:ascii="Times New Roman" w:eastAsia="Times New Roman" w:hAnsi="Times New Roman" w:cs="Times New Roman"/>
          <w:sz w:val="28"/>
          <w:szCs w:val="28"/>
          <w:lang w:eastAsia="en-US"/>
        </w:rPr>
        <w:t xml:space="preserve">danh sách </w:t>
      </w:r>
      <w:r w:rsidRPr="005A1093">
        <w:rPr>
          <w:rFonts w:ascii="Times New Roman" w:eastAsia="Times New Roman" w:hAnsi="Times New Roman" w:cs="Times New Roman"/>
          <w:sz w:val="28"/>
          <w:szCs w:val="28"/>
          <w:lang w:val="vi-VN" w:eastAsia="en-US"/>
        </w:rPr>
        <w:t>chủ nợ khác;</w:t>
      </w:r>
    </w:p>
    <w:p w14:paraId="5EABB831"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(v) Các thông tin khác phục vụ cho việc thực hiện nhiệm vụ của Ban kiểm soát đặc biệt.</w:t>
      </w:r>
    </w:p>
    <w:p w14:paraId="7CC61C72" w14:textId="7F57D27F"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b) Yêu cầu tổ chức tín dụng được kiểm soát đặc biệt kiểm kê các khoản mục tiền và tương đương tiền hiện có trên toàn hệ thống theo nguyên tắc thực hiện kiểm tra, giám sát chéo và báo cáo kết quả thực hiện trong thời </w:t>
      </w:r>
      <w:r w:rsidR="00E4416B">
        <w:rPr>
          <w:rFonts w:ascii="Times New Roman" w:eastAsia="Times New Roman" w:hAnsi="Times New Roman" w:cs="Times New Roman"/>
          <w:sz w:val="28"/>
          <w:szCs w:val="28"/>
          <w:lang w:eastAsia="en-US"/>
        </w:rPr>
        <w:t>hạn</w:t>
      </w:r>
      <w:r w:rsidR="00E4416B" w:rsidRPr="005A1093">
        <w:rPr>
          <w:rFonts w:ascii="Times New Roman" w:eastAsia="Times New Roman" w:hAnsi="Times New Roman" w:cs="Times New Roman"/>
          <w:sz w:val="28"/>
          <w:szCs w:val="28"/>
          <w:lang w:val="vi-VN" w:eastAsia="en-US"/>
        </w:rPr>
        <w:t xml:space="preserve"> </w:t>
      </w:r>
      <w:r w:rsidRPr="005A1093">
        <w:rPr>
          <w:rFonts w:ascii="Times New Roman" w:eastAsia="Times New Roman" w:hAnsi="Times New Roman" w:cs="Times New Roman"/>
          <w:sz w:val="28"/>
          <w:szCs w:val="28"/>
          <w:lang w:val="vi-VN" w:eastAsia="en-US"/>
        </w:rPr>
        <w:t>05 ngày</w:t>
      </w:r>
      <w:r w:rsidR="00787770" w:rsidRPr="005A1093">
        <w:rPr>
          <w:rFonts w:ascii="Times New Roman" w:hAnsi="Times New Roman"/>
          <w:sz w:val="28"/>
        </w:rPr>
        <w:t xml:space="preserve"> </w:t>
      </w:r>
      <w:r w:rsidRPr="005A1093">
        <w:rPr>
          <w:rFonts w:ascii="Times New Roman" w:eastAsia="Times New Roman" w:hAnsi="Times New Roman" w:cs="Times New Roman"/>
          <w:sz w:val="28"/>
          <w:szCs w:val="28"/>
          <w:lang w:val="vi-VN" w:eastAsia="en-US"/>
        </w:rPr>
        <w:t>kể từ ngày hoàn thành việc kiểm kê;</w:t>
      </w:r>
    </w:p>
    <w:p w14:paraId="573E29CA" w14:textId="67334D18"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c) Tổ chức việc giám sát quá trình kiểm kê quy định tại điểm b </w:t>
      </w:r>
      <w:r w:rsidR="00C46736">
        <w:rPr>
          <w:rFonts w:ascii="Times New Roman" w:eastAsia="Times New Roman" w:hAnsi="Times New Roman" w:cs="Times New Roman"/>
          <w:sz w:val="28"/>
          <w:szCs w:val="28"/>
          <w:lang w:eastAsia="en-US"/>
        </w:rPr>
        <w:t>k</w:t>
      </w:r>
      <w:r w:rsidR="00E21D0F" w:rsidRPr="005A1093">
        <w:rPr>
          <w:rFonts w:ascii="Times New Roman" w:eastAsia="Times New Roman" w:hAnsi="Times New Roman" w:cs="Times New Roman"/>
          <w:sz w:val="28"/>
          <w:szCs w:val="28"/>
          <w:lang w:val="vi-VN" w:eastAsia="en-US"/>
        </w:rPr>
        <w:t xml:space="preserve">hoản </w:t>
      </w:r>
      <w:r w:rsidRPr="005A1093">
        <w:rPr>
          <w:rFonts w:ascii="Times New Roman" w:eastAsia="Times New Roman" w:hAnsi="Times New Roman" w:cs="Times New Roman"/>
          <w:sz w:val="28"/>
          <w:szCs w:val="28"/>
          <w:lang w:val="vi-VN" w:eastAsia="en-US"/>
        </w:rPr>
        <w:t>này phù hợp với thực trạng, quy mô hoạt động của tổ chức tín dụng được kiểm soát đặc biệt;</w:t>
      </w:r>
    </w:p>
    <w:p w14:paraId="06D60546" w14:textId="259BFF08"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d) Trong giai đoạn chưa có phương án cơ cấu lại hoặc phương án cơ cấu lại tổ chức tín dụng được kiểm soát đặc biệt chưa được c</w:t>
      </w:r>
      <w:r w:rsidR="00377452">
        <w:rPr>
          <w:rFonts w:ascii="Times New Roman" w:eastAsia="Times New Roman" w:hAnsi="Times New Roman" w:cs="Times New Roman"/>
          <w:sz w:val="28"/>
          <w:szCs w:val="28"/>
          <w:lang w:eastAsia="en-US"/>
        </w:rPr>
        <w:t>ấp</w:t>
      </w:r>
      <w:r w:rsidRPr="005A1093">
        <w:rPr>
          <w:rFonts w:ascii="Times New Roman" w:eastAsia="Times New Roman" w:hAnsi="Times New Roman" w:cs="Times New Roman"/>
          <w:sz w:val="28"/>
          <w:szCs w:val="28"/>
          <w:lang w:val="vi-VN" w:eastAsia="en-US"/>
        </w:rPr>
        <w:t xml:space="preserve"> có thẩm quyền phê duyệt, trên cơ sở các thông tin, tài liệu, hồ sơ do tổ chức tín dụng được kiểm soát đặc biệt cung cấp quy định tại điểm a, b </w:t>
      </w:r>
      <w:r w:rsidR="00C46736">
        <w:rPr>
          <w:rFonts w:ascii="Times New Roman" w:eastAsia="Times New Roman" w:hAnsi="Times New Roman" w:cs="Times New Roman"/>
          <w:sz w:val="28"/>
          <w:szCs w:val="28"/>
          <w:lang w:eastAsia="en-US"/>
        </w:rPr>
        <w:t>k</w:t>
      </w:r>
      <w:r w:rsidRPr="005A1093">
        <w:rPr>
          <w:rFonts w:ascii="Times New Roman" w:eastAsia="Times New Roman" w:hAnsi="Times New Roman" w:cs="Times New Roman"/>
          <w:sz w:val="28"/>
          <w:szCs w:val="28"/>
          <w:lang w:val="vi-VN" w:eastAsia="en-US"/>
        </w:rPr>
        <w:t>hoản này hoặc thông tin từ báo cáo kiểm toán độc lập, kết luận thanh tra và các nguồn thông tin khác, Ban kiểm soát đặc biệt đánh giá thực trạng hoạt động của tổ chức tín dụng được kiểm soát đặc biệt để chủ động thực hiện hoặc báo cáo Thống đốc Ngân hàng Nhà nước</w:t>
      </w:r>
      <w:r w:rsidRPr="005A1093">
        <w:rPr>
          <w:rFonts w:ascii="Times New Roman" w:hAnsi="Times New Roman"/>
          <w:sz w:val="28"/>
          <w:lang w:val="vi-VN"/>
        </w:rPr>
        <w:t xml:space="preserve"> </w:t>
      </w:r>
      <w:r w:rsidR="001A435B" w:rsidRPr="005A1093">
        <w:rPr>
          <w:rFonts w:ascii="Times New Roman" w:hAnsi="Times New Roman"/>
          <w:sz w:val="28"/>
        </w:rPr>
        <w:t xml:space="preserve">(qua </w:t>
      </w:r>
      <w:r w:rsidR="000956AC" w:rsidRPr="000956AC">
        <w:rPr>
          <w:rFonts w:ascii="Times New Roman" w:hAnsi="Times New Roman"/>
          <w:sz w:val="28"/>
        </w:rPr>
        <w:t xml:space="preserve">Cục </w:t>
      </w:r>
      <w:r w:rsidR="000956AC" w:rsidRPr="000956AC">
        <w:rPr>
          <w:rFonts w:ascii="Times New Roman" w:hAnsi="Times New Roman"/>
          <w:sz w:val="28"/>
        </w:rPr>
        <w:lastRenderedPageBreak/>
        <w:t>Quản lý, giám sát tổ chức tín dụng</w:t>
      </w:r>
      <w:r w:rsidR="000956AC">
        <w:rPr>
          <w:rStyle w:val="FootnoteReference"/>
          <w:rFonts w:ascii="Times New Roman" w:hAnsi="Times New Roman"/>
          <w:sz w:val="28"/>
        </w:rPr>
        <w:footnoteReference w:id="17"/>
      </w:r>
      <w:r w:rsidR="001A435B" w:rsidRPr="005A1093">
        <w:rPr>
          <w:rFonts w:ascii="Times New Roman" w:eastAsia="Times New Roman" w:hAnsi="Times New Roman" w:cs="Times New Roman"/>
          <w:sz w:val="28"/>
          <w:szCs w:val="28"/>
          <w:lang w:eastAsia="en-US"/>
        </w:rPr>
        <w:t>, đối với Ban kiểm soát đặc biệt của tổ chức tín dụng được kiểm soát đặc biệt quy định tại khoản 1 Điều 3 Thông tư này</w:t>
      </w:r>
      <w:r w:rsidR="001A435B" w:rsidRPr="005A1093">
        <w:rPr>
          <w:rFonts w:ascii="Times New Roman" w:hAnsi="Times New Roman"/>
          <w:sz w:val="28"/>
        </w:rPr>
        <w:t xml:space="preserve">) hoặc Giám đốc Ngân hàng Nhà nước chi nhánh </w:t>
      </w:r>
      <w:r w:rsidR="001A435B" w:rsidRPr="005A1093">
        <w:rPr>
          <w:rFonts w:ascii="Times New Roman" w:eastAsia="Times New Roman" w:hAnsi="Times New Roman" w:cs="Times New Roman"/>
          <w:sz w:val="28"/>
          <w:szCs w:val="28"/>
          <w:lang w:eastAsia="en-US"/>
        </w:rPr>
        <w:t>(đối với Ban kiểm soát đặc biệt của tổ chức tín dụng được kiểm soát đặc biệt quy định tại khoản 2 Điều 3 Thông tư này)</w:t>
      </w:r>
      <w:r w:rsidRPr="005A1093">
        <w:rPr>
          <w:rFonts w:ascii="Times New Roman" w:eastAsia="Times New Roman" w:hAnsi="Times New Roman" w:cs="Times New Roman"/>
          <w:sz w:val="28"/>
          <w:szCs w:val="28"/>
          <w:lang w:val="vi-VN" w:eastAsia="en-US"/>
        </w:rPr>
        <w:t xml:space="preserve"> </w:t>
      </w:r>
      <w:r w:rsidRPr="005A1093">
        <w:rPr>
          <w:rFonts w:ascii="Times New Roman" w:hAnsi="Times New Roman"/>
          <w:sz w:val="28"/>
          <w:lang w:val="vi-VN"/>
        </w:rPr>
        <w:t>áp dụng biện pháp xử lý phù hợp với thực trạng của tổ chức tín dụng được kiểm soát đặc biệt;</w:t>
      </w:r>
    </w:p>
    <w:p w14:paraId="5B950E91" w14:textId="0A58314B" w:rsidR="00452DF9" w:rsidRPr="005A1093" w:rsidRDefault="004F0C93" w:rsidP="00245AE5">
      <w:pPr>
        <w:widowControl w:val="0"/>
        <w:spacing w:before="80" w:after="80" w:line="240" w:lineRule="auto"/>
        <w:ind w:firstLine="567"/>
        <w:jc w:val="both"/>
        <w:rPr>
          <w:rFonts w:ascii="Times New Roman" w:hAnsi="Times New Roman" w:cs="Times New Roman"/>
          <w:sz w:val="28"/>
          <w:szCs w:val="28"/>
        </w:rPr>
      </w:pPr>
      <w:r w:rsidRPr="005A1093">
        <w:rPr>
          <w:rFonts w:ascii="Times New Roman" w:eastAsia="Times New Roman" w:hAnsi="Times New Roman" w:cs="Times New Roman"/>
          <w:sz w:val="28"/>
          <w:szCs w:val="28"/>
          <w:lang w:val="vi-VN" w:eastAsia="en-US"/>
        </w:rPr>
        <w:t xml:space="preserve">đ) </w:t>
      </w:r>
      <w:r w:rsidR="00452DF9" w:rsidRPr="005A1093">
        <w:rPr>
          <w:rFonts w:ascii="Times New Roman" w:hAnsi="Times New Roman" w:cs="Times New Roman"/>
          <w:sz w:val="28"/>
          <w:szCs w:val="28"/>
          <w:lang w:val="vi-VN"/>
        </w:rPr>
        <w:t>Chấp thuận trước khi tổ chức tín dụng được kiểm soát đặc biệt thực hiện một số giao dịch, hoạt động</w:t>
      </w:r>
      <w:r w:rsidR="00C40981" w:rsidRPr="005A1093">
        <w:rPr>
          <w:rFonts w:ascii="Times New Roman" w:hAnsi="Times New Roman" w:cs="Times New Roman"/>
          <w:sz w:val="28"/>
          <w:szCs w:val="28"/>
        </w:rPr>
        <w:t xml:space="preserve"> </w:t>
      </w:r>
      <w:r w:rsidR="00C40981" w:rsidRPr="00503354">
        <w:rPr>
          <w:rFonts w:ascii="Times New Roman" w:hAnsi="Times New Roman" w:cs="Times New Roman"/>
          <w:sz w:val="28"/>
          <w:szCs w:val="28"/>
        </w:rPr>
        <w:t>theo quy định tại Quyết định kiểm soát đặc biệt</w:t>
      </w:r>
      <w:r w:rsidR="00594804" w:rsidRPr="00503354">
        <w:rPr>
          <w:rFonts w:ascii="Times New Roman" w:hAnsi="Times New Roman" w:cs="Times New Roman"/>
          <w:sz w:val="28"/>
          <w:szCs w:val="28"/>
        </w:rPr>
        <w:t xml:space="preserve">, văn bản </w:t>
      </w:r>
      <w:r w:rsidR="00D65A58">
        <w:rPr>
          <w:rFonts w:ascii="Times New Roman" w:hAnsi="Times New Roman" w:cs="Times New Roman"/>
          <w:sz w:val="28"/>
          <w:szCs w:val="28"/>
        </w:rPr>
        <w:t>khác</w:t>
      </w:r>
      <w:r w:rsidR="00594804" w:rsidRPr="00503354">
        <w:rPr>
          <w:rFonts w:ascii="Times New Roman" w:hAnsi="Times New Roman" w:cs="Times New Roman"/>
          <w:sz w:val="28"/>
          <w:szCs w:val="28"/>
        </w:rPr>
        <w:t xml:space="preserve"> của Ngân hàng Nhà nước</w:t>
      </w:r>
      <w:r w:rsidR="006F4BFC" w:rsidRPr="00503354">
        <w:rPr>
          <w:rFonts w:ascii="Times New Roman" w:hAnsi="Times New Roman"/>
          <w:sz w:val="28"/>
        </w:rPr>
        <w:t>;</w:t>
      </w:r>
    </w:p>
    <w:p w14:paraId="005CBD1A"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e) Yêu cầu tổ chức tín dụng được kiểm soát đặc biệt báo cáo kết quả hoạt động theo nội dung, tần suất phù hợp với thực trạng của tổ chức tín dụng được kiểm soát đặc biệt;</w:t>
      </w:r>
    </w:p>
    <w:p w14:paraId="00CF3B8E"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g) Quyết định việc tham dự cuộc họp Hội đồng quản trị, Hội đồng thành viên, Ban kiểm soát của tổ chức tín dụng được kiểm soát đặc biệt và có ý kiến đối với các nội dung tại cuộc họp liên quan đến quyền hạn, nhiệm vụ của Ban kiểm soát đặc biệt;</w:t>
      </w:r>
    </w:p>
    <w:p w14:paraId="292C7767"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h) Chỉ đạo, kiểm tra, giám sát, kiểm soát hoạt động của tổ chức tín dụng được kiểm soát đặc biệt nhằm phòng ngừa, ngăn chặn việc cất giấu, tẩu tán, cầm cố, thế chấp, chuyển nhượng tài sản và các hành vi khác có thể gây thiệt hại cho tổ chức tín dụng được kiểm soát đặc biệt;</w:t>
      </w:r>
    </w:p>
    <w:p w14:paraId="29ED70D7" w14:textId="28F013D8"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i) Định kỳ theo quy định tại Quyết định kiểm soát đặc biệt hoặc khi cần thiết hoặc khi có yêu cầu của Thống đốc Ngân hàng Nhà nước, Giám đốc Ngân hàng Nhà nước chi nhánh, báo cáo Thống đốc Ngân hàng Nhà nước (qua </w:t>
      </w:r>
      <w:r w:rsidR="00545C67" w:rsidRPr="00545C67">
        <w:rPr>
          <w:rFonts w:ascii="Times New Roman" w:eastAsia="Times New Roman" w:hAnsi="Times New Roman" w:cs="Times New Roman"/>
          <w:sz w:val="28"/>
          <w:szCs w:val="28"/>
          <w:lang w:val="vi-VN" w:eastAsia="en-US"/>
        </w:rPr>
        <w:t>Cục Quản lý, giám sát tổ chức tín dụng</w:t>
      </w:r>
      <w:r w:rsidR="00545C67" w:rsidRPr="00545C67">
        <w:rPr>
          <w:rStyle w:val="FootnoteReference"/>
          <w:rFonts w:ascii="Times New Roman" w:eastAsia="Times New Roman" w:hAnsi="Times New Roman" w:cs="Times New Roman"/>
          <w:sz w:val="28"/>
          <w:szCs w:val="28"/>
          <w:vertAlign w:val="baseline"/>
          <w:lang w:val="vi-VN" w:eastAsia="en-US"/>
        </w:rPr>
        <w:t xml:space="preserve"> </w:t>
      </w:r>
      <w:r w:rsidR="00545C67">
        <w:rPr>
          <w:rStyle w:val="FootnoteReference"/>
          <w:rFonts w:ascii="Times New Roman" w:eastAsia="Times New Roman" w:hAnsi="Times New Roman" w:cs="Times New Roman"/>
          <w:sz w:val="28"/>
          <w:szCs w:val="28"/>
          <w:lang w:val="vi-VN" w:eastAsia="en-US"/>
        </w:rPr>
        <w:footnoteReference w:id="18"/>
      </w:r>
      <w:r w:rsidRPr="005A1093">
        <w:rPr>
          <w:rFonts w:ascii="Times New Roman" w:eastAsia="Times New Roman" w:hAnsi="Times New Roman" w:cs="Times New Roman"/>
          <w:sz w:val="28"/>
          <w:szCs w:val="28"/>
          <w:lang w:val="vi-VN" w:eastAsia="en-US"/>
        </w:rPr>
        <w:t xml:space="preserve">, đối với Ban kiểm soát đặc biệt của tổ chức tín dụng được kiểm soát đặc biệt quy định tại khoản 1 Điều </w:t>
      </w:r>
      <w:r w:rsidR="00BC5DB1" w:rsidRPr="003878DB">
        <w:rPr>
          <w:rFonts w:ascii="Times New Roman" w:eastAsia="Times New Roman" w:hAnsi="Times New Roman" w:cs="Times New Roman"/>
          <w:sz w:val="28"/>
          <w:szCs w:val="28"/>
          <w:lang w:eastAsia="en-US"/>
        </w:rPr>
        <w:t>3</w:t>
      </w:r>
      <w:r w:rsidR="00BC5DB1" w:rsidRPr="003878DB">
        <w:rPr>
          <w:rFonts w:ascii="Times New Roman" w:eastAsia="Times New Roman" w:hAnsi="Times New Roman" w:cs="Times New Roman"/>
          <w:sz w:val="28"/>
          <w:szCs w:val="28"/>
          <w:lang w:val="vi-VN" w:eastAsia="en-US"/>
        </w:rPr>
        <w:t xml:space="preserve"> </w:t>
      </w:r>
      <w:r w:rsidRPr="003878DB">
        <w:rPr>
          <w:rFonts w:ascii="Times New Roman" w:eastAsia="Times New Roman" w:hAnsi="Times New Roman" w:cs="Times New Roman"/>
          <w:sz w:val="28"/>
          <w:szCs w:val="28"/>
          <w:lang w:val="vi-VN" w:eastAsia="en-US"/>
        </w:rPr>
        <w:t xml:space="preserve">Thông tư này) hoặc Giám đốc Ngân hàng Nhà nước chi nhánh (đối với Ban kiểm soát đặc biệt của tổ chức tín dụng được kiểm soát đặc biệt quy định tại khoản 2 Điều </w:t>
      </w:r>
      <w:r w:rsidR="00BC5DB1" w:rsidRPr="003878DB">
        <w:rPr>
          <w:rFonts w:ascii="Times New Roman" w:eastAsia="Times New Roman" w:hAnsi="Times New Roman" w:cs="Times New Roman"/>
          <w:sz w:val="28"/>
          <w:szCs w:val="28"/>
          <w:lang w:eastAsia="en-US"/>
        </w:rPr>
        <w:t>3</w:t>
      </w:r>
      <w:r w:rsidR="00BC5DB1" w:rsidRPr="003878DB">
        <w:rPr>
          <w:rFonts w:ascii="Times New Roman" w:eastAsia="Times New Roman" w:hAnsi="Times New Roman" w:cs="Times New Roman"/>
          <w:sz w:val="28"/>
          <w:szCs w:val="28"/>
          <w:lang w:val="vi-VN" w:eastAsia="en-US"/>
        </w:rPr>
        <w:t xml:space="preserve"> </w:t>
      </w:r>
      <w:r w:rsidRPr="003878DB">
        <w:rPr>
          <w:rFonts w:ascii="Times New Roman" w:eastAsia="Times New Roman" w:hAnsi="Times New Roman" w:cs="Times New Roman"/>
          <w:sz w:val="28"/>
          <w:szCs w:val="28"/>
          <w:lang w:val="vi-VN" w:eastAsia="en-US"/>
        </w:rPr>
        <w:t>Thông tư này) tình hình quản trị, điều hành, hoạt động, kinh doanh, đầu tư, tài chính, thanh khoản, các vấn đề khác (nếu có) của tổ chức tín dụng được kiểm soát đặc biệt và kiến nghị, đề xuất biện pháp xử lý (nếu có); kết quả, khó khăn, vướng mắc trong quá trình</w:t>
      </w:r>
      <w:r w:rsidR="00F95E1E" w:rsidRPr="005A1093">
        <w:rPr>
          <w:rFonts w:ascii="Times New Roman" w:eastAsia="Times New Roman" w:hAnsi="Times New Roman" w:cs="Times New Roman"/>
          <w:sz w:val="28"/>
          <w:szCs w:val="28"/>
          <w:lang w:eastAsia="en-US"/>
        </w:rPr>
        <w:t xml:space="preserve"> </w:t>
      </w:r>
      <w:r w:rsidRPr="005A1093">
        <w:rPr>
          <w:rFonts w:ascii="Times New Roman" w:eastAsia="Times New Roman" w:hAnsi="Times New Roman" w:cs="Times New Roman"/>
          <w:sz w:val="28"/>
          <w:szCs w:val="28"/>
          <w:lang w:val="vi-VN" w:eastAsia="en-US"/>
        </w:rPr>
        <w:t xml:space="preserve">thực hiện </w:t>
      </w:r>
      <w:r w:rsidR="00BB0B04">
        <w:rPr>
          <w:rFonts w:ascii="Times New Roman" w:eastAsia="Times New Roman" w:hAnsi="Times New Roman" w:cs="Times New Roman"/>
          <w:sz w:val="28"/>
          <w:szCs w:val="28"/>
          <w:lang w:eastAsia="en-US"/>
        </w:rPr>
        <w:t>p</w:t>
      </w:r>
      <w:r w:rsidRPr="005A1093">
        <w:rPr>
          <w:rFonts w:ascii="Times New Roman" w:eastAsia="Times New Roman" w:hAnsi="Times New Roman" w:cs="Times New Roman"/>
          <w:sz w:val="28"/>
          <w:szCs w:val="28"/>
          <w:lang w:val="vi-VN" w:eastAsia="en-US"/>
        </w:rPr>
        <w:t xml:space="preserve">hương án cơ cấu lại đã được cấp có thẩm quyền phê duyệt và kiến </w:t>
      </w:r>
      <w:r w:rsidRPr="005A1093">
        <w:rPr>
          <w:rFonts w:ascii="Times New Roman" w:eastAsia="Times New Roman" w:hAnsi="Times New Roman" w:cs="Times New Roman"/>
          <w:sz w:val="28"/>
          <w:szCs w:val="28"/>
          <w:lang w:val="vi-VN" w:eastAsia="en-US"/>
        </w:rPr>
        <w:lastRenderedPageBreak/>
        <w:t>nghị, đề xuất biện pháp xử lý</w:t>
      </w:r>
      <w:r w:rsidRPr="005A1093" w:rsidDel="00164186">
        <w:rPr>
          <w:rFonts w:ascii="Times New Roman" w:eastAsia="Times New Roman" w:hAnsi="Times New Roman" w:cs="Times New Roman"/>
          <w:sz w:val="28"/>
          <w:szCs w:val="28"/>
          <w:lang w:val="vi-VN" w:eastAsia="en-US"/>
        </w:rPr>
        <w:t xml:space="preserve"> </w:t>
      </w:r>
      <w:r w:rsidRPr="005A1093">
        <w:rPr>
          <w:rFonts w:ascii="Times New Roman" w:eastAsia="Times New Roman" w:hAnsi="Times New Roman" w:cs="Times New Roman"/>
          <w:sz w:val="28"/>
          <w:szCs w:val="28"/>
          <w:lang w:val="vi-VN" w:eastAsia="en-US"/>
        </w:rPr>
        <w:t>(nếu có);</w:t>
      </w:r>
    </w:p>
    <w:p w14:paraId="150EACAB" w14:textId="12C8B1F3"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k) Báo cáo kịp thời với Thống đốc Ngân hàng Nhà nước (qua </w:t>
      </w:r>
      <w:r w:rsidR="00545C67" w:rsidRPr="00545C67">
        <w:rPr>
          <w:rFonts w:ascii="Times New Roman" w:eastAsia="Times New Roman" w:hAnsi="Times New Roman" w:cs="Times New Roman"/>
          <w:sz w:val="28"/>
          <w:szCs w:val="28"/>
          <w:lang w:val="vi-VN" w:eastAsia="en-US"/>
        </w:rPr>
        <w:t>Cục Quản lý, giám sát tổ chức tín dụng</w:t>
      </w:r>
      <w:r w:rsidR="00545C67" w:rsidRPr="00545C67">
        <w:rPr>
          <w:rStyle w:val="FootnoteReference"/>
          <w:rFonts w:ascii="Times New Roman" w:eastAsia="Times New Roman" w:hAnsi="Times New Roman" w:cs="Times New Roman"/>
          <w:sz w:val="28"/>
          <w:szCs w:val="28"/>
          <w:vertAlign w:val="baseline"/>
          <w:lang w:val="vi-VN" w:eastAsia="en-US"/>
        </w:rPr>
        <w:t xml:space="preserve"> </w:t>
      </w:r>
      <w:r w:rsidR="00545C67">
        <w:rPr>
          <w:rStyle w:val="FootnoteReference"/>
          <w:rFonts w:ascii="Times New Roman" w:eastAsia="Times New Roman" w:hAnsi="Times New Roman" w:cs="Times New Roman"/>
          <w:sz w:val="28"/>
          <w:szCs w:val="28"/>
          <w:lang w:val="vi-VN" w:eastAsia="en-US"/>
        </w:rPr>
        <w:footnoteReference w:id="19"/>
      </w:r>
      <w:r w:rsidRPr="005A1093">
        <w:rPr>
          <w:rFonts w:ascii="Times New Roman" w:eastAsia="Times New Roman" w:hAnsi="Times New Roman" w:cs="Times New Roman"/>
          <w:sz w:val="28"/>
          <w:szCs w:val="28"/>
          <w:lang w:val="vi-VN" w:eastAsia="en-US"/>
        </w:rPr>
        <w:t xml:space="preserve">, đối với Ban kiểm soát đặc biệt của tổ chức tín dụng được kiểm soát đặc biệt quy định tại khoản 1 Điều </w:t>
      </w:r>
      <w:r w:rsidR="00BC5DB1" w:rsidRPr="003878DB">
        <w:rPr>
          <w:rFonts w:ascii="Times New Roman" w:eastAsia="Times New Roman" w:hAnsi="Times New Roman" w:cs="Times New Roman"/>
          <w:sz w:val="28"/>
          <w:szCs w:val="28"/>
          <w:lang w:eastAsia="en-US"/>
        </w:rPr>
        <w:t>3</w:t>
      </w:r>
      <w:r w:rsidR="00BC5DB1" w:rsidRPr="003878DB">
        <w:rPr>
          <w:rFonts w:ascii="Times New Roman" w:eastAsia="Times New Roman" w:hAnsi="Times New Roman" w:cs="Times New Roman"/>
          <w:sz w:val="28"/>
          <w:szCs w:val="28"/>
          <w:lang w:val="vi-VN" w:eastAsia="en-US"/>
        </w:rPr>
        <w:t xml:space="preserve"> </w:t>
      </w:r>
      <w:r w:rsidRPr="003878DB">
        <w:rPr>
          <w:rFonts w:ascii="Times New Roman" w:eastAsia="Times New Roman" w:hAnsi="Times New Roman" w:cs="Times New Roman"/>
          <w:sz w:val="28"/>
          <w:szCs w:val="28"/>
          <w:lang w:val="vi-VN" w:eastAsia="en-US"/>
        </w:rPr>
        <w:t xml:space="preserve">Thông tư này) hoặc Giám đốc Ngân hàng Nhà nước chi nhánh (đối với Ban kiểm soát đặc biệt của tổ chức tín dụng được kiểm soát đặc biệt quy định tại khoản 2 Điều </w:t>
      </w:r>
      <w:r w:rsidR="00BC5DB1" w:rsidRPr="003878DB">
        <w:rPr>
          <w:rFonts w:ascii="Times New Roman" w:eastAsia="Times New Roman" w:hAnsi="Times New Roman" w:cs="Times New Roman"/>
          <w:sz w:val="28"/>
          <w:szCs w:val="28"/>
          <w:lang w:eastAsia="en-US"/>
        </w:rPr>
        <w:t>3</w:t>
      </w:r>
      <w:r w:rsidR="00BC5DB1" w:rsidRPr="003878DB">
        <w:rPr>
          <w:rFonts w:ascii="Times New Roman" w:eastAsia="Times New Roman" w:hAnsi="Times New Roman" w:cs="Times New Roman"/>
          <w:sz w:val="28"/>
          <w:szCs w:val="28"/>
          <w:lang w:val="vi-VN" w:eastAsia="en-US"/>
        </w:rPr>
        <w:t xml:space="preserve"> </w:t>
      </w:r>
      <w:r w:rsidRPr="003878DB">
        <w:rPr>
          <w:rFonts w:ascii="Times New Roman" w:eastAsia="Times New Roman" w:hAnsi="Times New Roman" w:cs="Times New Roman"/>
          <w:sz w:val="28"/>
          <w:szCs w:val="28"/>
          <w:lang w:val="vi-VN" w:eastAsia="en-US"/>
        </w:rPr>
        <w:t>Thông tư này) những diễn biến bất thường trong hoạt động, rủi ro tiềm ẩn, nguy cơ mất an toàn và vi phạm pháp luật của tổ chức tín dụng được kiểm soát đặc biệt; những khó khăn, vướng mắc phát sinh trong quá trình kiểm soát đặc biệt tổ chức tín dụng và kiến nghị, đề xuất biện pháp xử lý;</w:t>
      </w:r>
    </w:p>
    <w:p w14:paraId="6F02D750" w14:textId="2516DB70"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l) Thông báo kịp thời cho tổ chức tín dụng được kiểm soát đặc biệt các thông tin, chỉ đạo của c</w:t>
      </w:r>
      <w:r w:rsidR="008C6402">
        <w:rPr>
          <w:rFonts w:ascii="Times New Roman" w:eastAsia="Times New Roman" w:hAnsi="Times New Roman" w:cs="Times New Roman"/>
          <w:sz w:val="28"/>
          <w:szCs w:val="28"/>
          <w:lang w:eastAsia="en-US"/>
        </w:rPr>
        <w:t>ấp</w:t>
      </w:r>
      <w:r w:rsidRPr="005A1093">
        <w:rPr>
          <w:rFonts w:ascii="Times New Roman" w:eastAsia="Times New Roman" w:hAnsi="Times New Roman" w:cs="Times New Roman"/>
          <w:sz w:val="28"/>
          <w:szCs w:val="28"/>
          <w:lang w:val="vi-VN" w:eastAsia="en-US"/>
        </w:rPr>
        <w:t xml:space="preserve"> có thẩm quyền liên quan đến hoạt động, phương án cơ cấu lại tổ chức tín dụng được kiểm soát đặc biệt;</w:t>
      </w:r>
    </w:p>
    <w:p w14:paraId="5B0B04EF"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m) Các công việc khác</w:t>
      </w:r>
      <w:r w:rsidR="004A2EAE" w:rsidRPr="005A1093">
        <w:rPr>
          <w:rFonts w:ascii="Times New Roman" w:eastAsia="Times New Roman" w:hAnsi="Times New Roman" w:cs="Times New Roman"/>
          <w:sz w:val="28"/>
          <w:szCs w:val="28"/>
          <w:lang w:eastAsia="en-US"/>
        </w:rPr>
        <w:t xml:space="preserve"> theo quy định tại</w:t>
      </w:r>
      <w:r w:rsidR="00C901B2" w:rsidRPr="005A1093">
        <w:rPr>
          <w:rFonts w:ascii="Times New Roman" w:eastAsia="Times New Roman" w:hAnsi="Times New Roman" w:cs="Times New Roman"/>
          <w:sz w:val="28"/>
          <w:szCs w:val="28"/>
          <w:lang w:eastAsia="en-US"/>
        </w:rPr>
        <w:t xml:space="preserve"> Luật C</w:t>
      </w:r>
      <w:r w:rsidR="004A2EAE" w:rsidRPr="005A1093">
        <w:rPr>
          <w:rFonts w:ascii="Times New Roman" w:eastAsia="Times New Roman" w:hAnsi="Times New Roman" w:cs="Times New Roman"/>
          <w:sz w:val="28"/>
          <w:szCs w:val="28"/>
          <w:lang w:eastAsia="en-US"/>
        </w:rPr>
        <w:t>ác tổ chức tín dụng hoặc</w:t>
      </w:r>
      <w:r w:rsidRPr="005A1093">
        <w:rPr>
          <w:rFonts w:ascii="Times New Roman" w:eastAsia="Times New Roman" w:hAnsi="Times New Roman" w:cs="Times New Roman"/>
          <w:sz w:val="28"/>
          <w:szCs w:val="28"/>
          <w:lang w:val="vi-VN" w:eastAsia="en-US"/>
        </w:rPr>
        <w:t xml:space="preserve"> do Thống đốc Ngân hàng Nhà nước</w:t>
      </w:r>
      <w:r w:rsidR="004A2EAE" w:rsidRPr="005A1093">
        <w:rPr>
          <w:rFonts w:ascii="Times New Roman" w:eastAsia="Times New Roman" w:hAnsi="Times New Roman" w:cs="Times New Roman"/>
          <w:sz w:val="28"/>
          <w:szCs w:val="28"/>
          <w:lang w:eastAsia="en-US"/>
        </w:rPr>
        <w:t xml:space="preserve">, </w:t>
      </w:r>
      <w:r w:rsidRPr="005A1093">
        <w:rPr>
          <w:rFonts w:ascii="Times New Roman" w:eastAsia="Times New Roman" w:hAnsi="Times New Roman" w:cs="Times New Roman"/>
          <w:sz w:val="28"/>
          <w:szCs w:val="28"/>
          <w:lang w:val="vi-VN" w:eastAsia="en-US"/>
        </w:rPr>
        <w:t>Giám đốc Ngân hàng Nhà nước chi nhánh giao.</w:t>
      </w:r>
    </w:p>
    <w:p w14:paraId="50C91BD1" w14:textId="52923813" w:rsidR="004F0C93" w:rsidRPr="005A1093" w:rsidRDefault="00C45407"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eastAsia="en-US"/>
        </w:rPr>
        <w:t>2</w:t>
      </w:r>
      <w:r w:rsidR="004F0C93" w:rsidRPr="005A1093">
        <w:rPr>
          <w:rFonts w:ascii="Times New Roman" w:eastAsia="Times New Roman" w:hAnsi="Times New Roman" w:cs="Times New Roman"/>
          <w:sz w:val="28"/>
          <w:szCs w:val="28"/>
          <w:lang w:val="vi-VN" w:eastAsia="en-US"/>
        </w:rPr>
        <w:t xml:space="preserve">. </w:t>
      </w:r>
      <w:r w:rsidR="00F734D0" w:rsidRPr="005A1093">
        <w:rPr>
          <w:rFonts w:ascii="Times New Roman" w:hAnsi="Times New Roman"/>
          <w:sz w:val="28"/>
        </w:rPr>
        <w:t xml:space="preserve">Ban kiểm soát đặc biệt của tổ chức tín dụng được kiểm soát đặc biệt </w:t>
      </w:r>
      <w:r w:rsidR="000E5F80" w:rsidRPr="005A1093">
        <w:rPr>
          <w:rFonts w:ascii="Times New Roman" w:hAnsi="Times New Roman"/>
          <w:sz w:val="28"/>
        </w:rPr>
        <w:t>quy định tại khoản 1 Điều 3 Thông tư này</w:t>
      </w:r>
      <w:r w:rsidR="00F734D0" w:rsidRPr="005A1093">
        <w:rPr>
          <w:rFonts w:ascii="Times New Roman" w:eastAsia="Times New Roman" w:hAnsi="Times New Roman" w:cs="Times New Roman"/>
          <w:iCs/>
          <w:sz w:val="28"/>
          <w:szCs w:val="28"/>
          <w:lang w:eastAsia="en-US"/>
        </w:rPr>
        <w:t xml:space="preserve"> tham mưu, đề xuất Thống đốc Ngân hàng Nhà nước (qua </w:t>
      </w:r>
      <w:r w:rsidR="00545C67" w:rsidRPr="00545C67">
        <w:rPr>
          <w:rFonts w:ascii="Times New Roman" w:eastAsia="Times New Roman" w:hAnsi="Times New Roman" w:cs="Times New Roman"/>
          <w:iCs/>
          <w:sz w:val="28"/>
          <w:szCs w:val="28"/>
          <w:lang w:eastAsia="en-US"/>
        </w:rPr>
        <w:t>Cục Quản lý, giám sát tổ chức tín dụng</w:t>
      </w:r>
      <w:r w:rsidR="00545C67" w:rsidRPr="00545C67">
        <w:rPr>
          <w:rStyle w:val="FootnoteReference"/>
          <w:rFonts w:ascii="Times New Roman" w:eastAsia="Times New Roman" w:hAnsi="Times New Roman" w:cs="Times New Roman"/>
          <w:iCs/>
          <w:sz w:val="28"/>
          <w:szCs w:val="28"/>
          <w:vertAlign w:val="baseline"/>
          <w:lang w:eastAsia="en-US"/>
        </w:rPr>
        <w:t xml:space="preserve"> </w:t>
      </w:r>
      <w:r w:rsidR="00545C67">
        <w:rPr>
          <w:rStyle w:val="FootnoteReference"/>
          <w:rFonts w:ascii="Times New Roman" w:eastAsia="Times New Roman" w:hAnsi="Times New Roman" w:cs="Times New Roman"/>
          <w:iCs/>
          <w:sz w:val="28"/>
          <w:szCs w:val="28"/>
          <w:lang w:eastAsia="en-US"/>
        </w:rPr>
        <w:footnoteReference w:id="20"/>
      </w:r>
      <w:r w:rsidR="00F734D0" w:rsidRPr="005A1093">
        <w:rPr>
          <w:rFonts w:ascii="Times New Roman" w:hAnsi="Times New Roman"/>
          <w:sz w:val="28"/>
        </w:rPr>
        <w:t>) các nội dung sau đây:</w:t>
      </w:r>
    </w:p>
    <w:p w14:paraId="4E3CF658" w14:textId="75CC9370"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a) </w:t>
      </w:r>
      <w:r w:rsidR="00906EDE" w:rsidRPr="00906EDE">
        <w:rPr>
          <w:rFonts w:ascii="Times New Roman" w:eastAsia="Times New Roman" w:hAnsi="Times New Roman" w:cs="Times New Roman"/>
          <w:sz w:val="28"/>
          <w:szCs w:val="28"/>
          <w:lang w:val="vi-VN" w:eastAsia="en-US"/>
        </w:rPr>
        <w:t>Trình Chính phủ quyết định áp dụng biện pháp đặc biệt quy định</w:t>
      </w:r>
      <w:r w:rsidR="00906EDE" w:rsidRPr="00906EDE" w:rsidDel="00906EDE">
        <w:rPr>
          <w:rFonts w:ascii="Times New Roman" w:eastAsia="Times New Roman" w:hAnsi="Times New Roman" w:cs="Times New Roman"/>
          <w:sz w:val="28"/>
          <w:szCs w:val="28"/>
          <w:lang w:val="vi-VN" w:eastAsia="en-US"/>
        </w:rPr>
        <w:t xml:space="preserve"> </w:t>
      </w:r>
      <w:r w:rsidRPr="005A1093">
        <w:rPr>
          <w:rFonts w:ascii="Times New Roman" w:eastAsia="Times New Roman" w:hAnsi="Times New Roman" w:cs="Times New Roman"/>
          <w:sz w:val="28"/>
          <w:szCs w:val="28"/>
          <w:lang w:val="vi-VN" w:eastAsia="en-US"/>
        </w:rPr>
        <w:t xml:space="preserve">tại </w:t>
      </w:r>
      <w:r w:rsidR="00810538" w:rsidRPr="005A1093">
        <w:rPr>
          <w:rFonts w:ascii="Times New Roman" w:eastAsia="Times New Roman" w:hAnsi="Times New Roman" w:cs="Times New Roman"/>
          <w:sz w:val="28"/>
          <w:szCs w:val="28"/>
          <w:lang w:val="vi-VN" w:eastAsia="en-US"/>
        </w:rPr>
        <w:t>khoản 4 Điều 162</w:t>
      </w:r>
      <w:r w:rsidRPr="005A1093">
        <w:rPr>
          <w:rFonts w:ascii="Times New Roman" w:eastAsia="Times New Roman" w:hAnsi="Times New Roman" w:cs="Times New Roman"/>
          <w:sz w:val="28"/>
          <w:szCs w:val="28"/>
          <w:lang w:val="vi-VN" w:eastAsia="en-US"/>
        </w:rPr>
        <w:t xml:space="preserve"> Luật Các tổ chức tín dụng;</w:t>
      </w:r>
    </w:p>
    <w:p w14:paraId="13C36A82" w14:textId="61239F9D"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b) Thực hiện quy định tại </w:t>
      </w:r>
      <w:r w:rsidR="00810538" w:rsidRPr="005A1093">
        <w:rPr>
          <w:rFonts w:ascii="Times New Roman" w:eastAsia="Times New Roman" w:hAnsi="Times New Roman" w:cs="Times New Roman"/>
          <w:sz w:val="28"/>
          <w:szCs w:val="28"/>
          <w:lang w:val="vi-VN" w:eastAsia="en-US"/>
        </w:rPr>
        <w:t>điểm b, c</w:t>
      </w:r>
      <w:r w:rsidR="00FC56D2">
        <w:rPr>
          <w:rFonts w:ascii="Times New Roman" w:eastAsia="Times New Roman" w:hAnsi="Times New Roman" w:cs="Times New Roman"/>
          <w:sz w:val="28"/>
          <w:szCs w:val="28"/>
          <w:lang w:eastAsia="en-US"/>
        </w:rPr>
        <w:t xml:space="preserve"> và</w:t>
      </w:r>
      <w:r w:rsidR="00810538" w:rsidRPr="005A1093">
        <w:rPr>
          <w:rFonts w:ascii="Times New Roman" w:eastAsia="Times New Roman" w:hAnsi="Times New Roman" w:cs="Times New Roman"/>
          <w:sz w:val="28"/>
          <w:szCs w:val="28"/>
          <w:lang w:val="vi-VN" w:eastAsia="en-US"/>
        </w:rPr>
        <w:t xml:space="preserve"> d khoản 2 Điều 163</w:t>
      </w:r>
      <w:r w:rsidR="00FC56D2">
        <w:rPr>
          <w:rFonts w:ascii="Times New Roman" w:eastAsia="Times New Roman" w:hAnsi="Times New Roman" w:cs="Times New Roman"/>
          <w:sz w:val="28"/>
          <w:szCs w:val="28"/>
          <w:lang w:eastAsia="en-US"/>
        </w:rPr>
        <w:t>,</w:t>
      </w:r>
      <w:r w:rsidR="00810538" w:rsidRPr="005A1093">
        <w:rPr>
          <w:rFonts w:ascii="Times New Roman" w:eastAsia="Times New Roman" w:hAnsi="Times New Roman" w:cs="Times New Roman"/>
          <w:sz w:val="28"/>
          <w:szCs w:val="28"/>
          <w:lang w:val="vi-VN" w:eastAsia="en-US"/>
        </w:rPr>
        <w:t xml:space="preserve"> khoản 4</w:t>
      </w:r>
      <w:r w:rsidR="00FC56D2">
        <w:rPr>
          <w:rFonts w:ascii="Times New Roman" w:eastAsia="Times New Roman" w:hAnsi="Times New Roman" w:cs="Times New Roman"/>
          <w:sz w:val="28"/>
          <w:szCs w:val="28"/>
          <w:lang w:eastAsia="en-US"/>
        </w:rPr>
        <w:t xml:space="preserve"> và khoản</w:t>
      </w:r>
      <w:r w:rsidR="00810538" w:rsidRPr="005A1093">
        <w:rPr>
          <w:rFonts w:ascii="Times New Roman" w:eastAsia="Times New Roman" w:hAnsi="Times New Roman" w:cs="Times New Roman"/>
          <w:sz w:val="28"/>
          <w:szCs w:val="28"/>
          <w:lang w:val="vi-VN" w:eastAsia="en-US"/>
        </w:rPr>
        <w:t xml:space="preserve"> 5 Điều 166 </w:t>
      </w:r>
      <w:r w:rsidRPr="005A1093">
        <w:rPr>
          <w:rFonts w:ascii="Times New Roman" w:eastAsia="Times New Roman" w:hAnsi="Times New Roman" w:cs="Times New Roman"/>
          <w:sz w:val="28"/>
          <w:szCs w:val="28"/>
          <w:lang w:val="vi-VN" w:eastAsia="en-US"/>
        </w:rPr>
        <w:t>Luật Các tổ chức tín dụng.</w:t>
      </w:r>
    </w:p>
    <w:p w14:paraId="72295B62" w14:textId="2EAF3A94" w:rsidR="00945F5E" w:rsidRPr="005A1093" w:rsidRDefault="00C45407" w:rsidP="00245AE5">
      <w:pPr>
        <w:widowControl w:val="0"/>
        <w:spacing w:before="80" w:after="80" w:line="240" w:lineRule="auto"/>
        <w:ind w:firstLine="567"/>
        <w:jc w:val="both"/>
        <w:rPr>
          <w:rFonts w:ascii="Times New Roman" w:eastAsia="Times New Roman" w:hAnsi="Times New Roman" w:cs="Times New Roman"/>
          <w:sz w:val="28"/>
          <w:szCs w:val="28"/>
          <w:lang w:eastAsia="en-US"/>
        </w:rPr>
      </w:pPr>
      <w:r>
        <w:rPr>
          <w:rFonts w:ascii="Times New Roman" w:hAnsi="Times New Roman"/>
          <w:sz w:val="28"/>
        </w:rPr>
        <w:t>3</w:t>
      </w:r>
      <w:r w:rsidR="004F0C93" w:rsidRPr="005A1093">
        <w:rPr>
          <w:rFonts w:ascii="Times New Roman" w:hAnsi="Times New Roman"/>
          <w:sz w:val="28"/>
          <w:lang w:val="vi-VN"/>
        </w:rPr>
        <w:t>.</w:t>
      </w:r>
      <w:r w:rsidR="004F0C93" w:rsidRPr="005A1093">
        <w:rPr>
          <w:rFonts w:ascii="Times New Roman" w:hAnsi="Times New Roman"/>
          <w:b/>
          <w:i/>
          <w:sz w:val="28"/>
          <w:lang w:val="vi-VN"/>
        </w:rPr>
        <w:t xml:space="preserve"> </w:t>
      </w:r>
      <w:r w:rsidR="00945F5E" w:rsidRPr="005A1093">
        <w:rPr>
          <w:rFonts w:ascii="Times New Roman" w:hAnsi="Times New Roman"/>
          <w:sz w:val="28"/>
        </w:rPr>
        <w:t xml:space="preserve">Ban kiểm soát đặc biệt của quỹ tín dụng nhân dân được kiểm soát đặc biệt tham mưu, đề xuất Giám đốc Ngân hàng Nhà nước chi nhánh đối với các nội dung quy định tại khoản 2 và </w:t>
      </w:r>
      <w:r w:rsidR="00FC56D2">
        <w:rPr>
          <w:rFonts w:ascii="Times New Roman" w:hAnsi="Times New Roman"/>
          <w:sz w:val="28"/>
        </w:rPr>
        <w:t xml:space="preserve">khoản </w:t>
      </w:r>
      <w:r w:rsidR="00945F5E" w:rsidRPr="005A1093">
        <w:rPr>
          <w:rFonts w:ascii="Times New Roman" w:hAnsi="Times New Roman"/>
          <w:sz w:val="28"/>
        </w:rPr>
        <w:t>3 Điều 3, trừ điểm a, c</w:t>
      </w:r>
      <w:r w:rsidR="00966AF5">
        <w:rPr>
          <w:rFonts w:ascii="Times New Roman" w:eastAsia="Times New Roman" w:hAnsi="Times New Roman" w:cs="Times New Roman"/>
          <w:sz w:val="28"/>
          <w:szCs w:val="28"/>
          <w:lang w:eastAsia="en-US"/>
        </w:rPr>
        <w:t xml:space="preserve"> và</w:t>
      </w:r>
      <w:r w:rsidR="00945F5E" w:rsidRPr="005A1093">
        <w:rPr>
          <w:rFonts w:ascii="Times New Roman" w:eastAsia="Times New Roman" w:hAnsi="Times New Roman" w:cs="Times New Roman"/>
          <w:sz w:val="28"/>
          <w:szCs w:val="28"/>
          <w:lang w:eastAsia="en-US"/>
        </w:rPr>
        <w:t xml:space="preserve"> </w:t>
      </w:r>
      <w:r w:rsidR="00945F5E" w:rsidRPr="005A1093">
        <w:rPr>
          <w:rFonts w:ascii="Times New Roman" w:hAnsi="Times New Roman"/>
          <w:sz w:val="28"/>
        </w:rPr>
        <w:t>d khoản 1 Điều 3 Thông tư này</w:t>
      </w:r>
      <w:r w:rsidR="00945F5E" w:rsidRPr="005A1093">
        <w:rPr>
          <w:rFonts w:ascii="Times New Roman" w:eastAsia="Times New Roman" w:hAnsi="Times New Roman" w:cs="Times New Roman"/>
          <w:sz w:val="28"/>
          <w:szCs w:val="28"/>
          <w:lang w:eastAsia="en-US"/>
        </w:rPr>
        <w:t xml:space="preserve"> và trừ việc tham mưu, đề xuất hình thức kiểm soát đặc biệt để ban hành quyết định đặt quỹ tín dụng nhân dân vào kiểm soát đặc biệt</w:t>
      </w:r>
      <w:r w:rsidR="00945F5E" w:rsidRPr="005A1093">
        <w:rPr>
          <w:rFonts w:ascii="Times New Roman" w:hAnsi="Times New Roman"/>
          <w:sz w:val="28"/>
        </w:rPr>
        <w:t>.</w:t>
      </w:r>
    </w:p>
    <w:p w14:paraId="1E3CC578" w14:textId="07A06D02"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b/>
          <w:bCs/>
          <w:sz w:val="28"/>
          <w:szCs w:val="28"/>
          <w:lang w:val="vi-VN" w:eastAsia="en-US"/>
        </w:rPr>
        <w:t xml:space="preserve">Điều </w:t>
      </w:r>
      <w:r w:rsidR="00C250D6" w:rsidRPr="005A1093">
        <w:rPr>
          <w:rFonts w:ascii="Times New Roman" w:eastAsia="Times New Roman" w:hAnsi="Times New Roman" w:cs="Times New Roman"/>
          <w:b/>
          <w:bCs/>
          <w:sz w:val="28"/>
          <w:szCs w:val="28"/>
          <w:lang w:val="vi-VN" w:eastAsia="en-US"/>
        </w:rPr>
        <w:t>1</w:t>
      </w:r>
      <w:r w:rsidR="00B423CB" w:rsidRPr="005A1093">
        <w:rPr>
          <w:rFonts w:ascii="Times New Roman" w:eastAsia="Times New Roman" w:hAnsi="Times New Roman" w:cs="Times New Roman"/>
          <w:b/>
          <w:bCs/>
          <w:sz w:val="28"/>
          <w:szCs w:val="28"/>
          <w:lang w:eastAsia="en-US"/>
        </w:rPr>
        <w:t>2</w:t>
      </w:r>
      <w:r w:rsidRPr="005A1093">
        <w:rPr>
          <w:rFonts w:ascii="Times New Roman" w:eastAsia="Times New Roman" w:hAnsi="Times New Roman" w:cs="Times New Roman"/>
          <w:b/>
          <w:bCs/>
          <w:sz w:val="28"/>
          <w:szCs w:val="28"/>
          <w:lang w:val="vi-VN" w:eastAsia="en-US"/>
        </w:rPr>
        <w:t>. Quyền, nghĩa vụ của Trưởng Ban kiểm soát đặc biệt</w:t>
      </w:r>
    </w:p>
    <w:p w14:paraId="1C7041F2"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1. Lãnh đạo, tổ chức triển khai thực hiện các nhiệm vụ, quyền hạn, công việc của Ban kiểm soát đặc biệt quy định tại Luật Các tổ chức tín dụng, Thông tư này và Quyết định kiểm soát đặc biệt. </w:t>
      </w:r>
    </w:p>
    <w:p w14:paraId="199EA0FB"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lastRenderedPageBreak/>
        <w:t>2. Triệu tập và chủ tọa cuộc họp Ban kiểm soát đặc biệt.</w:t>
      </w:r>
    </w:p>
    <w:p w14:paraId="75927C45"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3. Thay mặt Ban kiểm soát đặc biệt ký các văn bản thuộc thẩm quyền của Ban kiểm soát đặc biệt.</w:t>
      </w:r>
    </w:p>
    <w:p w14:paraId="0FB66106" w14:textId="12DB7B95"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4. Phân công nhiệm vụ cho các thành viên Ban kiểm soát đặc biệt.</w:t>
      </w:r>
    </w:p>
    <w:p w14:paraId="62B4E3B1" w14:textId="308294EF"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5. Quyết định nội dung quy định tại khoản 6 Điều </w:t>
      </w:r>
      <w:r w:rsidR="007337A0" w:rsidRPr="003878DB">
        <w:rPr>
          <w:rFonts w:ascii="Times New Roman" w:eastAsia="Times New Roman" w:hAnsi="Times New Roman" w:cs="Times New Roman"/>
          <w:sz w:val="28"/>
          <w:szCs w:val="28"/>
          <w:lang w:eastAsia="en-US"/>
        </w:rPr>
        <w:t>1</w:t>
      </w:r>
      <w:r w:rsidR="00533F1F" w:rsidRPr="003878DB">
        <w:rPr>
          <w:rFonts w:ascii="Times New Roman" w:eastAsia="Times New Roman" w:hAnsi="Times New Roman" w:cs="Times New Roman"/>
          <w:sz w:val="28"/>
          <w:szCs w:val="28"/>
          <w:lang w:eastAsia="en-US"/>
        </w:rPr>
        <w:t>0</w:t>
      </w:r>
      <w:r w:rsidR="007337A0" w:rsidRPr="003878DB">
        <w:rPr>
          <w:rFonts w:ascii="Times New Roman" w:eastAsia="Times New Roman" w:hAnsi="Times New Roman" w:cs="Times New Roman"/>
          <w:sz w:val="28"/>
          <w:szCs w:val="28"/>
          <w:lang w:val="vi-VN" w:eastAsia="en-US"/>
        </w:rPr>
        <w:t xml:space="preserve"> </w:t>
      </w:r>
      <w:r w:rsidRPr="003878DB">
        <w:rPr>
          <w:rFonts w:ascii="Times New Roman" w:eastAsia="Times New Roman" w:hAnsi="Times New Roman" w:cs="Times New Roman"/>
          <w:sz w:val="28"/>
          <w:szCs w:val="28"/>
          <w:lang w:val="vi-VN" w:eastAsia="en-US"/>
        </w:rPr>
        <w:t>Thông tư này.</w:t>
      </w:r>
    </w:p>
    <w:p w14:paraId="508FE633"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nb-NO" w:eastAsia="en-US"/>
        </w:rPr>
      </w:pPr>
      <w:r w:rsidRPr="005A1093">
        <w:rPr>
          <w:rFonts w:ascii="Times New Roman" w:eastAsia="Times New Roman" w:hAnsi="Times New Roman" w:cs="Times New Roman"/>
          <w:sz w:val="28"/>
          <w:szCs w:val="28"/>
          <w:lang w:val="vi-VN" w:eastAsia="en-US"/>
        </w:rPr>
        <w:t xml:space="preserve">6. Chỉ đạo, giám sát việc thực hiện nhiệm vụ được phân công của thành viên Ban kiểm soát đặc biệt bao gồm cả việc </w:t>
      </w:r>
      <w:r w:rsidRPr="005A1093">
        <w:rPr>
          <w:rFonts w:ascii="Times New Roman" w:eastAsia="Times New Roman" w:hAnsi="Times New Roman" w:cs="Times New Roman"/>
          <w:sz w:val="28"/>
          <w:szCs w:val="28"/>
          <w:lang w:val="nb-NO" w:eastAsia="en-US"/>
        </w:rPr>
        <w:t xml:space="preserve">quản lý, lưu trữ tài liệu, hồ sơ, bảo mật thông tin liên quan đến hoạt động của tổ chức tín dụng được kiểm soát đặc biệt theo quy định của pháp luật, chỉ đạo của Thống đốc Ngân hàng Nhà nước (đối với tổ chức tín dụng được kiểm soát đặc biệt quy định tại khoản 1 Điều </w:t>
      </w:r>
      <w:r w:rsidR="00BC5DB1" w:rsidRPr="003878DB">
        <w:rPr>
          <w:rFonts w:ascii="Times New Roman" w:eastAsia="Times New Roman" w:hAnsi="Times New Roman" w:cs="Times New Roman"/>
          <w:sz w:val="28"/>
          <w:szCs w:val="28"/>
          <w:lang w:val="nb-NO" w:eastAsia="en-US"/>
        </w:rPr>
        <w:t xml:space="preserve">3 </w:t>
      </w:r>
      <w:r w:rsidRPr="003878DB">
        <w:rPr>
          <w:rFonts w:ascii="Times New Roman" w:eastAsia="Times New Roman" w:hAnsi="Times New Roman" w:cs="Times New Roman"/>
          <w:sz w:val="28"/>
          <w:szCs w:val="28"/>
          <w:lang w:val="nb-NO" w:eastAsia="en-US"/>
        </w:rPr>
        <w:t xml:space="preserve">Thông tư này) hoặc Giám đốc Ngân hàng Nhà nước chi nhánh (đối với tổ chức tín dụng được kiểm soát đặc biệt quy định tại khoản 2 Điều </w:t>
      </w:r>
      <w:r w:rsidR="00183A33" w:rsidRPr="003878DB">
        <w:rPr>
          <w:rFonts w:ascii="Times New Roman" w:eastAsia="Times New Roman" w:hAnsi="Times New Roman" w:cs="Times New Roman"/>
          <w:sz w:val="28"/>
          <w:szCs w:val="28"/>
          <w:lang w:val="nb-NO" w:eastAsia="en-US"/>
        </w:rPr>
        <w:t xml:space="preserve">3 </w:t>
      </w:r>
      <w:r w:rsidRPr="003878DB">
        <w:rPr>
          <w:rFonts w:ascii="Times New Roman" w:eastAsia="Times New Roman" w:hAnsi="Times New Roman" w:cs="Times New Roman"/>
          <w:sz w:val="28"/>
          <w:szCs w:val="28"/>
          <w:lang w:val="nb-NO" w:eastAsia="en-US"/>
        </w:rPr>
        <w:t>Thông tư này).</w:t>
      </w:r>
    </w:p>
    <w:p w14:paraId="3B7F17C2" w14:textId="408AFA90"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nb-NO" w:eastAsia="en-US"/>
        </w:rPr>
        <w:t xml:space="preserve">7. Trong thời </w:t>
      </w:r>
      <w:r w:rsidR="00E4416B">
        <w:rPr>
          <w:rFonts w:ascii="Times New Roman" w:eastAsia="Times New Roman" w:hAnsi="Times New Roman" w:cs="Times New Roman"/>
          <w:sz w:val="28"/>
          <w:szCs w:val="28"/>
          <w:lang w:val="nb-NO" w:eastAsia="en-US"/>
        </w:rPr>
        <w:t>hạn</w:t>
      </w:r>
      <w:r w:rsidRPr="005A1093">
        <w:rPr>
          <w:rFonts w:ascii="Times New Roman" w:eastAsia="Times New Roman" w:hAnsi="Times New Roman" w:cs="Times New Roman"/>
          <w:sz w:val="28"/>
          <w:szCs w:val="28"/>
          <w:lang w:val="nb-NO" w:eastAsia="en-US"/>
        </w:rPr>
        <w:t xml:space="preserve"> 30 ngày kể từ ngày Quyết định chấm dứt kiểm soát đặc biệt tổ chức tín dụng được kiểm soát đặc biệt có hiệu lực thi hành, thay mặt Ban kiểm soát đặc biệt bàn giao toàn bộ tài liệu, hồ sơ liên quan đến việc kiểm soát đặc biệt tổ chức tín dụng được kiểm soát đặc biệt cho </w:t>
      </w:r>
      <w:r w:rsidR="00545C67" w:rsidRPr="00545C67">
        <w:rPr>
          <w:rFonts w:ascii="Times New Roman" w:eastAsia="Times New Roman" w:hAnsi="Times New Roman" w:cs="Times New Roman"/>
          <w:sz w:val="28"/>
          <w:szCs w:val="28"/>
          <w:lang w:val="nb-NO" w:eastAsia="en-US"/>
        </w:rPr>
        <w:t>Cục Quản lý, giám sát tổ chức tín dụng</w:t>
      </w:r>
      <w:r w:rsidR="00545C67" w:rsidRPr="00545C67">
        <w:rPr>
          <w:rStyle w:val="FootnoteReference"/>
          <w:rFonts w:ascii="Times New Roman" w:eastAsia="Times New Roman" w:hAnsi="Times New Roman" w:cs="Times New Roman"/>
          <w:sz w:val="28"/>
          <w:szCs w:val="28"/>
          <w:vertAlign w:val="baseline"/>
          <w:lang w:val="nb-NO" w:eastAsia="en-US"/>
        </w:rPr>
        <w:t xml:space="preserve"> </w:t>
      </w:r>
      <w:r w:rsidR="00545C67">
        <w:rPr>
          <w:rStyle w:val="FootnoteReference"/>
          <w:rFonts w:ascii="Times New Roman" w:eastAsia="Times New Roman" w:hAnsi="Times New Roman" w:cs="Times New Roman"/>
          <w:sz w:val="28"/>
          <w:szCs w:val="28"/>
          <w:lang w:val="nb-NO" w:eastAsia="en-US"/>
        </w:rPr>
        <w:footnoteReference w:id="21"/>
      </w:r>
      <w:r w:rsidRPr="005A1093">
        <w:rPr>
          <w:rFonts w:ascii="Times New Roman" w:eastAsia="Times New Roman" w:hAnsi="Times New Roman" w:cs="Times New Roman"/>
          <w:sz w:val="28"/>
          <w:szCs w:val="28"/>
          <w:lang w:val="nb-NO" w:eastAsia="en-US"/>
        </w:rPr>
        <w:t xml:space="preserve"> (đối với Trưởng Ban kiểm soát đặc biệt của tổ chức tín dụng được kiểm soát đặc biệt quy định tại khoản 1 Điều </w:t>
      </w:r>
      <w:r w:rsidR="00BC5DB1" w:rsidRPr="003878DB">
        <w:rPr>
          <w:rFonts w:ascii="Times New Roman" w:eastAsia="Times New Roman" w:hAnsi="Times New Roman" w:cs="Times New Roman"/>
          <w:sz w:val="28"/>
          <w:szCs w:val="28"/>
          <w:lang w:val="nb-NO" w:eastAsia="en-US"/>
        </w:rPr>
        <w:t xml:space="preserve">3 </w:t>
      </w:r>
      <w:r w:rsidRPr="003878DB">
        <w:rPr>
          <w:rFonts w:ascii="Times New Roman" w:eastAsia="Times New Roman" w:hAnsi="Times New Roman" w:cs="Times New Roman"/>
          <w:sz w:val="28"/>
          <w:szCs w:val="28"/>
          <w:lang w:val="nb-NO" w:eastAsia="en-US"/>
        </w:rPr>
        <w:t xml:space="preserve">Thông tư này), Ngân hàng Nhà nước chi nhánh nơi tổ chức tín dụng được kiểm soát đặc biệt đặt trụ sở chính (đối với Trưởng Ban kiểm soát đặc biệt của tổ chức tín dụng được kiểm soát đặc biệt quy định tại khoản 2 Điều </w:t>
      </w:r>
      <w:r w:rsidR="00183A33" w:rsidRPr="003878DB">
        <w:rPr>
          <w:rFonts w:ascii="Times New Roman" w:eastAsia="Times New Roman" w:hAnsi="Times New Roman" w:cs="Times New Roman"/>
          <w:sz w:val="28"/>
          <w:szCs w:val="28"/>
          <w:lang w:val="nb-NO" w:eastAsia="en-US"/>
        </w:rPr>
        <w:t xml:space="preserve">3 </w:t>
      </w:r>
      <w:r w:rsidRPr="003878DB">
        <w:rPr>
          <w:rFonts w:ascii="Times New Roman" w:eastAsia="Times New Roman" w:hAnsi="Times New Roman" w:cs="Times New Roman"/>
          <w:sz w:val="28"/>
          <w:szCs w:val="28"/>
          <w:lang w:val="nb-NO" w:eastAsia="en-US"/>
        </w:rPr>
        <w:t>Thông tư này)</w:t>
      </w:r>
      <w:r w:rsidRPr="005A1093">
        <w:rPr>
          <w:rFonts w:ascii="Times New Roman" w:eastAsia="Times New Roman" w:hAnsi="Times New Roman" w:cs="Times New Roman"/>
          <w:sz w:val="28"/>
          <w:szCs w:val="28"/>
          <w:lang w:val="vi-VN" w:eastAsia="en-US"/>
        </w:rPr>
        <w:t>.</w:t>
      </w:r>
    </w:p>
    <w:p w14:paraId="15BF302A"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nb-NO" w:eastAsia="en-US"/>
        </w:rPr>
      </w:pPr>
      <w:r w:rsidRPr="005A1093">
        <w:rPr>
          <w:rFonts w:ascii="Times New Roman" w:eastAsia="Times New Roman" w:hAnsi="Times New Roman" w:cs="Times New Roman"/>
          <w:sz w:val="28"/>
          <w:szCs w:val="28"/>
          <w:lang w:val="nb-NO" w:eastAsia="en-US"/>
        </w:rPr>
        <w:t>8. Quyền, nhiệm vụ khác được giao tại Quyết định kiểm soát đặc biệt.</w:t>
      </w:r>
    </w:p>
    <w:p w14:paraId="62A7880F" w14:textId="744B6C9E"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nb-NO" w:eastAsia="en-US"/>
        </w:rPr>
      </w:pPr>
      <w:r w:rsidRPr="005A1093">
        <w:rPr>
          <w:rFonts w:ascii="Times New Roman" w:eastAsia="Times New Roman" w:hAnsi="Times New Roman" w:cs="Times New Roman"/>
          <w:sz w:val="28"/>
          <w:szCs w:val="28"/>
          <w:lang w:val="nb-NO" w:eastAsia="en-US"/>
        </w:rPr>
        <w:t>9. Ủy quyền cho Phó trưởng Ban kiểm soát đặc biệt hoặc thành viên khác của Ban kiểm soát đặc biệt thực hiện các quyền quy định tại khoản 2, 3, 6</w:t>
      </w:r>
      <w:r w:rsidR="00FC56D2">
        <w:rPr>
          <w:rFonts w:ascii="Times New Roman" w:eastAsia="Times New Roman" w:hAnsi="Times New Roman" w:cs="Times New Roman"/>
          <w:sz w:val="28"/>
          <w:szCs w:val="28"/>
          <w:lang w:val="nb-NO" w:eastAsia="en-US"/>
        </w:rPr>
        <w:t xml:space="preserve"> và</w:t>
      </w:r>
      <w:r w:rsidRPr="005A1093">
        <w:rPr>
          <w:rFonts w:ascii="Times New Roman" w:eastAsia="Times New Roman" w:hAnsi="Times New Roman" w:cs="Times New Roman"/>
          <w:sz w:val="28"/>
          <w:szCs w:val="28"/>
          <w:lang w:val="nb-NO" w:eastAsia="en-US"/>
        </w:rPr>
        <w:t xml:space="preserve"> 8 Điều này trong thời gian vắng mặt.</w:t>
      </w:r>
    </w:p>
    <w:p w14:paraId="501B8842"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nb-NO" w:eastAsia="en-US"/>
        </w:rPr>
        <w:t xml:space="preserve">10. </w:t>
      </w:r>
      <w:r w:rsidRPr="005A1093">
        <w:rPr>
          <w:rFonts w:ascii="Times New Roman" w:eastAsia="Times New Roman" w:hAnsi="Times New Roman" w:cs="Times New Roman"/>
          <w:sz w:val="28"/>
          <w:szCs w:val="28"/>
          <w:lang w:val="vi-VN" w:eastAsia="en-US"/>
        </w:rPr>
        <w:t xml:space="preserve">Chịu trách nhiệm trước </w:t>
      </w:r>
      <w:r w:rsidRPr="005A1093">
        <w:rPr>
          <w:rFonts w:ascii="Times New Roman" w:eastAsia="Times New Roman" w:hAnsi="Times New Roman" w:cs="Times New Roman"/>
          <w:sz w:val="28"/>
          <w:szCs w:val="28"/>
          <w:lang w:val="nb-NO" w:eastAsia="en-US"/>
        </w:rPr>
        <w:t>Thống đốc Ngân hàng Nhà nước hoặc Giám đốc Ngân hàng Nhà nước chi nhánh</w:t>
      </w:r>
      <w:r w:rsidRPr="005A1093">
        <w:rPr>
          <w:rFonts w:ascii="Times New Roman" w:eastAsia="Times New Roman" w:hAnsi="Times New Roman" w:cs="Times New Roman"/>
          <w:sz w:val="28"/>
          <w:szCs w:val="28"/>
          <w:lang w:val="vi-VN" w:eastAsia="en-US"/>
        </w:rPr>
        <w:t xml:space="preserve"> và trước pháp luật về việc thực thi nhiệm vụ được phân công.</w:t>
      </w:r>
    </w:p>
    <w:p w14:paraId="4B471987" w14:textId="1B98A6F0"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nb-NO" w:eastAsia="en-US"/>
        </w:rPr>
      </w:pPr>
      <w:r w:rsidRPr="005A1093">
        <w:rPr>
          <w:rFonts w:ascii="Times New Roman" w:eastAsia="Times New Roman" w:hAnsi="Times New Roman" w:cs="Times New Roman"/>
          <w:b/>
          <w:bCs/>
          <w:sz w:val="28"/>
          <w:szCs w:val="28"/>
          <w:lang w:val="vi-VN" w:eastAsia="en-US"/>
        </w:rPr>
        <w:t xml:space="preserve">Điều </w:t>
      </w:r>
      <w:r w:rsidR="00C250D6" w:rsidRPr="005A1093">
        <w:rPr>
          <w:rFonts w:ascii="Times New Roman" w:eastAsia="Times New Roman" w:hAnsi="Times New Roman" w:cs="Times New Roman"/>
          <w:b/>
          <w:bCs/>
          <w:sz w:val="28"/>
          <w:szCs w:val="28"/>
          <w:lang w:val="nb-NO" w:eastAsia="en-US"/>
        </w:rPr>
        <w:t>1</w:t>
      </w:r>
      <w:r w:rsidR="00B423CB" w:rsidRPr="005A1093">
        <w:rPr>
          <w:rFonts w:ascii="Times New Roman" w:eastAsia="Times New Roman" w:hAnsi="Times New Roman" w:cs="Times New Roman"/>
          <w:b/>
          <w:bCs/>
          <w:sz w:val="28"/>
          <w:szCs w:val="28"/>
          <w:lang w:val="nb-NO" w:eastAsia="en-US"/>
        </w:rPr>
        <w:t>3</w:t>
      </w:r>
      <w:r w:rsidRPr="005A1093">
        <w:rPr>
          <w:rFonts w:ascii="Times New Roman" w:eastAsia="Times New Roman" w:hAnsi="Times New Roman" w:cs="Times New Roman"/>
          <w:b/>
          <w:bCs/>
          <w:sz w:val="28"/>
          <w:szCs w:val="28"/>
          <w:lang w:val="vi-VN" w:eastAsia="en-US"/>
        </w:rPr>
        <w:t xml:space="preserve">. </w:t>
      </w:r>
      <w:r w:rsidRPr="005A1093">
        <w:rPr>
          <w:rFonts w:ascii="Times New Roman" w:eastAsia="Times New Roman" w:hAnsi="Times New Roman" w:cs="Times New Roman"/>
          <w:b/>
          <w:bCs/>
          <w:sz w:val="28"/>
          <w:szCs w:val="28"/>
          <w:lang w:val="nb-NO" w:eastAsia="en-US"/>
        </w:rPr>
        <w:t xml:space="preserve">Quyền, nghĩa vụ </w:t>
      </w:r>
      <w:r w:rsidRPr="005A1093">
        <w:rPr>
          <w:rFonts w:ascii="Times New Roman" w:eastAsia="Times New Roman" w:hAnsi="Times New Roman" w:cs="Times New Roman"/>
          <w:b/>
          <w:bCs/>
          <w:sz w:val="28"/>
          <w:szCs w:val="28"/>
          <w:lang w:val="vi-VN" w:eastAsia="en-US"/>
        </w:rPr>
        <w:t>của thành viên Ban kiểm soát đặc biệt</w:t>
      </w:r>
    </w:p>
    <w:p w14:paraId="01AB29D0"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nb-NO" w:eastAsia="en-US"/>
        </w:rPr>
      </w:pPr>
      <w:r w:rsidRPr="005A1093">
        <w:rPr>
          <w:rFonts w:ascii="Times New Roman" w:eastAsia="Times New Roman" w:hAnsi="Times New Roman" w:cs="Times New Roman"/>
          <w:sz w:val="28"/>
          <w:szCs w:val="28"/>
          <w:lang w:val="nb-NO" w:eastAsia="en-US"/>
        </w:rPr>
        <w:t xml:space="preserve">1. </w:t>
      </w:r>
      <w:r w:rsidRPr="005A1093">
        <w:rPr>
          <w:rFonts w:ascii="Times New Roman" w:eastAsia="Times New Roman" w:hAnsi="Times New Roman" w:cs="Times New Roman"/>
          <w:sz w:val="28"/>
          <w:szCs w:val="28"/>
          <w:lang w:val="vi-VN" w:eastAsia="en-US"/>
        </w:rPr>
        <w:t>Thực hiện nhiệm vụ theo sự phân công</w:t>
      </w:r>
      <w:r w:rsidRPr="005A1093">
        <w:rPr>
          <w:rFonts w:ascii="Times New Roman" w:eastAsia="Times New Roman" w:hAnsi="Times New Roman" w:cs="Times New Roman"/>
          <w:sz w:val="28"/>
          <w:szCs w:val="28"/>
          <w:lang w:val="nb-NO" w:eastAsia="en-US"/>
        </w:rPr>
        <w:t>, ủy quyền</w:t>
      </w:r>
      <w:r w:rsidRPr="005A1093">
        <w:rPr>
          <w:rFonts w:ascii="Times New Roman" w:eastAsia="Times New Roman" w:hAnsi="Times New Roman" w:cs="Times New Roman"/>
          <w:sz w:val="28"/>
          <w:szCs w:val="28"/>
          <w:lang w:val="vi-VN" w:eastAsia="en-US"/>
        </w:rPr>
        <w:t xml:space="preserve"> của Trưởng Ban kiểm soát đặc biệt</w:t>
      </w:r>
      <w:r w:rsidRPr="005A1093">
        <w:rPr>
          <w:rFonts w:ascii="Times New Roman" w:eastAsia="Times New Roman" w:hAnsi="Times New Roman" w:cs="Times New Roman"/>
          <w:sz w:val="28"/>
          <w:szCs w:val="28"/>
          <w:lang w:val="nb-NO" w:eastAsia="en-US"/>
        </w:rPr>
        <w:t>.</w:t>
      </w:r>
    </w:p>
    <w:p w14:paraId="1E6FB4E8"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nb-NO" w:eastAsia="en-US"/>
        </w:rPr>
      </w:pPr>
      <w:r w:rsidRPr="005A1093">
        <w:rPr>
          <w:rFonts w:ascii="Times New Roman" w:eastAsia="Times New Roman" w:hAnsi="Times New Roman" w:cs="Times New Roman"/>
          <w:sz w:val="28"/>
          <w:szCs w:val="28"/>
          <w:lang w:val="nb-NO" w:eastAsia="en-US"/>
        </w:rPr>
        <w:t>2. B</w:t>
      </w:r>
      <w:r w:rsidRPr="005A1093">
        <w:rPr>
          <w:rFonts w:ascii="Times New Roman" w:eastAsia="Times New Roman" w:hAnsi="Times New Roman" w:cs="Times New Roman"/>
          <w:sz w:val="28"/>
          <w:szCs w:val="28"/>
          <w:lang w:val="vi-VN" w:eastAsia="en-US"/>
        </w:rPr>
        <w:t xml:space="preserve">áo cáo kịp thời </w:t>
      </w:r>
      <w:r w:rsidRPr="005A1093">
        <w:rPr>
          <w:rFonts w:ascii="Times New Roman" w:eastAsia="Times New Roman" w:hAnsi="Times New Roman" w:cs="Times New Roman"/>
          <w:sz w:val="28"/>
          <w:szCs w:val="28"/>
          <w:lang w:val="nb-NO" w:eastAsia="en-US"/>
        </w:rPr>
        <w:t xml:space="preserve">và đề xuất biện pháp xử lý với </w:t>
      </w:r>
      <w:r w:rsidRPr="005A1093">
        <w:rPr>
          <w:rFonts w:ascii="Times New Roman" w:eastAsia="Times New Roman" w:hAnsi="Times New Roman" w:cs="Times New Roman"/>
          <w:sz w:val="28"/>
          <w:szCs w:val="28"/>
          <w:lang w:val="vi-VN" w:eastAsia="en-US"/>
        </w:rPr>
        <w:t xml:space="preserve">Trưởng Ban kiểm soát đặc biệt </w:t>
      </w:r>
      <w:r w:rsidRPr="005A1093">
        <w:rPr>
          <w:rFonts w:ascii="Times New Roman" w:eastAsia="Times New Roman" w:hAnsi="Times New Roman" w:cs="Times New Roman"/>
          <w:sz w:val="28"/>
          <w:szCs w:val="28"/>
          <w:lang w:val="nb-NO" w:eastAsia="en-US"/>
        </w:rPr>
        <w:t xml:space="preserve">về những diễn biến </w:t>
      </w:r>
      <w:r w:rsidRPr="005A1093">
        <w:rPr>
          <w:rFonts w:ascii="Times New Roman" w:eastAsia="Times New Roman" w:hAnsi="Times New Roman" w:cs="Times New Roman"/>
          <w:sz w:val="28"/>
          <w:szCs w:val="28"/>
          <w:lang w:val="vi-VN" w:eastAsia="en-US"/>
        </w:rPr>
        <w:t>bất thường, rủi ro tiềm ẩn, nguy cơ mất an toàn hoạt động</w:t>
      </w:r>
      <w:r w:rsidRPr="005A1093">
        <w:rPr>
          <w:rFonts w:ascii="Times New Roman" w:eastAsia="Times New Roman" w:hAnsi="Times New Roman" w:cs="Times New Roman"/>
          <w:sz w:val="28"/>
          <w:szCs w:val="28"/>
          <w:lang w:val="nb-NO" w:eastAsia="en-US"/>
        </w:rPr>
        <w:t xml:space="preserve"> và</w:t>
      </w:r>
      <w:r w:rsidRPr="005A1093">
        <w:rPr>
          <w:rFonts w:ascii="Times New Roman" w:eastAsia="Times New Roman" w:hAnsi="Times New Roman" w:cs="Times New Roman"/>
          <w:sz w:val="28"/>
          <w:szCs w:val="28"/>
          <w:lang w:val="vi-VN" w:eastAsia="en-US"/>
        </w:rPr>
        <w:t xml:space="preserve"> vi phạm pháp luật của tổ chức tín dụng được kiểm soát đặc biệt</w:t>
      </w:r>
      <w:r w:rsidRPr="005A1093">
        <w:rPr>
          <w:rFonts w:ascii="Times New Roman" w:eastAsia="Times New Roman" w:hAnsi="Times New Roman" w:cs="Times New Roman"/>
          <w:sz w:val="28"/>
          <w:szCs w:val="28"/>
          <w:lang w:val="nb-NO" w:eastAsia="en-US"/>
        </w:rPr>
        <w:t>.</w:t>
      </w:r>
    </w:p>
    <w:p w14:paraId="3E7BDF6E" w14:textId="77777777" w:rsidR="004F0C93" w:rsidRPr="003707A4" w:rsidRDefault="004F0C93" w:rsidP="00245AE5">
      <w:pPr>
        <w:widowControl w:val="0"/>
        <w:spacing w:before="80" w:after="80" w:line="240" w:lineRule="auto"/>
        <w:ind w:firstLine="567"/>
        <w:jc w:val="both"/>
        <w:rPr>
          <w:rFonts w:ascii="Times New Roman" w:eastAsia="Times New Roman" w:hAnsi="Times New Roman" w:cs="Times New Roman"/>
          <w:sz w:val="28"/>
          <w:szCs w:val="28"/>
          <w:lang w:eastAsia="en-US"/>
        </w:rPr>
      </w:pPr>
      <w:r w:rsidRPr="005A1093">
        <w:rPr>
          <w:rFonts w:ascii="Times New Roman" w:eastAsia="Times New Roman" w:hAnsi="Times New Roman" w:cs="Times New Roman"/>
          <w:sz w:val="28"/>
          <w:szCs w:val="28"/>
          <w:lang w:val="nb-NO" w:eastAsia="en-US"/>
        </w:rPr>
        <w:lastRenderedPageBreak/>
        <w:t xml:space="preserve">3. </w:t>
      </w:r>
      <w:r w:rsidRPr="005A1093">
        <w:rPr>
          <w:rFonts w:ascii="Times New Roman" w:eastAsia="Times New Roman" w:hAnsi="Times New Roman" w:cs="Times New Roman"/>
          <w:sz w:val="28"/>
          <w:szCs w:val="28"/>
          <w:lang w:val="vi-VN" w:eastAsia="en-US"/>
        </w:rPr>
        <w:t>Chịu trách nhiệm trước Trưởng Ban kiểm soát đặc biệt và trước pháp luật về việc thực thi nhiệm vụ được phân công.</w:t>
      </w:r>
    </w:p>
    <w:p w14:paraId="6B3A6CC2" w14:textId="77777777" w:rsidR="004F0C93" w:rsidRPr="005A1093" w:rsidRDefault="004F0C93" w:rsidP="00245AE5">
      <w:pPr>
        <w:widowControl w:val="0"/>
        <w:spacing w:before="240" w:after="80" w:line="240" w:lineRule="auto"/>
        <w:jc w:val="center"/>
        <w:rPr>
          <w:rFonts w:ascii="Times New Roman" w:eastAsia="MS Mincho" w:hAnsi="Times New Roman" w:cs="Times New Roman"/>
          <w:b/>
          <w:sz w:val="28"/>
          <w:szCs w:val="28"/>
          <w:lang w:val="nb-NO" w:eastAsia="en-US"/>
        </w:rPr>
      </w:pPr>
      <w:r w:rsidRPr="005A1093">
        <w:rPr>
          <w:rFonts w:ascii="Times New Roman" w:eastAsia="MS Mincho" w:hAnsi="Times New Roman" w:cs="Times New Roman"/>
          <w:b/>
          <w:sz w:val="28"/>
          <w:szCs w:val="28"/>
          <w:lang w:val="nb-NO" w:eastAsia="en-US"/>
        </w:rPr>
        <w:t>Chương IV</w:t>
      </w:r>
    </w:p>
    <w:p w14:paraId="3B6B2D69" w14:textId="09B36393" w:rsidR="00120CC4" w:rsidRPr="005A1093" w:rsidRDefault="004F0C93">
      <w:pPr>
        <w:widowControl w:val="0"/>
        <w:spacing w:after="0" w:line="240" w:lineRule="auto"/>
        <w:jc w:val="center"/>
        <w:rPr>
          <w:rFonts w:ascii="Times New Roman" w:eastAsia="MS Mincho" w:hAnsi="Times New Roman" w:cs="Times New Roman"/>
          <w:b/>
          <w:sz w:val="28"/>
          <w:szCs w:val="28"/>
          <w:lang w:val="nb-NO" w:eastAsia="en-US"/>
        </w:rPr>
      </w:pPr>
      <w:r w:rsidRPr="005A1093">
        <w:rPr>
          <w:rFonts w:ascii="Times New Roman" w:eastAsia="MS Mincho" w:hAnsi="Times New Roman" w:cs="Times New Roman"/>
          <w:b/>
          <w:sz w:val="28"/>
          <w:szCs w:val="28"/>
          <w:lang w:val="nb-NO" w:eastAsia="en-US"/>
        </w:rPr>
        <w:t xml:space="preserve">TRÁCH NHIỆM CỦA </w:t>
      </w:r>
      <w:r w:rsidR="004224AD" w:rsidRPr="005A1093">
        <w:rPr>
          <w:rFonts w:ascii="Times New Roman" w:eastAsia="MS Mincho" w:hAnsi="Times New Roman" w:cs="Times New Roman"/>
          <w:b/>
          <w:sz w:val="28"/>
          <w:szCs w:val="28"/>
          <w:lang w:val="nb-NO" w:eastAsia="en-US"/>
        </w:rPr>
        <w:t xml:space="preserve">CƠ QUAN, </w:t>
      </w:r>
      <w:r w:rsidR="004E5B9B" w:rsidRPr="005A1093">
        <w:rPr>
          <w:rFonts w:ascii="Times New Roman" w:eastAsia="MS Mincho" w:hAnsi="Times New Roman" w:cs="Times New Roman"/>
          <w:b/>
          <w:sz w:val="28"/>
          <w:szCs w:val="28"/>
          <w:lang w:val="nb-NO" w:eastAsia="en-US"/>
        </w:rPr>
        <w:t>TỔ CHỨC,</w:t>
      </w:r>
    </w:p>
    <w:p w14:paraId="19B9F462" w14:textId="77777777" w:rsidR="004F0C93" w:rsidRPr="005A1093" w:rsidRDefault="004E5B9B">
      <w:pPr>
        <w:widowControl w:val="0"/>
        <w:spacing w:after="0" w:line="240" w:lineRule="auto"/>
        <w:jc w:val="center"/>
        <w:rPr>
          <w:rFonts w:ascii="Times New Roman" w:eastAsia="MS Mincho" w:hAnsi="Times New Roman" w:cs="Times New Roman"/>
          <w:b/>
          <w:sz w:val="28"/>
          <w:szCs w:val="28"/>
          <w:lang w:val="nb-NO" w:eastAsia="en-US"/>
        </w:rPr>
      </w:pPr>
      <w:r w:rsidRPr="005A1093">
        <w:rPr>
          <w:rFonts w:ascii="Times New Roman" w:eastAsia="MS Mincho" w:hAnsi="Times New Roman" w:cs="Times New Roman"/>
          <w:b/>
          <w:sz w:val="28"/>
          <w:szCs w:val="28"/>
          <w:lang w:val="nb-NO" w:eastAsia="en-US"/>
        </w:rPr>
        <w:t>CÁ NHÂN</w:t>
      </w:r>
      <w:r w:rsidR="004F0C93" w:rsidRPr="005A1093">
        <w:rPr>
          <w:rFonts w:ascii="Times New Roman" w:eastAsia="MS Mincho" w:hAnsi="Times New Roman" w:cs="Times New Roman"/>
          <w:b/>
          <w:sz w:val="28"/>
          <w:szCs w:val="28"/>
          <w:lang w:val="nb-NO" w:eastAsia="en-US"/>
        </w:rPr>
        <w:t xml:space="preserve"> LIÊN QUAN</w:t>
      </w:r>
    </w:p>
    <w:p w14:paraId="0DE101E9" w14:textId="13C7B331"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bookmarkStart w:id="0" w:name="bookmark6"/>
      <w:r w:rsidRPr="005A1093">
        <w:rPr>
          <w:rFonts w:ascii="Times New Roman" w:eastAsia="Times New Roman" w:hAnsi="Times New Roman" w:cs="Times New Roman"/>
          <w:b/>
          <w:bCs/>
          <w:sz w:val="28"/>
          <w:szCs w:val="28"/>
          <w:lang w:val="vi-VN" w:eastAsia="en-US"/>
        </w:rPr>
        <w:t xml:space="preserve">Điều </w:t>
      </w:r>
      <w:r w:rsidR="00C250D6" w:rsidRPr="005A1093">
        <w:rPr>
          <w:rFonts w:ascii="Times New Roman" w:eastAsia="Times New Roman" w:hAnsi="Times New Roman" w:cs="Times New Roman"/>
          <w:b/>
          <w:bCs/>
          <w:sz w:val="28"/>
          <w:szCs w:val="28"/>
          <w:lang w:val="vi-VN" w:eastAsia="en-US"/>
        </w:rPr>
        <w:t>1</w:t>
      </w:r>
      <w:r w:rsidR="00B423CB" w:rsidRPr="005A1093">
        <w:rPr>
          <w:rFonts w:ascii="Times New Roman" w:eastAsia="Times New Roman" w:hAnsi="Times New Roman" w:cs="Times New Roman"/>
          <w:b/>
          <w:bCs/>
          <w:sz w:val="28"/>
          <w:szCs w:val="28"/>
          <w:lang w:eastAsia="en-US"/>
        </w:rPr>
        <w:t>4</w:t>
      </w:r>
      <w:r w:rsidRPr="005A1093">
        <w:rPr>
          <w:rFonts w:ascii="Times New Roman" w:eastAsia="Times New Roman" w:hAnsi="Times New Roman" w:cs="Times New Roman"/>
          <w:b/>
          <w:bCs/>
          <w:sz w:val="28"/>
          <w:szCs w:val="28"/>
          <w:lang w:val="vi-VN" w:eastAsia="en-US"/>
        </w:rPr>
        <w:t xml:space="preserve">. Trách nhiệm của </w:t>
      </w:r>
      <w:bookmarkEnd w:id="0"/>
      <w:r w:rsidR="00545C67" w:rsidRPr="00545C67">
        <w:rPr>
          <w:rFonts w:ascii="Times New Roman" w:eastAsia="Times New Roman" w:hAnsi="Times New Roman" w:cs="Times New Roman"/>
          <w:b/>
          <w:bCs/>
          <w:sz w:val="28"/>
          <w:szCs w:val="28"/>
          <w:lang w:val="vi-VN" w:eastAsia="en-US"/>
        </w:rPr>
        <w:t>Cục Quản lý, giám sát tổ chức tín dụng</w:t>
      </w:r>
      <w:r w:rsidR="00545C67" w:rsidRPr="00545C67">
        <w:rPr>
          <w:rStyle w:val="FootnoteReference"/>
          <w:rFonts w:ascii="Times New Roman" w:eastAsia="Times New Roman" w:hAnsi="Times New Roman" w:cs="Times New Roman"/>
          <w:b/>
          <w:bCs/>
          <w:sz w:val="28"/>
          <w:szCs w:val="28"/>
          <w:vertAlign w:val="baseline"/>
          <w:lang w:val="vi-VN" w:eastAsia="en-US"/>
        </w:rPr>
        <w:t xml:space="preserve"> </w:t>
      </w:r>
      <w:r w:rsidR="00545C67">
        <w:rPr>
          <w:rStyle w:val="FootnoteReference"/>
          <w:rFonts w:ascii="Times New Roman" w:eastAsia="Times New Roman" w:hAnsi="Times New Roman" w:cs="Times New Roman"/>
          <w:b/>
          <w:bCs/>
          <w:sz w:val="28"/>
          <w:szCs w:val="28"/>
          <w:lang w:val="vi-VN" w:eastAsia="en-US"/>
        </w:rPr>
        <w:footnoteReference w:id="22"/>
      </w:r>
    </w:p>
    <w:p w14:paraId="0C1304DD" w14:textId="6C490DB8" w:rsidR="004F0C93" w:rsidRPr="005A1093" w:rsidRDefault="0049640B"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eastAsia="en-US"/>
        </w:rPr>
        <w:t>1</w:t>
      </w:r>
      <w:r w:rsidR="004F0C93" w:rsidRPr="005A1093">
        <w:rPr>
          <w:rFonts w:ascii="Times New Roman" w:eastAsia="Times New Roman" w:hAnsi="Times New Roman" w:cs="Times New Roman"/>
          <w:sz w:val="28"/>
          <w:szCs w:val="28"/>
          <w:lang w:val="vi-VN" w:eastAsia="en-US"/>
        </w:rPr>
        <w:t xml:space="preserve">. Báo cáo kịp thời Thống đốc Ngân hàng Nhà nước khi tổ chức tín dụng quy định tại khoản 1 Điều </w:t>
      </w:r>
      <w:r w:rsidR="00BC5DB1" w:rsidRPr="003878DB">
        <w:rPr>
          <w:rFonts w:ascii="Times New Roman" w:eastAsia="Times New Roman" w:hAnsi="Times New Roman" w:cs="Times New Roman"/>
          <w:sz w:val="28"/>
          <w:szCs w:val="28"/>
          <w:lang w:eastAsia="en-US"/>
        </w:rPr>
        <w:t>3</w:t>
      </w:r>
      <w:r w:rsidR="00BC5DB1" w:rsidRPr="003878DB">
        <w:rPr>
          <w:rFonts w:ascii="Times New Roman" w:eastAsia="Times New Roman" w:hAnsi="Times New Roman" w:cs="Times New Roman"/>
          <w:sz w:val="28"/>
          <w:szCs w:val="28"/>
          <w:lang w:val="vi-VN" w:eastAsia="en-US"/>
        </w:rPr>
        <w:t xml:space="preserve"> </w:t>
      </w:r>
      <w:r w:rsidR="004F0C93" w:rsidRPr="003878DB">
        <w:rPr>
          <w:rFonts w:ascii="Times New Roman" w:eastAsia="Times New Roman" w:hAnsi="Times New Roman" w:cs="Times New Roman"/>
          <w:sz w:val="28"/>
          <w:szCs w:val="28"/>
          <w:lang w:val="vi-VN" w:eastAsia="en-US"/>
        </w:rPr>
        <w:t xml:space="preserve">Thông tư này </w:t>
      </w:r>
      <w:r w:rsidR="00810538" w:rsidRPr="005A1093">
        <w:rPr>
          <w:rFonts w:ascii="Times New Roman" w:eastAsia="Times New Roman" w:hAnsi="Times New Roman" w:cs="Times New Roman"/>
          <w:sz w:val="28"/>
          <w:szCs w:val="28"/>
          <w:lang w:eastAsia="en-US"/>
        </w:rPr>
        <w:t>thuộc</w:t>
      </w:r>
      <w:r w:rsidR="004F0C93" w:rsidRPr="005A1093">
        <w:rPr>
          <w:rFonts w:ascii="Times New Roman" w:eastAsia="Times New Roman" w:hAnsi="Times New Roman" w:cs="Times New Roman"/>
          <w:sz w:val="28"/>
          <w:szCs w:val="28"/>
          <w:lang w:val="vi-VN" w:eastAsia="en-US"/>
        </w:rPr>
        <w:t xml:space="preserve"> một trong các trường hợp quy định tại khoản 1 Điều </w:t>
      </w:r>
      <w:r w:rsidR="00126BF3" w:rsidRPr="005A1093">
        <w:rPr>
          <w:rFonts w:ascii="Times New Roman" w:eastAsia="Times New Roman" w:hAnsi="Times New Roman" w:cs="Times New Roman"/>
          <w:sz w:val="28"/>
          <w:szCs w:val="28"/>
          <w:lang w:val="vi-VN" w:eastAsia="en-US"/>
        </w:rPr>
        <w:t>1</w:t>
      </w:r>
      <w:r w:rsidR="00126BF3" w:rsidRPr="005A1093">
        <w:rPr>
          <w:rFonts w:ascii="Times New Roman" w:eastAsia="Times New Roman" w:hAnsi="Times New Roman" w:cs="Times New Roman"/>
          <w:sz w:val="28"/>
          <w:szCs w:val="28"/>
          <w:lang w:eastAsia="en-US"/>
        </w:rPr>
        <w:t>62</w:t>
      </w:r>
      <w:r w:rsidR="00126BF3" w:rsidRPr="005A1093">
        <w:rPr>
          <w:rFonts w:ascii="Times New Roman" w:eastAsia="Times New Roman" w:hAnsi="Times New Roman" w:cs="Times New Roman"/>
          <w:sz w:val="28"/>
          <w:szCs w:val="28"/>
          <w:lang w:val="vi-VN" w:eastAsia="en-US"/>
        </w:rPr>
        <w:t xml:space="preserve"> </w:t>
      </w:r>
      <w:r w:rsidR="004F0C93" w:rsidRPr="005A1093">
        <w:rPr>
          <w:rFonts w:ascii="Times New Roman" w:eastAsia="Times New Roman" w:hAnsi="Times New Roman" w:cs="Times New Roman"/>
          <w:sz w:val="28"/>
          <w:szCs w:val="28"/>
          <w:lang w:val="vi-VN" w:eastAsia="en-US"/>
        </w:rPr>
        <w:t>Luật Các tổ chức tín dụng.</w:t>
      </w:r>
    </w:p>
    <w:p w14:paraId="338A9844" w14:textId="63F0789D" w:rsidR="00665428" w:rsidRPr="00245AE5" w:rsidRDefault="0049640B" w:rsidP="00245AE5">
      <w:pPr>
        <w:widowControl w:val="0"/>
        <w:spacing w:before="80" w:after="80" w:line="240" w:lineRule="auto"/>
        <w:ind w:firstLine="567"/>
        <w:jc w:val="both"/>
        <w:rPr>
          <w:rFonts w:ascii="Times New Roman" w:eastAsia="Times New Roman" w:hAnsi="Times New Roman" w:cs="Times New Roman"/>
          <w:spacing w:val="-2"/>
          <w:sz w:val="28"/>
          <w:szCs w:val="28"/>
          <w:lang w:eastAsia="en-US"/>
        </w:rPr>
      </w:pPr>
      <w:r w:rsidRPr="00245AE5">
        <w:rPr>
          <w:rFonts w:ascii="Times New Roman" w:eastAsia="Times New Roman" w:hAnsi="Times New Roman" w:cs="Times New Roman"/>
          <w:spacing w:val="-2"/>
          <w:sz w:val="28"/>
          <w:szCs w:val="28"/>
          <w:lang w:eastAsia="en-US"/>
        </w:rPr>
        <w:t>2</w:t>
      </w:r>
      <w:r w:rsidR="004F0C93" w:rsidRPr="00245AE5">
        <w:rPr>
          <w:rFonts w:ascii="Times New Roman" w:eastAsia="Times New Roman" w:hAnsi="Times New Roman" w:cs="Times New Roman"/>
          <w:spacing w:val="-2"/>
          <w:sz w:val="28"/>
          <w:szCs w:val="28"/>
          <w:lang w:val="vi-VN" w:eastAsia="en-US"/>
        </w:rPr>
        <w:t xml:space="preserve">. Tham mưu, đề xuất Thống đốc Ngân hàng Nhà nước quyết định các nội dung quy định tại khoản 1 Điều </w:t>
      </w:r>
      <w:r w:rsidR="00BC5DB1" w:rsidRPr="00245AE5">
        <w:rPr>
          <w:rFonts w:ascii="Times New Roman" w:eastAsia="Times New Roman" w:hAnsi="Times New Roman" w:cs="Times New Roman"/>
          <w:spacing w:val="-2"/>
          <w:sz w:val="28"/>
          <w:szCs w:val="28"/>
          <w:lang w:eastAsia="en-US"/>
        </w:rPr>
        <w:t>3</w:t>
      </w:r>
      <w:r w:rsidR="00BC5DB1" w:rsidRPr="00245AE5">
        <w:rPr>
          <w:rFonts w:ascii="Times New Roman" w:eastAsia="Times New Roman" w:hAnsi="Times New Roman" w:cs="Times New Roman"/>
          <w:spacing w:val="-2"/>
          <w:sz w:val="28"/>
          <w:szCs w:val="28"/>
          <w:lang w:val="vi-VN" w:eastAsia="en-US"/>
        </w:rPr>
        <w:t xml:space="preserve"> </w:t>
      </w:r>
      <w:r w:rsidR="004F0C93" w:rsidRPr="00245AE5">
        <w:rPr>
          <w:rFonts w:ascii="Times New Roman" w:eastAsia="Times New Roman" w:hAnsi="Times New Roman" w:cs="Times New Roman"/>
          <w:spacing w:val="-2"/>
          <w:sz w:val="28"/>
          <w:szCs w:val="28"/>
          <w:lang w:val="vi-VN" w:eastAsia="en-US"/>
        </w:rPr>
        <w:t>Thông tư này</w:t>
      </w:r>
      <w:r w:rsidR="00EF30B0" w:rsidRPr="00245AE5">
        <w:rPr>
          <w:rFonts w:ascii="Times New Roman" w:eastAsia="Times New Roman" w:hAnsi="Times New Roman" w:cs="Times New Roman"/>
          <w:spacing w:val="-2"/>
          <w:sz w:val="28"/>
          <w:szCs w:val="28"/>
          <w:lang w:eastAsia="en-US"/>
        </w:rPr>
        <w:t xml:space="preserve">, trừ </w:t>
      </w:r>
      <w:r w:rsidR="00B111DB" w:rsidRPr="00245AE5">
        <w:rPr>
          <w:rFonts w:ascii="Times New Roman" w:eastAsia="Times New Roman" w:hAnsi="Times New Roman" w:cs="Times New Roman"/>
          <w:spacing w:val="-2"/>
          <w:sz w:val="28"/>
          <w:szCs w:val="28"/>
          <w:lang w:eastAsia="en-US"/>
        </w:rPr>
        <w:t xml:space="preserve">nội dung </w:t>
      </w:r>
      <w:r w:rsidR="00E976EE" w:rsidRPr="00245AE5">
        <w:rPr>
          <w:rFonts w:ascii="Times New Roman" w:eastAsia="Times New Roman" w:hAnsi="Times New Roman" w:cs="Times New Roman"/>
          <w:spacing w:val="-2"/>
          <w:sz w:val="28"/>
          <w:szCs w:val="28"/>
          <w:lang w:eastAsia="en-US"/>
        </w:rPr>
        <w:t>về cho vay đặc biệt.</w:t>
      </w:r>
    </w:p>
    <w:p w14:paraId="4B046100" w14:textId="22B53B03" w:rsidR="004F0C93" w:rsidRPr="005A1093" w:rsidRDefault="0049640B"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eastAsia="en-US"/>
        </w:rPr>
        <w:t>3</w:t>
      </w:r>
      <w:r w:rsidR="004F0C93" w:rsidRPr="005A1093">
        <w:rPr>
          <w:rFonts w:ascii="Times New Roman" w:eastAsia="Times New Roman" w:hAnsi="Times New Roman" w:cs="Times New Roman"/>
          <w:sz w:val="28"/>
          <w:szCs w:val="28"/>
          <w:lang w:val="vi-VN" w:eastAsia="en-US"/>
        </w:rPr>
        <w:t xml:space="preserve">. Tham mưu Thống đốc Ngân hàng Nhà nước chỉ đạo, triển khai kiểm soát đặc biệt đối với tổ chức tín dụng quy định tại khoản 1 Điều </w:t>
      </w:r>
      <w:r w:rsidR="00BC5DB1" w:rsidRPr="003878DB">
        <w:rPr>
          <w:rFonts w:ascii="Times New Roman" w:eastAsia="Times New Roman" w:hAnsi="Times New Roman" w:cs="Times New Roman"/>
          <w:sz w:val="28"/>
          <w:szCs w:val="28"/>
          <w:lang w:eastAsia="en-US"/>
        </w:rPr>
        <w:t>3</w:t>
      </w:r>
      <w:r w:rsidR="00BC5DB1" w:rsidRPr="003878DB">
        <w:rPr>
          <w:rFonts w:ascii="Times New Roman" w:eastAsia="Times New Roman" w:hAnsi="Times New Roman" w:cs="Times New Roman"/>
          <w:sz w:val="28"/>
          <w:szCs w:val="28"/>
          <w:lang w:val="vi-VN" w:eastAsia="en-US"/>
        </w:rPr>
        <w:t xml:space="preserve"> </w:t>
      </w:r>
      <w:r w:rsidR="004F0C93" w:rsidRPr="003878DB">
        <w:rPr>
          <w:rFonts w:ascii="Times New Roman" w:eastAsia="Times New Roman" w:hAnsi="Times New Roman" w:cs="Times New Roman"/>
          <w:sz w:val="28"/>
          <w:szCs w:val="28"/>
          <w:lang w:val="vi-VN" w:eastAsia="en-US"/>
        </w:rPr>
        <w:t>Thông tư này.</w:t>
      </w:r>
    </w:p>
    <w:p w14:paraId="020A1592" w14:textId="6B32DFAF" w:rsidR="004F0C93" w:rsidRPr="005A1093" w:rsidRDefault="0049640B"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eastAsia="en-US"/>
        </w:rPr>
        <w:t>4</w:t>
      </w:r>
      <w:r w:rsidR="004F0C93" w:rsidRPr="005A1093">
        <w:rPr>
          <w:rFonts w:ascii="Times New Roman" w:eastAsia="Times New Roman" w:hAnsi="Times New Roman" w:cs="Times New Roman"/>
          <w:sz w:val="28"/>
          <w:szCs w:val="28"/>
          <w:lang w:val="vi-VN" w:eastAsia="en-US"/>
        </w:rPr>
        <w:t xml:space="preserve">. Tham mưu, đề xuất Thống đốc Ngân hàng Nhà nước quyết định các nội dung quy định tại khoản 3 Điều </w:t>
      </w:r>
      <w:r w:rsidR="00BC5DB1" w:rsidRPr="003878DB">
        <w:rPr>
          <w:rFonts w:ascii="Times New Roman" w:eastAsia="Times New Roman" w:hAnsi="Times New Roman" w:cs="Times New Roman"/>
          <w:sz w:val="28"/>
          <w:szCs w:val="28"/>
          <w:lang w:eastAsia="en-US"/>
        </w:rPr>
        <w:t>3</w:t>
      </w:r>
      <w:r w:rsidR="00BC5DB1" w:rsidRPr="003878DB">
        <w:rPr>
          <w:rFonts w:ascii="Times New Roman" w:eastAsia="Times New Roman" w:hAnsi="Times New Roman" w:cs="Times New Roman"/>
          <w:sz w:val="28"/>
          <w:szCs w:val="28"/>
          <w:lang w:val="vi-VN" w:eastAsia="en-US"/>
        </w:rPr>
        <w:t xml:space="preserve"> </w:t>
      </w:r>
      <w:r w:rsidR="004F0C93" w:rsidRPr="003878DB">
        <w:rPr>
          <w:rFonts w:ascii="Times New Roman" w:eastAsia="Times New Roman" w:hAnsi="Times New Roman" w:cs="Times New Roman"/>
          <w:sz w:val="28"/>
          <w:szCs w:val="28"/>
          <w:lang w:val="vi-VN" w:eastAsia="en-US"/>
        </w:rPr>
        <w:t>Thông tư này thuộc chức năng, nhiệm vụ</w:t>
      </w:r>
      <w:r w:rsidR="00371444">
        <w:rPr>
          <w:rFonts w:ascii="Times New Roman" w:eastAsia="Times New Roman" w:hAnsi="Times New Roman" w:cs="Times New Roman"/>
          <w:sz w:val="28"/>
          <w:szCs w:val="28"/>
          <w:lang w:eastAsia="en-US"/>
        </w:rPr>
        <w:t>,</w:t>
      </w:r>
      <w:r w:rsidR="0091016E">
        <w:rPr>
          <w:rFonts w:ascii="Times New Roman" w:eastAsia="Times New Roman" w:hAnsi="Times New Roman" w:cs="Times New Roman"/>
          <w:sz w:val="28"/>
          <w:szCs w:val="28"/>
          <w:lang w:eastAsia="en-US"/>
        </w:rPr>
        <w:t xml:space="preserve"> </w:t>
      </w:r>
      <w:r w:rsidR="00FD65CE">
        <w:rPr>
          <w:rFonts w:ascii="Times New Roman" w:eastAsia="Times New Roman" w:hAnsi="Times New Roman" w:cs="Times New Roman"/>
          <w:sz w:val="28"/>
          <w:szCs w:val="28"/>
          <w:lang w:eastAsia="en-US"/>
        </w:rPr>
        <w:t>trừ nội dung về cho vay đặc biệt.</w:t>
      </w:r>
    </w:p>
    <w:p w14:paraId="57EA29FA" w14:textId="5CA32138" w:rsidR="004F0C93" w:rsidRPr="005A1093" w:rsidRDefault="0049640B"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eastAsia="en-US"/>
        </w:rPr>
        <w:t>5</w:t>
      </w:r>
      <w:r w:rsidR="004F0C93" w:rsidRPr="005A1093">
        <w:rPr>
          <w:rFonts w:ascii="Times New Roman" w:eastAsia="Times New Roman" w:hAnsi="Times New Roman" w:cs="Times New Roman"/>
          <w:sz w:val="28"/>
          <w:szCs w:val="28"/>
          <w:lang w:val="vi-VN" w:eastAsia="en-US"/>
        </w:rPr>
        <w:t xml:space="preserve">. Đầu mối tiếp nhận báo cáo, tham mưu, đề xuất, kiến nghị liên quan đến kiểm soát đặc biệt đối với tổ chức tín dụng quy định tại khoản 1 Điều </w:t>
      </w:r>
      <w:r w:rsidR="00BC5DB1" w:rsidRPr="003878DB">
        <w:rPr>
          <w:rFonts w:ascii="Times New Roman" w:eastAsia="Times New Roman" w:hAnsi="Times New Roman" w:cs="Times New Roman"/>
          <w:sz w:val="28"/>
          <w:szCs w:val="28"/>
          <w:lang w:eastAsia="en-US"/>
        </w:rPr>
        <w:t>3</w:t>
      </w:r>
      <w:r w:rsidR="00BC5DB1" w:rsidRPr="003878DB">
        <w:rPr>
          <w:rFonts w:ascii="Times New Roman" w:eastAsia="Times New Roman" w:hAnsi="Times New Roman" w:cs="Times New Roman"/>
          <w:sz w:val="28"/>
          <w:szCs w:val="28"/>
          <w:lang w:val="vi-VN" w:eastAsia="en-US"/>
        </w:rPr>
        <w:t xml:space="preserve"> </w:t>
      </w:r>
      <w:r w:rsidR="004F0C93" w:rsidRPr="003878DB">
        <w:rPr>
          <w:rFonts w:ascii="Times New Roman" w:eastAsia="Times New Roman" w:hAnsi="Times New Roman" w:cs="Times New Roman"/>
          <w:sz w:val="28"/>
          <w:szCs w:val="28"/>
          <w:lang w:val="vi-VN" w:eastAsia="en-US"/>
        </w:rPr>
        <w:t xml:space="preserve">Thông tư này, bao gồm cả nội dung quy định tại khoản </w:t>
      </w:r>
      <w:r w:rsidR="00C45407">
        <w:rPr>
          <w:rFonts w:ascii="Times New Roman" w:eastAsia="Times New Roman" w:hAnsi="Times New Roman" w:cs="Times New Roman"/>
          <w:sz w:val="28"/>
          <w:szCs w:val="28"/>
          <w:lang w:eastAsia="en-US"/>
        </w:rPr>
        <w:t>2</w:t>
      </w:r>
      <w:r w:rsidR="00FA0FFC" w:rsidRPr="003878DB">
        <w:rPr>
          <w:rFonts w:ascii="Times New Roman" w:eastAsia="Times New Roman" w:hAnsi="Times New Roman" w:cs="Times New Roman"/>
          <w:sz w:val="28"/>
          <w:szCs w:val="28"/>
          <w:lang w:val="vi-VN" w:eastAsia="en-US"/>
        </w:rPr>
        <w:t xml:space="preserve"> </w:t>
      </w:r>
      <w:r w:rsidR="004F0C93" w:rsidRPr="003878DB">
        <w:rPr>
          <w:rFonts w:ascii="Times New Roman" w:eastAsia="Times New Roman" w:hAnsi="Times New Roman" w:cs="Times New Roman"/>
          <w:sz w:val="28"/>
          <w:szCs w:val="28"/>
          <w:lang w:val="vi-VN" w:eastAsia="en-US"/>
        </w:rPr>
        <w:t xml:space="preserve">Điều </w:t>
      </w:r>
      <w:r w:rsidR="00C250D6" w:rsidRPr="003878DB">
        <w:rPr>
          <w:rFonts w:ascii="Times New Roman" w:eastAsia="Times New Roman" w:hAnsi="Times New Roman" w:cs="Times New Roman"/>
          <w:sz w:val="28"/>
          <w:szCs w:val="28"/>
          <w:lang w:val="vi-VN" w:eastAsia="en-US"/>
        </w:rPr>
        <w:t>1</w:t>
      </w:r>
      <w:r w:rsidR="00533F1F" w:rsidRPr="003878DB">
        <w:rPr>
          <w:rFonts w:ascii="Times New Roman" w:eastAsia="Times New Roman" w:hAnsi="Times New Roman" w:cs="Times New Roman"/>
          <w:sz w:val="28"/>
          <w:szCs w:val="28"/>
          <w:lang w:eastAsia="en-US"/>
        </w:rPr>
        <w:t>1</w:t>
      </w:r>
      <w:r w:rsidR="00C250D6" w:rsidRPr="003878DB">
        <w:rPr>
          <w:rFonts w:ascii="Times New Roman" w:eastAsia="Times New Roman" w:hAnsi="Times New Roman" w:cs="Times New Roman"/>
          <w:sz w:val="28"/>
          <w:szCs w:val="28"/>
          <w:lang w:val="vi-VN" w:eastAsia="en-US"/>
        </w:rPr>
        <w:t xml:space="preserve"> </w:t>
      </w:r>
      <w:r w:rsidR="004F0C93" w:rsidRPr="003878DB">
        <w:rPr>
          <w:rFonts w:ascii="Times New Roman" w:eastAsia="Times New Roman" w:hAnsi="Times New Roman" w:cs="Times New Roman"/>
          <w:sz w:val="28"/>
          <w:szCs w:val="28"/>
          <w:lang w:val="vi-VN" w:eastAsia="en-US"/>
        </w:rPr>
        <w:t>Thông tư này.</w:t>
      </w:r>
    </w:p>
    <w:p w14:paraId="4D592E8B" w14:textId="6E16B8FD" w:rsidR="004F0C93" w:rsidRPr="005A1093" w:rsidRDefault="0049640B"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eastAsia="en-US"/>
        </w:rPr>
        <w:t>6</w:t>
      </w:r>
      <w:r w:rsidR="004F0C93" w:rsidRPr="005A1093">
        <w:rPr>
          <w:rFonts w:ascii="Times New Roman" w:eastAsia="Times New Roman" w:hAnsi="Times New Roman" w:cs="Times New Roman"/>
          <w:sz w:val="28"/>
          <w:szCs w:val="28"/>
          <w:lang w:val="vi-VN" w:eastAsia="en-US"/>
        </w:rPr>
        <w:t xml:space="preserve">. </w:t>
      </w:r>
      <w:r w:rsidR="00D65A58">
        <w:rPr>
          <w:rFonts w:ascii="Times New Roman" w:eastAsia="Times New Roman" w:hAnsi="Times New Roman" w:cs="Times New Roman"/>
          <w:sz w:val="28"/>
          <w:szCs w:val="28"/>
          <w:lang w:eastAsia="en-US"/>
        </w:rPr>
        <w:t>Xử lý theo thẩm quyền hoặc</w:t>
      </w:r>
      <w:r w:rsidR="00080258">
        <w:rPr>
          <w:rFonts w:ascii="Times New Roman" w:eastAsia="Times New Roman" w:hAnsi="Times New Roman" w:cs="Times New Roman"/>
          <w:sz w:val="28"/>
          <w:szCs w:val="28"/>
          <w:lang w:eastAsia="en-US"/>
        </w:rPr>
        <w:t xml:space="preserve"> t</w:t>
      </w:r>
      <w:r w:rsidR="004F0C93" w:rsidRPr="005A1093">
        <w:rPr>
          <w:rFonts w:ascii="Times New Roman" w:eastAsia="Times New Roman" w:hAnsi="Times New Roman" w:cs="Times New Roman"/>
          <w:sz w:val="28"/>
          <w:szCs w:val="28"/>
          <w:lang w:val="vi-VN" w:eastAsia="en-US"/>
        </w:rPr>
        <w:t>ham mưu, đề xuất Thống đốc Ngân hàng Nhà nước xử lý các báo cáo, tham mưu, đề xuất, kiến nghị quy định tại khoản 5 Điều này thuộc chức năng, nhiệm vụ.</w:t>
      </w:r>
    </w:p>
    <w:p w14:paraId="715B695A" w14:textId="474961F6" w:rsidR="004F0C93" w:rsidRPr="005A1093" w:rsidRDefault="0049640B"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eastAsia="en-US"/>
        </w:rPr>
        <w:t>7</w:t>
      </w:r>
      <w:r w:rsidR="004F0C93" w:rsidRPr="005A1093">
        <w:rPr>
          <w:rFonts w:ascii="Times New Roman" w:eastAsia="Times New Roman" w:hAnsi="Times New Roman" w:cs="Times New Roman"/>
          <w:sz w:val="28"/>
          <w:szCs w:val="28"/>
          <w:lang w:val="vi-VN" w:eastAsia="en-US"/>
        </w:rPr>
        <w:t xml:space="preserve">. Tham mưu, đề xuất Thống đốc Ngân hàng Nhà nước thực hiện quy định tại </w:t>
      </w:r>
      <w:r w:rsidR="00A75775" w:rsidRPr="005A1093">
        <w:rPr>
          <w:rFonts w:ascii="Times New Roman" w:eastAsia="Times New Roman" w:hAnsi="Times New Roman" w:cs="Times New Roman"/>
          <w:sz w:val="28"/>
          <w:szCs w:val="28"/>
          <w:lang w:eastAsia="en-US"/>
        </w:rPr>
        <w:t>điểm b, c</w:t>
      </w:r>
      <w:r w:rsidR="00FC56D2">
        <w:rPr>
          <w:rFonts w:ascii="Times New Roman" w:eastAsia="Times New Roman" w:hAnsi="Times New Roman" w:cs="Times New Roman"/>
          <w:sz w:val="28"/>
          <w:szCs w:val="28"/>
          <w:lang w:eastAsia="en-US"/>
        </w:rPr>
        <w:t xml:space="preserve"> và</w:t>
      </w:r>
      <w:r w:rsidR="00A75775" w:rsidRPr="005A1093">
        <w:rPr>
          <w:rFonts w:ascii="Times New Roman" w:eastAsia="Times New Roman" w:hAnsi="Times New Roman" w:cs="Times New Roman"/>
          <w:sz w:val="28"/>
          <w:szCs w:val="28"/>
          <w:lang w:eastAsia="en-US"/>
        </w:rPr>
        <w:t xml:space="preserve"> d khoản 2 Điều 163</w:t>
      </w:r>
      <w:r w:rsidR="00FC56D2">
        <w:rPr>
          <w:rFonts w:ascii="Times New Roman" w:eastAsia="Times New Roman" w:hAnsi="Times New Roman" w:cs="Times New Roman"/>
          <w:sz w:val="28"/>
          <w:szCs w:val="28"/>
          <w:lang w:eastAsia="en-US"/>
        </w:rPr>
        <w:t>,</w:t>
      </w:r>
      <w:r w:rsidR="004F0C93" w:rsidRPr="005A1093">
        <w:rPr>
          <w:rFonts w:ascii="Times New Roman" w:eastAsia="Times New Roman" w:hAnsi="Times New Roman" w:cs="Times New Roman"/>
          <w:sz w:val="28"/>
          <w:szCs w:val="28"/>
          <w:lang w:val="vi-VN" w:eastAsia="en-US"/>
        </w:rPr>
        <w:t xml:space="preserve"> khoản</w:t>
      </w:r>
      <w:r w:rsidR="00126BF3" w:rsidRPr="005A1093">
        <w:rPr>
          <w:rFonts w:ascii="Times New Roman" w:eastAsia="Times New Roman" w:hAnsi="Times New Roman" w:cs="Times New Roman"/>
          <w:sz w:val="28"/>
          <w:szCs w:val="28"/>
          <w:lang w:eastAsia="en-US"/>
        </w:rPr>
        <w:t xml:space="preserve"> 4</w:t>
      </w:r>
      <w:r w:rsidR="00FC56D2">
        <w:rPr>
          <w:rFonts w:ascii="Times New Roman" w:eastAsia="Times New Roman" w:hAnsi="Times New Roman" w:cs="Times New Roman"/>
          <w:sz w:val="28"/>
          <w:szCs w:val="28"/>
          <w:lang w:eastAsia="en-US"/>
        </w:rPr>
        <w:t xml:space="preserve"> và khoản</w:t>
      </w:r>
      <w:r w:rsidR="00126BF3" w:rsidRPr="005A1093">
        <w:rPr>
          <w:rFonts w:ascii="Times New Roman" w:eastAsia="Times New Roman" w:hAnsi="Times New Roman" w:cs="Times New Roman"/>
          <w:sz w:val="28"/>
          <w:szCs w:val="28"/>
          <w:lang w:eastAsia="en-US"/>
        </w:rPr>
        <w:t xml:space="preserve"> 5</w:t>
      </w:r>
      <w:r w:rsidR="004F0C93" w:rsidRPr="005A1093">
        <w:rPr>
          <w:rFonts w:ascii="Times New Roman" w:eastAsia="Times New Roman" w:hAnsi="Times New Roman" w:cs="Times New Roman"/>
          <w:sz w:val="28"/>
          <w:szCs w:val="28"/>
          <w:lang w:val="vi-VN" w:eastAsia="en-US"/>
        </w:rPr>
        <w:t xml:space="preserve"> Điều </w:t>
      </w:r>
      <w:r w:rsidR="00126BF3" w:rsidRPr="005A1093">
        <w:rPr>
          <w:rFonts w:ascii="Times New Roman" w:eastAsia="Times New Roman" w:hAnsi="Times New Roman" w:cs="Times New Roman"/>
          <w:sz w:val="28"/>
          <w:szCs w:val="28"/>
          <w:lang w:val="vi-VN" w:eastAsia="en-US"/>
        </w:rPr>
        <w:t>1</w:t>
      </w:r>
      <w:r w:rsidR="00126BF3" w:rsidRPr="005A1093">
        <w:rPr>
          <w:rFonts w:ascii="Times New Roman" w:eastAsia="Times New Roman" w:hAnsi="Times New Roman" w:cs="Times New Roman"/>
          <w:sz w:val="28"/>
          <w:szCs w:val="28"/>
          <w:lang w:eastAsia="en-US"/>
        </w:rPr>
        <w:t>66</w:t>
      </w:r>
      <w:r w:rsidR="00126BF3" w:rsidRPr="005A1093">
        <w:rPr>
          <w:rFonts w:ascii="Times New Roman" w:eastAsia="Times New Roman" w:hAnsi="Times New Roman" w:cs="Times New Roman"/>
          <w:sz w:val="28"/>
          <w:szCs w:val="28"/>
          <w:lang w:val="vi-VN" w:eastAsia="en-US"/>
        </w:rPr>
        <w:t xml:space="preserve"> </w:t>
      </w:r>
      <w:r w:rsidR="004F0C93" w:rsidRPr="005A1093">
        <w:rPr>
          <w:rFonts w:ascii="Times New Roman" w:eastAsia="Times New Roman" w:hAnsi="Times New Roman" w:cs="Times New Roman"/>
          <w:sz w:val="28"/>
          <w:szCs w:val="28"/>
          <w:lang w:val="vi-VN" w:eastAsia="en-US"/>
        </w:rPr>
        <w:t xml:space="preserve">Luật Các tổ chức tín dụng đối với tổ chức tín dụng quy định tại khoản 1 Điều </w:t>
      </w:r>
      <w:r w:rsidR="00BC5DB1" w:rsidRPr="003878DB">
        <w:rPr>
          <w:rFonts w:ascii="Times New Roman" w:eastAsia="Times New Roman" w:hAnsi="Times New Roman" w:cs="Times New Roman"/>
          <w:sz w:val="28"/>
          <w:szCs w:val="28"/>
          <w:lang w:eastAsia="en-US"/>
        </w:rPr>
        <w:t>3</w:t>
      </w:r>
      <w:r w:rsidR="00BC5DB1" w:rsidRPr="003878DB">
        <w:rPr>
          <w:rFonts w:ascii="Times New Roman" w:eastAsia="Times New Roman" w:hAnsi="Times New Roman" w:cs="Times New Roman"/>
          <w:sz w:val="28"/>
          <w:szCs w:val="28"/>
          <w:lang w:val="vi-VN" w:eastAsia="en-US"/>
        </w:rPr>
        <w:t xml:space="preserve"> </w:t>
      </w:r>
      <w:r w:rsidR="004F0C93" w:rsidRPr="003878DB">
        <w:rPr>
          <w:rFonts w:ascii="Times New Roman" w:eastAsia="Times New Roman" w:hAnsi="Times New Roman" w:cs="Times New Roman"/>
          <w:sz w:val="28"/>
          <w:szCs w:val="28"/>
          <w:lang w:val="vi-VN" w:eastAsia="en-US"/>
        </w:rPr>
        <w:t>Thông tư này.</w:t>
      </w:r>
    </w:p>
    <w:p w14:paraId="5AE5A03F" w14:textId="099233A5" w:rsidR="006470AB" w:rsidRPr="005A1093" w:rsidRDefault="0049640B" w:rsidP="00245AE5">
      <w:pPr>
        <w:widowControl w:val="0"/>
        <w:spacing w:before="80" w:after="80" w:line="240" w:lineRule="auto"/>
        <w:ind w:firstLine="567"/>
        <w:jc w:val="both"/>
        <w:rPr>
          <w:rFonts w:ascii="Times New Roman" w:eastAsia="Times New Roman" w:hAnsi="Times New Roman" w:cs="Times New Roman"/>
          <w:sz w:val="28"/>
          <w:szCs w:val="28"/>
          <w:lang w:eastAsia="en-US"/>
        </w:rPr>
      </w:pPr>
      <w:r w:rsidRPr="005A1093">
        <w:rPr>
          <w:rFonts w:ascii="Times New Roman" w:eastAsia="Times New Roman" w:hAnsi="Times New Roman" w:cs="Times New Roman"/>
          <w:sz w:val="28"/>
          <w:szCs w:val="28"/>
          <w:lang w:eastAsia="en-US"/>
        </w:rPr>
        <w:t>8</w:t>
      </w:r>
      <w:r w:rsidR="006470AB" w:rsidRPr="005A1093">
        <w:rPr>
          <w:rFonts w:ascii="Times New Roman" w:eastAsia="Times New Roman" w:hAnsi="Times New Roman" w:cs="Times New Roman"/>
          <w:sz w:val="28"/>
          <w:szCs w:val="28"/>
          <w:lang w:eastAsia="en-US"/>
        </w:rPr>
        <w:t xml:space="preserve">. </w:t>
      </w:r>
      <w:r w:rsidR="0046368A" w:rsidRPr="0046368A">
        <w:rPr>
          <w:rFonts w:ascii="Times New Roman" w:eastAsia="Times New Roman" w:hAnsi="Times New Roman" w:cs="Times New Roman"/>
          <w:sz w:val="28"/>
          <w:szCs w:val="28"/>
          <w:lang w:eastAsia="en-US"/>
        </w:rPr>
        <w:t>Cung cấp</w:t>
      </w:r>
      <w:r w:rsidR="007311B9">
        <w:rPr>
          <w:rFonts w:ascii="Times New Roman" w:eastAsia="Times New Roman" w:hAnsi="Times New Roman" w:cs="Times New Roman"/>
          <w:sz w:val="28"/>
          <w:szCs w:val="28"/>
          <w:lang w:eastAsia="en-US"/>
        </w:rPr>
        <w:t xml:space="preserve"> các</w:t>
      </w:r>
      <w:r w:rsidR="0046368A" w:rsidRPr="0046368A">
        <w:rPr>
          <w:rFonts w:ascii="Times New Roman" w:eastAsia="Times New Roman" w:hAnsi="Times New Roman" w:cs="Times New Roman"/>
          <w:sz w:val="28"/>
          <w:szCs w:val="28"/>
          <w:lang w:eastAsia="en-US"/>
        </w:rPr>
        <w:t xml:space="preserve"> thông tin về điều kiện </w:t>
      </w:r>
      <w:r w:rsidR="007311B9">
        <w:rPr>
          <w:rFonts w:ascii="Times New Roman" w:eastAsia="Times New Roman" w:hAnsi="Times New Roman" w:cs="Times New Roman"/>
          <w:sz w:val="28"/>
          <w:szCs w:val="28"/>
          <w:lang w:eastAsia="en-US"/>
        </w:rPr>
        <w:t xml:space="preserve">đối với </w:t>
      </w:r>
      <w:r w:rsidR="0046368A" w:rsidRPr="0046368A">
        <w:rPr>
          <w:rFonts w:ascii="Times New Roman" w:eastAsia="Times New Roman" w:hAnsi="Times New Roman" w:cs="Times New Roman"/>
          <w:sz w:val="28"/>
          <w:szCs w:val="28"/>
          <w:lang w:eastAsia="en-US"/>
        </w:rPr>
        <w:t>tổ chức tín dụng hỗ trợ, tổ chức tín dụng tiếp nhận toàn bộ nghĩa vụ nợ theo chức năng</w:t>
      </w:r>
      <w:r w:rsidR="00D65A58">
        <w:rPr>
          <w:rFonts w:ascii="Times New Roman" w:eastAsia="Times New Roman" w:hAnsi="Times New Roman" w:cs="Times New Roman"/>
          <w:sz w:val="28"/>
          <w:szCs w:val="28"/>
          <w:lang w:eastAsia="en-US"/>
        </w:rPr>
        <w:t>,</w:t>
      </w:r>
      <w:r w:rsidR="0046368A" w:rsidRPr="0046368A">
        <w:rPr>
          <w:rFonts w:ascii="Times New Roman" w:eastAsia="Times New Roman" w:hAnsi="Times New Roman" w:cs="Times New Roman"/>
          <w:sz w:val="28"/>
          <w:szCs w:val="28"/>
          <w:lang w:eastAsia="en-US"/>
        </w:rPr>
        <w:t xml:space="preserve"> nhiệm vụ được giao theo đề nghị của Ngân hàng Nhà nước chi nhánh quy định tại điểm đ khoản 2 Điều 16 Thông tư này.</w:t>
      </w:r>
    </w:p>
    <w:p w14:paraId="36418926" w14:textId="1BA7D187" w:rsidR="004F0C93" w:rsidRPr="005A1093" w:rsidRDefault="0049640B"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eastAsia="en-US"/>
        </w:rPr>
        <w:t>9</w:t>
      </w:r>
      <w:r w:rsidR="004F0C93" w:rsidRPr="005A1093">
        <w:rPr>
          <w:rFonts w:ascii="Times New Roman" w:eastAsia="Times New Roman" w:hAnsi="Times New Roman" w:cs="Times New Roman"/>
          <w:sz w:val="28"/>
          <w:szCs w:val="28"/>
          <w:lang w:val="vi-VN" w:eastAsia="en-US"/>
        </w:rPr>
        <w:t xml:space="preserve">. Tiếp nhận, quản lý, lưu trữ tài liệu, hồ sơ, bảo mật thông tin liên quan đến kiểm soát đặc biệt tổ chức tín dụng quy định tại khoản 1 Điều </w:t>
      </w:r>
      <w:r w:rsidR="00BC5DB1" w:rsidRPr="003878DB">
        <w:rPr>
          <w:rFonts w:ascii="Times New Roman" w:eastAsia="Times New Roman" w:hAnsi="Times New Roman" w:cs="Times New Roman"/>
          <w:sz w:val="28"/>
          <w:szCs w:val="28"/>
          <w:lang w:eastAsia="en-US"/>
        </w:rPr>
        <w:t>3</w:t>
      </w:r>
      <w:r w:rsidR="00BC5DB1" w:rsidRPr="003878DB">
        <w:rPr>
          <w:rFonts w:ascii="Times New Roman" w:eastAsia="Times New Roman" w:hAnsi="Times New Roman" w:cs="Times New Roman"/>
          <w:sz w:val="28"/>
          <w:szCs w:val="28"/>
          <w:lang w:val="vi-VN" w:eastAsia="en-US"/>
        </w:rPr>
        <w:t xml:space="preserve"> </w:t>
      </w:r>
      <w:r w:rsidR="004F0C93" w:rsidRPr="003878DB">
        <w:rPr>
          <w:rFonts w:ascii="Times New Roman" w:eastAsia="Times New Roman" w:hAnsi="Times New Roman" w:cs="Times New Roman"/>
          <w:sz w:val="28"/>
          <w:szCs w:val="28"/>
          <w:lang w:val="vi-VN" w:eastAsia="en-US"/>
        </w:rPr>
        <w:t xml:space="preserve">Thông tư này theo quy định của pháp luật và chỉ đạo của Thống đốc Ngân hàng Nhà nước, bao gồm cả tài liệu, hồ sơ quy định tại khoản 7 Điều </w:t>
      </w:r>
      <w:r w:rsidR="00C250D6" w:rsidRPr="003878DB">
        <w:rPr>
          <w:rFonts w:ascii="Times New Roman" w:eastAsia="Times New Roman" w:hAnsi="Times New Roman" w:cs="Times New Roman"/>
          <w:sz w:val="28"/>
          <w:szCs w:val="28"/>
          <w:lang w:val="vi-VN" w:eastAsia="en-US"/>
        </w:rPr>
        <w:t>1</w:t>
      </w:r>
      <w:r w:rsidR="00533F1F" w:rsidRPr="003878DB">
        <w:rPr>
          <w:rFonts w:ascii="Times New Roman" w:eastAsia="Times New Roman" w:hAnsi="Times New Roman" w:cs="Times New Roman"/>
          <w:sz w:val="28"/>
          <w:szCs w:val="28"/>
          <w:lang w:eastAsia="en-US"/>
        </w:rPr>
        <w:t>2</w:t>
      </w:r>
      <w:r w:rsidR="00C250D6" w:rsidRPr="003878DB">
        <w:rPr>
          <w:rFonts w:ascii="Times New Roman" w:eastAsia="Times New Roman" w:hAnsi="Times New Roman" w:cs="Times New Roman"/>
          <w:sz w:val="28"/>
          <w:szCs w:val="28"/>
          <w:lang w:val="vi-VN" w:eastAsia="en-US"/>
        </w:rPr>
        <w:t xml:space="preserve"> </w:t>
      </w:r>
      <w:r w:rsidR="004F0C93" w:rsidRPr="003878DB">
        <w:rPr>
          <w:rFonts w:ascii="Times New Roman" w:eastAsia="Times New Roman" w:hAnsi="Times New Roman" w:cs="Times New Roman"/>
          <w:sz w:val="28"/>
          <w:szCs w:val="28"/>
          <w:lang w:val="vi-VN" w:eastAsia="en-US"/>
        </w:rPr>
        <w:t>Thông tư này.</w:t>
      </w:r>
    </w:p>
    <w:p w14:paraId="0B373EBD" w14:textId="668C3731" w:rsidR="004F0C93" w:rsidRPr="005A1093" w:rsidRDefault="0049640B" w:rsidP="00245AE5">
      <w:pPr>
        <w:widowControl w:val="0"/>
        <w:spacing w:before="80" w:after="80" w:line="240" w:lineRule="auto"/>
        <w:ind w:firstLine="567"/>
        <w:jc w:val="both"/>
        <w:rPr>
          <w:rFonts w:ascii="Times New Roman" w:hAnsi="Times New Roman"/>
          <w:sz w:val="28"/>
        </w:rPr>
      </w:pPr>
      <w:r w:rsidRPr="005A1093">
        <w:rPr>
          <w:rFonts w:ascii="Times New Roman" w:eastAsia="Times New Roman" w:hAnsi="Times New Roman" w:cs="Times New Roman"/>
          <w:sz w:val="28"/>
          <w:szCs w:val="28"/>
          <w:lang w:val="vi-VN" w:eastAsia="en-US"/>
        </w:rPr>
        <w:t>1</w:t>
      </w:r>
      <w:r w:rsidRPr="005A1093">
        <w:rPr>
          <w:rFonts w:ascii="Times New Roman" w:eastAsia="Times New Roman" w:hAnsi="Times New Roman" w:cs="Times New Roman"/>
          <w:sz w:val="28"/>
          <w:szCs w:val="28"/>
          <w:lang w:eastAsia="en-US"/>
        </w:rPr>
        <w:t>0</w:t>
      </w:r>
      <w:r w:rsidR="004F0C93" w:rsidRPr="005A1093">
        <w:rPr>
          <w:rFonts w:ascii="Times New Roman" w:eastAsia="Times New Roman" w:hAnsi="Times New Roman" w:cs="Times New Roman"/>
          <w:sz w:val="28"/>
          <w:szCs w:val="28"/>
          <w:lang w:val="vi-VN" w:eastAsia="en-US"/>
        </w:rPr>
        <w:t xml:space="preserve">. Tham mưu Thống đốc Ngân hàng Nhà nước giao các đơn vị liên quan </w:t>
      </w:r>
      <w:r w:rsidR="004F0C93" w:rsidRPr="005A1093">
        <w:rPr>
          <w:rFonts w:ascii="Times New Roman" w:eastAsia="Times New Roman" w:hAnsi="Times New Roman" w:cs="Times New Roman"/>
          <w:sz w:val="28"/>
          <w:szCs w:val="28"/>
          <w:lang w:val="vi-VN" w:eastAsia="en-US"/>
        </w:rPr>
        <w:lastRenderedPageBreak/>
        <w:t>trong Ngân hàng Nhà nước tham mưu, xử lý các đề xuất, kiến nghị, nội dung liên quan đến kiểm soát đặc biệt tổ chức tín dụng thuộc chức năng, nhiệm vụ của các đơn vị.</w:t>
      </w:r>
    </w:p>
    <w:p w14:paraId="616E9A85" w14:textId="6CC1972C" w:rsidR="00CA03D1" w:rsidRPr="005A1093" w:rsidRDefault="00CA03D1" w:rsidP="00245AE5">
      <w:pPr>
        <w:widowControl w:val="0"/>
        <w:spacing w:before="80" w:after="80" w:line="240" w:lineRule="auto"/>
        <w:ind w:firstLine="567"/>
        <w:jc w:val="both"/>
        <w:rPr>
          <w:rFonts w:ascii="Times New Roman" w:eastAsia="Times New Roman" w:hAnsi="Times New Roman" w:cs="Times New Roman"/>
          <w:sz w:val="28"/>
          <w:szCs w:val="28"/>
          <w:lang w:eastAsia="en-US"/>
        </w:rPr>
      </w:pPr>
      <w:r w:rsidRPr="005A1093">
        <w:rPr>
          <w:rFonts w:ascii="Times New Roman" w:eastAsia="Times New Roman" w:hAnsi="Times New Roman" w:cs="Times New Roman"/>
          <w:b/>
          <w:bCs/>
          <w:sz w:val="28"/>
          <w:szCs w:val="28"/>
          <w:lang w:val="vi-VN" w:eastAsia="en-US"/>
        </w:rPr>
        <w:t>Điều</w:t>
      </w:r>
      <w:r w:rsidR="00DE74C6" w:rsidRPr="005A1093">
        <w:rPr>
          <w:rFonts w:ascii="Times New Roman" w:eastAsia="Times New Roman" w:hAnsi="Times New Roman" w:cs="Times New Roman"/>
          <w:b/>
          <w:bCs/>
          <w:sz w:val="28"/>
          <w:szCs w:val="28"/>
          <w:lang w:eastAsia="en-US"/>
        </w:rPr>
        <w:t xml:space="preserve"> </w:t>
      </w:r>
      <w:r w:rsidR="00C250D6" w:rsidRPr="005A1093">
        <w:rPr>
          <w:rFonts w:ascii="Times New Roman" w:eastAsia="Times New Roman" w:hAnsi="Times New Roman" w:cs="Times New Roman"/>
          <w:b/>
          <w:bCs/>
          <w:sz w:val="28"/>
          <w:szCs w:val="28"/>
          <w:lang w:eastAsia="en-US"/>
        </w:rPr>
        <w:t>1</w:t>
      </w:r>
      <w:r w:rsidR="00B423CB" w:rsidRPr="005A1093">
        <w:rPr>
          <w:rFonts w:ascii="Times New Roman" w:eastAsia="Times New Roman" w:hAnsi="Times New Roman" w:cs="Times New Roman"/>
          <w:b/>
          <w:bCs/>
          <w:sz w:val="28"/>
          <w:szCs w:val="28"/>
          <w:lang w:eastAsia="en-US"/>
        </w:rPr>
        <w:t>5</w:t>
      </w:r>
      <w:r w:rsidR="00DE74C6" w:rsidRPr="005A1093">
        <w:rPr>
          <w:rFonts w:ascii="Times New Roman" w:eastAsia="Times New Roman" w:hAnsi="Times New Roman" w:cs="Times New Roman"/>
          <w:b/>
          <w:bCs/>
          <w:sz w:val="28"/>
          <w:szCs w:val="28"/>
          <w:lang w:eastAsia="en-US"/>
        </w:rPr>
        <w:t>.</w:t>
      </w:r>
      <w:r w:rsidRPr="005A1093">
        <w:rPr>
          <w:rFonts w:ascii="Times New Roman" w:eastAsia="Times New Roman" w:hAnsi="Times New Roman" w:cs="Times New Roman"/>
          <w:b/>
          <w:bCs/>
          <w:sz w:val="28"/>
          <w:szCs w:val="28"/>
          <w:lang w:val="vi-VN" w:eastAsia="en-US"/>
        </w:rPr>
        <w:t xml:space="preserve"> Trách nhiệm của </w:t>
      </w:r>
      <w:r w:rsidRPr="005A1093">
        <w:rPr>
          <w:rFonts w:ascii="Times New Roman" w:eastAsia="Times New Roman" w:hAnsi="Times New Roman" w:cs="Times New Roman"/>
          <w:b/>
          <w:bCs/>
          <w:sz w:val="28"/>
          <w:szCs w:val="28"/>
          <w:lang w:eastAsia="en-US"/>
        </w:rPr>
        <w:t>các đơn vị khác t</w:t>
      </w:r>
      <w:r w:rsidR="00673CEF" w:rsidRPr="005A1093">
        <w:rPr>
          <w:rFonts w:ascii="Times New Roman" w:eastAsia="Times New Roman" w:hAnsi="Times New Roman" w:cs="Times New Roman"/>
          <w:b/>
          <w:bCs/>
          <w:sz w:val="28"/>
          <w:szCs w:val="28"/>
          <w:lang w:eastAsia="en-US"/>
        </w:rPr>
        <w:t>huộc</w:t>
      </w:r>
      <w:r w:rsidRPr="005A1093">
        <w:rPr>
          <w:rFonts w:ascii="Times New Roman" w:eastAsia="Times New Roman" w:hAnsi="Times New Roman" w:cs="Times New Roman"/>
          <w:b/>
          <w:bCs/>
          <w:sz w:val="28"/>
          <w:szCs w:val="28"/>
          <w:lang w:eastAsia="en-US"/>
        </w:rPr>
        <w:t xml:space="preserve"> Ngân hàng Nhà nước</w:t>
      </w:r>
    </w:p>
    <w:p w14:paraId="77733709" w14:textId="77777777" w:rsidR="0046368A" w:rsidRPr="0046368A" w:rsidRDefault="0046368A" w:rsidP="00245AE5">
      <w:pPr>
        <w:widowControl w:val="0"/>
        <w:spacing w:before="80" w:after="80" w:line="240" w:lineRule="auto"/>
        <w:ind w:firstLine="567"/>
        <w:jc w:val="both"/>
        <w:rPr>
          <w:rFonts w:ascii="Times New Roman" w:eastAsia="Times New Roman" w:hAnsi="Times New Roman" w:cs="Times New Roman"/>
          <w:sz w:val="28"/>
          <w:szCs w:val="28"/>
          <w:lang w:eastAsia="en-US"/>
        </w:rPr>
      </w:pPr>
      <w:r w:rsidRPr="0046368A">
        <w:rPr>
          <w:rFonts w:ascii="Times New Roman" w:eastAsia="Times New Roman" w:hAnsi="Times New Roman" w:cs="Times New Roman"/>
          <w:sz w:val="28"/>
          <w:szCs w:val="28"/>
          <w:lang w:eastAsia="en-US"/>
        </w:rPr>
        <w:t>1. Cử người tham gia Ban kiểm soát đặc biệt.</w:t>
      </w:r>
    </w:p>
    <w:p w14:paraId="1A133F1F" w14:textId="19BC3091" w:rsidR="0046368A" w:rsidRPr="0046368A" w:rsidRDefault="0046368A" w:rsidP="00245AE5">
      <w:pPr>
        <w:widowControl w:val="0"/>
        <w:spacing w:before="80" w:after="80" w:line="240" w:lineRule="auto"/>
        <w:ind w:firstLine="567"/>
        <w:jc w:val="both"/>
        <w:rPr>
          <w:rFonts w:ascii="Times New Roman" w:eastAsia="Times New Roman" w:hAnsi="Times New Roman" w:cs="Times New Roman"/>
          <w:sz w:val="28"/>
          <w:szCs w:val="28"/>
          <w:lang w:eastAsia="en-US"/>
        </w:rPr>
      </w:pPr>
      <w:r w:rsidRPr="0046368A">
        <w:rPr>
          <w:rFonts w:ascii="Times New Roman" w:eastAsia="Times New Roman" w:hAnsi="Times New Roman" w:cs="Times New Roman"/>
          <w:sz w:val="28"/>
          <w:szCs w:val="28"/>
          <w:lang w:eastAsia="en-US"/>
        </w:rPr>
        <w:t xml:space="preserve">2. Cung cấp </w:t>
      </w:r>
      <w:r w:rsidR="007311B9">
        <w:rPr>
          <w:rFonts w:ascii="Times New Roman" w:eastAsia="Times New Roman" w:hAnsi="Times New Roman" w:cs="Times New Roman"/>
          <w:sz w:val="28"/>
          <w:szCs w:val="28"/>
          <w:lang w:eastAsia="en-US"/>
        </w:rPr>
        <w:t xml:space="preserve">các </w:t>
      </w:r>
      <w:r w:rsidRPr="0046368A">
        <w:rPr>
          <w:rFonts w:ascii="Times New Roman" w:eastAsia="Times New Roman" w:hAnsi="Times New Roman" w:cs="Times New Roman"/>
          <w:sz w:val="28"/>
          <w:szCs w:val="28"/>
          <w:lang w:eastAsia="en-US"/>
        </w:rPr>
        <w:t xml:space="preserve">thông tin về điều kiện </w:t>
      </w:r>
      <w:r w:rsidR="007311B9">
        <w:rPr>
          <w:rFonts w:ascii="Times New Roman" w:eastAsia="Times New Roman" w:hAnsi="Times New Roman" w:cs="Times New Roman"/>
          <w:sz w:val="28"/>
          <w:szCs w:val="28"/>
          <w:lang w:eastAsia="en-US"/>
        </w:rPr>
        <w:t xml:space="preserve">đối với </w:t>
      </w:r>
      <w:r w:rsidRPr="0046368A">
        <w:rPr>
          <w:rFonts w:ascii="Times New Roman" w:eastAsia="Times New Roman" w:hAnsi="Times New Roman" w:cs="Times New Roman"/>
          <w:sz w:val="28"/>
          <w:szCs w:val="28"/>
          <w:lang w:eastAsia="en-US"/>
        </w:rPr>
        <w:t>tổ chức tín dụng hỗ trợ, tổ chức tín dụng tiếp nhận toàn bộ nghĩa vụ nợ theo chức năng</w:t>
      </w:r>
      <w:r w:rsidR="00D65A58">
        <w:rPr>
          <w:rFonts w:ascii="Times New Roman" w:eastAsia="Times New Roman" w:hAnsi="Times New Roman" w:cs="Times New Roman"/>
          <w:sz w:val="28"/>
          <w:szCs w:val="28"/>
          <w:lang w:eastAsia="en-US"/>
        </w:rPr>
        <w:t>,</w:t>
      </w:r>
      <w:r w:rsidRPr="0046368A">
        <w:rPr>
          <w:rFonts w:ascii="Times New Roman" w:eastAsia="Times New Roman" w:hAnsi="Times New Roman" w:cs="Times New Roman"/>
          <w:sz w:val="28"/>
          <w:szCs w:val="28"/>
          <w:lang w:eastAsia="en-US"/>
        </w:rPr>
        <w:t xml:space="preserve"> nhiệm vụ được giao theo đề nghị của Ngân hàng Nhà nước chi nhánh quy định tại điểm đ khoản 2 Điều 16 Thông tư này.</w:t>
      </w:r>
    </w:p>
    <w:p w14:paraId="6B2AD38E" w14:textId="5F1D454A" w:rsidR="00CA03D1" w:rsidRPr="005A1093" w:rsidRDefault="0046368A"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46368A">
        <w:rPr>
          <w:rFonts w:ascii="Times New Roman" w:eastAsia="Times New Roman" w:hAnsi="Times New Roman" w:cs="Times New Roman"/>
          <w:sz w:val="28"/>
          <w:szCs w:val="28"/>
          <w:lang w:eastAsia="en-US"/>
        </w:rPr>
        <w:t>3. T</w:t>
      </w:r>
      <w:r w:rsidRPr="0091016E">
        <w:rPr>
          <w:rFonts w:ascii="Times New Roman" w:hAnsi="Times New Roman"/>
          <w:sz w:val="28"/>
        </w:rPr>
        <w:t>ham mưu, xử lý các đề xuất, kiến nghị, nội dung liên quan đến kiểm soát đặc biệt tổ chức tín dụng thuộc chức năng, nhiệm vụ của các đơn vị</w:t>
      </w:r>
      <w:r w:rsidRPr="0046368A">
        <w:rPr>
          <w:rFonts w:ascii="Times New Roman" w:eastAsia="Times New Roman" w:hAnsi="Times New Roman" w:cs="Times New Roman"/>
          <w:sz w:val="28"/>
          <w:szCs w:val="28"/>
          <w:lang w:eastAsia="en-US"/>
        </w:rPr>
        <w:t xml:space="preserve"> hoặc theo phân công của Thống đốc Ngân hàng Nhà nước</w:t>
      </w:r>
      <w:r w:rsidRPr="0091016E">
        <w:rPr>
          <w:rFonts w:ascii="Times New Roman" w:hAnsi="Times New Roman"/>
          <w:sz w:val="28"/>
        </w:rPr>
        <w:t>.</w:t>
      </w:r>
    </w:p>
    <w:p w14:paraId="38E6774A" w14:textId="25881A4D"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b/>
          <w:bCs/>
          <w:sz w:val="28"/>
          <w:szCs w:val="28"/>
          <w:lang w:val="vi-VN" w:eastAsia="en-US"/>
        </w:rPr>
        <w:t xml:space="preserve">Điều </w:t>
      </w:r>
      <w:r w:rsidR="00C250D6" w:rsidRPr="005A1093">
        <w:rPr>
          <w:rFonts w:ascii="Times New Roman" w:eastAsia="Times New Roman" w:hAnsi="Times New Roman" w:cs="Times New Roman"/>
          <w:b/>
          <w:bCs/>
          <w:sz w:val="28"/>
          <w:szCs w:val="28"/>
          <w:lang w:val="vi-VN" w:eastAsia="en-US"/>
        </w:rPr>
        <w:t>1</w:t>
      </w:r>
      <w:r w:rsidR="00B423CB" w:rsidRPr="005A1093">
        <w:rPr>
          <w:rFonts w:ascii="Times New Roman" w:eastAsia="Times New Roman" w:hAnsi="Times New Roman" w:cs="Times New Roman"/>
          <w:b/>
          <w:bCs/>
          <w:sz w:val="28"/>
          <w:szCs w:val="28"/>
          <w:lang w:eastAsia="en-US"/>
        </w:rPr>
        <w:t>6</w:t>
      </w:r>
      <w:r w:rsidRPr="005A1093">
        <w:rPr>
          <w:rFonts w:ascii="Times New Roman" w:eastAsia="Times New Roman" w:hAnsi="Times New Roman" w:cs="Times New Roman"/>
          <w:b/>
          <w:bCs/>
          <w:sz w:val="28"/>
          <w:szCs w:val="28"/>
          <w:lang w:val="vi-VN" w:eastAsia="en-US"/>
        </w:rPr>
        <w:t xml:space="preserve">. Trách nhiệm của Ngân hàng Nhà nước chi nhánh </w:t>
      </w:r>
    </w:p>
    <w:p w14:paraId="7C7B32FD" w14:textId="77777777" w:rsidR="004F0C93" w:rsidRPr="005A1093" w:rsidRDefault="004F0C93" w:rsidP="00245AE5">
      <w:pPr>
        <w:widowControl w:val="0"/>
        <w:spacing w:before="80" w:after="8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1. Đối với tổ chức tín dụng được kiểm soát đặc biệt quy định tại khoản 1 Điều </w:t>
      </w:r>
      <w:r w:rsidR="00BC5DB1" w:rsidRPr="003878DB">
        <w:rPr>
          <w:rFonts w:ascii="Times New Roman" w:eastAsia="Times New Roman" w:hAnsi="Times New Roman" w:cs="Times New Roman"/>
          <w:sz w:val="28"/>
          <w:szCs w:val="28"/>
          <w:lang w:eastAsia="en-US"/>
        </w:rPr>
        <w:t>3</w:t>
      </w:r>
      <w:r w:rsidR="00BC5DB1" w:rsidRPr="003878DB">
        <w:rPr>
          <w:rFonts w:ascii="Times New Roman" w:eastAsia="Times New Roman" w:hAnsi="Times New Roman" w:cs="Times New Roman"/>
          <w:sz w:val="28"/>
          <w:szCs w:val="28"/>
          <w:lang w:val="vi-VN" w:eastAsia="en-US"/>
        </w:rPr>
        <w:t xml:space="preserve"> </w:t>
      </w:r>
      <w:r w:rsidRPr="003878DB">
        <w:rPr>
          <w:rFonts w:ascii="Times New Roman" w:eastAsia="Times New Roman" w:hAnsi="Times New Roman" w:cs="Times New Roman"/>
          <w:sz w:val="28"/>
          <w:szCs w:val="28"/>
          <w:lang w:val="vi-VN" w:eastAsia="en-US"/>
        </w:rPr>
        <w:t>Thông tư này:</w:t>
      </w:r>
    </w:p>
    <w:p w14:paraId="1D5FFD56" w14:textId="77777777" w:rsidR="004F0C93" w:rsidRPr="005A1093" w:rsidRDefault="004F0C93">
      <w:pPr>
        <w:widowControl w:val="0"/>
        <w:spacing w:before="120" w:after="12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a) Cử </w:t>
      </w:r>
      <w:r w:rsidRPr="005A1093">
        <w:rPr>
          <w:rFonts w:ascii="Times New Roman" w:eastAsia="Times New Roman" w:hAnsi="Times New Roman" w:cs="Times New Roman"/>
          <w:sz w:val="28"/>
          <w:szCs w:val="28"/>
          <w:lang w:val="en-AU" w:eastAsia="en-US"/>
        </w:rPr>
        <w:t>người</w:t>
      </w:r>
      <w:r w:rsidRPr="005A1093">
        <w:rPr>
          <w:rFonts w:ascii="Times New Roman" w:eastAsia="Times New Roman" w:hAnsi="Times New Roman" w:cs="Times New Roman"/>
          <w:sz w:val="28"/>
          <w:szCs w:val="28"/>
          <w:lang w:val="vi-VN" w:eastAsia="en-US"/>
        </w:rPr>
        <w:t xml:space="preserve"> tham gia Ban kiểm soát đặc biệt;</w:t>
      </w:r>
    </w:p>
    <w:p w14:paraId="0686959A" w14:textId="0BB0FCD6" w:rsidR="004F0C93" w:rsidRPr="005A1093" w:rsidRDefault="004F0C93">
      <w:pPr>
        <w:widowControl w:val="0"/>
        <w:spacing w:before="120" w:after="12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b) Thực hiện các công việc kiểm soát đặc biệt đối với đơn vị phụ thuộc của tổ chức tín dụng được kiểm soát đặc biệt trên địa bàn do Thống đốc Ngân hàng Nhà nước giao và tham mưu, đề xuất Thống đốc Ngân hàng Nhà nước (qua </w:t>
      </w:r>
      <w:r w:rsidR="00545C67" w:rsidRPr="00545C67">
        <w:rPr>
          <w:rFonts w:ascii="Times New Roman" w:eastAsia="Times New Roman" w:hAnsi="Times New Roman" w:cs="Times New Roman"/>
          <w:sz w:val="28"/>
          <w:szCs w:val="28"/>
          <w:lang w:val="vi-VN" w:eastAsia="en-US"/>
        </w:rPr>
        <w:t>Cục Quản lý, giám sát tổ chức tín dụng</w:t>
      </w:r>
      <w:r w:rsidR="00545C67" w:rsidRPr="00545C67">
        <w:rPr>
          <w:rStyle w:val="FootnoteReference"/>
          <w:rFonts w:ascii="Times New Roman" w:eastAsia="Times New Roman" w:hAnsi="Times New Roman" w:cs="Times New Roman"/>
          <w:sz w:val="28"/>
          <w:szCs w:val="28"/>
          <w:vertAlign w:val="baseline"/>
          <w:lang w:val="vi-VN" w:eastAsia="en-US"/>
        </w:rPr>
        <w:t xml:space="preserve"> </w:t>
      </w:r>
      <w:r w:rsidR="00545C67">
        <w:rPr>
          <w:rStyle w:val="FootnoteReference"/>
          <w:rFonts w:ascii="Times New Roman" w:eastAsia="Times New Roman" w:hAnsi="Times New Roman" w:cs="Times New Roman"/>
          <w:sz w:val="28"/>
          <w:szCs w:val="28"/>
          <w:lang w:val="vi-VN" w:eastAsia="en-US"/>
        </w:rPr>
        <w:footnoteReference w:id="23"/>
      </w:r>
      <w:r w:rsidRPr="005A1093">
        <w:rPr>
          <w:rFonts w:ascii="Times New Roman" w:eastAsia="Times New Roman" w:hAnsi="Times New Roman" w:cs="Times New Roman"/>
          <w:sz w:val="28"/>
          <w:szCs w:val="28"/>
          <w:lang w:val="vi-VN" w:eastAsia="en-US"/>
        </w:rPr>
        <w:t>) áp dụng các biện pháp xử lý theo thẩm quyền, nhiệm vụ được giao;</w:t>
      </w:r>
    </w:p>
    <w:p w14:paraId="7425E1C0" w14:textId="77777777" w:rsidR="004F0C93" w:rsidRPr="005A1093" w:rsidRDefault="004F0C93">
      <w:pPr>
        <w:widowControl w:val="0"/>
        <w:spacing w:before="120" w:after="12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c) Xử lý theo thẩm quyền các vấn đề liên quan đến đơn vị phụ thuộc của tổ chức tín dụng được kiểm soát đặc biệt trên địa bàn;</w:t>
      </w:r>
    </w:p>
    <w:p w14:paraId="6C52746A" w14:textId="56B8496D" w:rsidR="004F0C93" w:rsidRPr="005A1093" w:rsidRDefault="004F0C93">
      <w:pPr>
        <w:widowControl w:val="0"/>
        <w:spacing w:before="120" w:after="12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d) Phối hợp với </w:t>
      </w:r>
      <w:r w:rsidR="000956AC" w:rsidRPr="000956AC">
        <w:rPr>
          <w:rFonts w:ascii="Times New Roman" w:eastAsia="Times New Roman" w:hAnsi="Times New Roman" w:cs="Times New Roman"/>
          <w:sz w:val="28"/>
          <w:szCs w:val="28"/>
          <w:lang w:val="vi-VN" w:eastAsia="en-US"/>
        </w:rPr>
        <w:t>Cục Quản lý, giám sát tổ chức tín dụng</w:t>
      </w:r>
      <w:r w:rsidR="000956AC">
        <w:rPr>
          <w:rStyle w:val="FootnoteReference"/>
          <w:rFonts w:ascii="Times New Roman" w:eastAsia="Times New Roman" w:hAnsi="Times New Roman" w:cs="Times New Roman"/>
          <w:sz w:val="28"/>
          <w:szCs w:val="28"/>
          <w:lang w:val="vi-VN" w:eastAsia="en-US"/>
        </w:rPr>
        <w:footnoteReference w:id="24"/>
      </w:r>
      <w:r w:rsidRPr="005A1093">
        <w:rPr>
          <w:rFonts w:ascii="Times New Roman" w:eastAsia="Times New Roman" w:hAnsi="Times New Roman" w:cs="Times New Roman"/>
          <w:sz w:val="28"/>
          <w:szCs w:val="28"/>
          <w:lang w:val="vi-VN" w:eastAsia="en-US"/>
        </w:rPr>
        <w:t>, Ban kiểm soát đặc biệt và cơ quan quản lý nhà nước trên địa bàn trong quá trình kiểm soát đặc biệt</w:t>
      </w:r>
      <w:r w:rsidRPr="005A1093" w:rsidDel="00AB00D8">
        <w:rPr>
          <w:rFonts w:ascii="Times New Roman" w:eastAsia="Times New Roman" w:hAnsi="Times New Roman" w:cs="Times New Roman"/>
          <w:sz w:val="28"/>
          <w:szCs w:val="28"/>
          <w:lang w:val="vi-VN" w:eastAsia="en-US"/>
        </w:rPr>
        <w:t xml:space="preserve"> </w:t>
      </w:r>
      <w:r w:rsidRPr="005A1093">
        <w:rPr>
          <w:rFonts w:ascii="Times New Roman" w:eastAsia="Times New Roman" w:hAnsi="Times New Roman" w:cs="Times New Roman"/>
          <w:sz w:val="28"/>
          <w:szCs w:val="28"/>
          <w:lang w:val="vi-VN" w:eastAsia="en-US"/>
        </w:rPr>
        <w:t>tổ chức tín dụng;</w:t>
      </w:r>
    </w:p>
    <w:p w14:paraId="3248F57A" w14:textId="77777777" w:rsidR="004F0C93" w:rsidRPr="005A1093" w:rsidRDefault="00DE74C6">
      <w:pPr>
        <w:widowControl w:val="0"/>
        <w:spacing w:before="120" w:after="12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eastAsia="en-US"/>
        </w:rPr>
        <w:t xml:space="preserve">đ) </w:t>
      </w:r>
      <w:r w:rsidR="004F0C93" w:rsidRPr="005A1093">
        <w:rPr>
          <w:rFonts w:ascii="Times New Roman" w:eastAsia="Times New Roman" w:hAnsi="Times New Roman" w:cs="Times New Roman"/>
          <w:sz w:val="28"/>
          <w:szCs w:val="28"/>
          <w:lang w:val="vi-VN" w:eastAsia="en-US"/>
        </w:rPr>
        <w:t>Thực hiện các nhiệm vụ khác do Thống đốc Ngân hàng Nhà nước giao.</w:t>
      </w:r>
    </w:p>
    <w:p w14:paraId="33FE239C" w14:textId="77777777" w:rsidR="004F0C93" w:rsidRPr="005A1093" w:rsidRDefault="004F0C93">
      <w:pPr>
        <w:widowControl w:val="0"/>
        <w:spacing w:before="120" w:after="12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 xml:space="preserve">2. Đối với tổ chức tín dụng được kiểm soát đặc biệt quy định tại khoản 2 Điều </w:t>
      </w:r>
      <w:r w:rsidR="00E81020" w:rsidRPr="003878DB">
        <w:rPr>
          <w:rFonts w:ascii="Times New Roman" w:eastAsia="Times New Roman" w:hAnsi="Times New Roman" w:cs="Times New Roman"/>
          <w:sz w:val="28"/>
          <w:szCs w:val="28"/>
          <w:lang w:eastAsia="en-US"/>
        </w:rPr>
        <w:t>3</w:t>
      </w:r>
      <w:r w:rsidRPr="003878DB">
        <w:rPr>
          <w:rFonts w:ascii="Times New Roman" w:eastAsia="Times New Roman" w:hAnsi="Times New Roman" w:cs="Times New Roman"/>
          <w:sz w:val="28"/>
          <w:szCs w:val="28"/>
          <w:lang w:val="vi-VN" w:eastAsia="en-US"/>
        </w:rPr>
        <w:t xml:space="preserve"> Thông tư này: </w:t>
      </w:r>
    </w:p>
    <w:p w14:paraId="37A8ECCB" w14:textId="2CA6B083" w:rsidR="004F0C93" w:rsidRPr="005A1093" w:rsidRDefault="004F0C93">
      <w:pPr>
        <w:widowControl w:val="0"/>
        <w:spacing w:before="120" w:after="12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a) Thực hiện các nội dung quy định tại Thông tư này;</w:t>
      </w:r>
    </w:p>
    <w:p w14:paraId="6690E868" w14:textId="77777777" w:rsidR="004F0C93" w:rsidRPr="005A1093" w:rsidRDefault="004F0C93">
      <w:pPr>
        <w:widowControl w:val="0"/>
        <w:spacing w:before="120" w:after="12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lastRenderedPageBreak/>
        <w:t xml:space="preserve">b) Báo cáo kịp thời Thống đốc Ngân hàng Nhà nước khi tổ chức tín dụng </w:t>
      </w:r>
      <w:r w:rsidR="00810538" w:rsidRPr="005A1093">
        <w:rPr>
          <w:rFonts w:ascii="Times New Roman" w:eastAsia="Times New Roman" w:hAnsi="Times New Roman" w:cs="Times New Roman"/>
          <w:sz w:val="28"/>
          <w:szCs w:val="28"/>
          <w:lang w:eastAsia="en-US"/>
        </w:rPr>
        <w:t>thuộc</w:t>
      </w:r>
      <w:r w:rsidRPr="005A1093">
        <w:rPr>
          <w:rFonts w:ascii="Times New Roman" w:eastAsia="Times New Roman" w:hAnsi="Times New Roman" w:cs="Times New Roman"/>
          <w:sz w:val="28"/>
          <w:szCs w:val="28"/>
          <w:lang w:val="vi-VN" w:eastAsia="en-US"/>
        </w:rPr>
        <w:t xml:space="preserve"> một trong các trường hợp quy định tại khoản 1 Điều </w:t>
      </w:r>
      <w:r w:rsidR="00810538" w:rsidRPr="005A1093">
        <w:rPr>
          <w:rFonts w:ascii="Times New Roman" w:eastAsia="Times New Roman" w:hAnsi="Times New Roman" w:cs="Times New Roman"/>
          <w:sz w:val="28"/>
          <w:szCs w:val="28"/>
          <w:lang w:val="vi-VN" w:eastAsia="en-US"/>
        </w:rPr>
        <w:t>1</w:t>
      </w:r>
      <w:r w:rsidR="00810538" w:rsidRPr="005A1093">
        <w:rPr>
          <w:rFonts w:ascii="Times New Roman" w:eastAsia="Times New Roman" w:hAnsi="Times New Roman" w:cs="Times New Roman"/>
          <w:sz w:val="28"/>
          <w:szCs w:val="28"/>
          <w:lang w:eastAsia="en-US"/>
        </w:rPr>
        <w:t>62</w:t>
      </w:r>
      <w:r w:rsidR="00810538" w:rsidRPr="005A1093">
        <w:rPr>
          <w:rFonts w:ascii="Times New Roman" w:eastAsia="Times New Roman" w:hAnsi="Times New Roman" w:cs="Times New Roman"/>
          <w:sz w:val="28"/>
          <w:szCs w:val="28"/>
          <w:lang w:val="vi-VN" w:eastAsia="en-US"/>
        </w:rPr>
        <w:t xml:space="preserve"> </w:t>
      </w:r>
      <w:r w:rsidRPr="005A1093">
        <w:rPr>
          <w:rFonts w:ascii="Times New Roman" w:eastAsia="Times New Roman" w:hAnsi="Times New Roman" w:cs="Times New Roman"/>
          <w:sz w:val="28"/>
          <w:szCs w:val="28"/>
          <w:lang w:val="vi-VN" w:eastAsia="en-US"/>
        </w:rPr>
        <w:t>Luật Các tổ chức tín dụng;</w:t>
      </w:r>
    </w:p>
    <w:p w14:paraId="6030D49E" w14:textId="77777777" w:rsidR="004F0C93" w:rsidRPr="005A1093" w:rsidRDefault="004F0C93">
      <w:pPr>
        <w:widowControl w:val="0"/>
        <w:spacing w:before="120" w:after="12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c) Tiếp nhận, xử lý theo thẩm quyền các vấn đề liên quan đến kiểm soát đặc biệt tổ chức tín dụng;</w:t>
      </w:r>
    </w:p>
    <w:p w14:paraId="4C598E62" w14:textId="77777777" w:rsidR="004F0C93" w:rsidRPr="005A1093" w:rsidRDefault="004F0C93">
      <w:pPr>
        <w:widowControl w:val="0"/>
        <w:spacing w:before="120" w:after="12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d) Làm đầu mối phối hợp với cơ quan quản lý nhà nước trên địa bàn xử lý các vấn đề phát sinh trong quá trình kiểm soát đặc biệt tổ chức tín dụng;</w:t>
      </w:r>
    </w:p>
    <w:p w14:paraId="04CF8332" w14:textId="27BD9488" w:rsidR="0046368A" w:rsidRDefault="0046368A">
      <w:pPr>
        <w:widowControl w:val="0"/>
        <w:spacing w:before="120" w:after="120" w:line="240" w:lineRule="auto"/>
        <w:ind w:firstLine="567"/>
        <w:jc w:val="both"/>
        <w:rPr>
          <w:rFonts w:ascii="Times New Roman" w:hAnsi="Times New Roman"/>
          <w:sz w:val="28"/>
        </w:rPr>
      </w:pPr>
      <w:r w:rsidRPr="0046368A">
        <w:rPr>
          <w:rFonts w:ascii="Times New Roman" w:hAnsi="Times New Roman"/>
          <w:sz w:val="28"/>
        </w:rPr>
        <w:t xml:space="preserve">đ) Đề nghị tổ chức tín dụng hỗ trợ, tổ chức tín dụng tiếp nhận toàn bộ nghĩa vụ nợ và các đơn vị thuộc Ngân hàng Nhà nước có liên quan cung cấp các thông tin về điều kiện đối với tổ chức tín dụng hỗ trợ, tổ chức tín dụng tiếp nhận toàn bộ nghĩa vụ nợ theo quy định tại </w:t>
      </w:r>
      <w:r w:rsidR="00D65A58">
        <w:rPr>
          <w:rFonts w:ascii="Times New Roman" w:hAnsi="Times New Roman"/>
          <w:sz w:val="28"/>
        </w:rPr>
        <w:t>Đ</w:t>
      </w:r>
      <w:r w:rsidRPr="0046368A">
        <w:rPr>
          <w:rFonts w:ascii="Times New Roman" w:hAnsi="Times New Roman"/>
          <w:sz w:val="28"/>
        </w:rPr>
        <w:t xml:space="preserve">iều 173, khoản 4 </w:t>
      </w:r>
      <w:r w:rsidR="00D65A58">
        <w:rPr>
          <w:rFonts w:ascii="Times New Roman" w:hAnsi="Times New Roman"/>
          <w:sz w:val="28"/>
        </w:rPr>
        <w:t>Đ</w:t>
      </w:r>
      <w:r w:rsidRPr="0046368A">
        <w:rPr>
          <w:rFonts w:ascii="Times New Roman" w:hAnsi="Times New Roman"/>
          <w:sz w:val="28"/>
        </w:rPr>
        <w:t>iều 187 Luật Các tổ chức tín dụ</w:t>
      </w:r>
      <w:r>
        <w:rPr>
          <w:rFonts w:ascii="Times New Roman" w:hAnsi="Times New Roman"/>
          <w:sz w:val="28"/>
        </w:rPr>
        <w:t>ng</w:t>
      </w:r>
      <w:r w:rsidRPr="0046368A">
        <w:rPr>
          <w:rFonts w:ascii="Times New Roman" w:hAnsi="Times New Roman"/>
          <w:sz w:val="28"/>
        </w:rPr>
        <w:t>;</w:t>
      </w:r>
    </w:p>
    <w:p w14:paraId="7280C44E" w14:textId="5DBDE4D3" w:rsidR="004F0C93" w:rsidRPr="005A1093" w:rsidRDefault="00CF24D0">
      <w:pPr>
        <w:widowControl w:val="0"/>
        <w:spacing w:before="120" w:after="120" w:line="240" w:lineRule="auto"/>
        <w:ind w:firstLine="567"/>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eastAsia="en-US"/>
        </w:rPr>
        <w:t>e</w:t>
      </w:r>
      <w:r w:rsidR="004F0C93" w:rsidRPr="005A1093">
        <w:rPr>
          <w:rFonts w:ascii="Times New Roman" w:eastAsia="Times New Roman" w:hAnsi="Times New Roman" w:cs="Times New Roman"/>
          <w:sz w:val="28"/>
          <w:szCs w:val="28"/>
          <w:lang w:val="vi-VN" w:eastAsia="en-US"/>
        </w:rPr>
        <w:t xml:space="preserve">) Tiếp nhận, quản lý, lưu trữ tài liệu, hồ sơ, bảo mật thông tin liên quan đến kiểm soát đặc biệt tổ chức tín dụng theo quy định của pháp luật và chỉ đạo của </w:t>
      </w:r>
      <w:r w:rsidR="004F0C93" w:rsidRPr="0099616F">
        <w:rPr>
          <w:rFonts w:ascii="Times New Roman" w:eastAsia="Times New Roman" w:hAnsi="Times New Roman" w:cs="Times New Roman"/>
          <w:sz w:val="28"/>
          <w:szCs w:val="28"/>
          <w:lang w:val="vi-VN" w:eastAsia="en-US"/>
        </w:rPr>
        <w:t xml:space="preserve">Thống đốc Ngân hàng Nhà nước, bao gồm cả tài liệu, hồ sơ quy định tại khoản 7 Điều </w:t>
      </w:r>
      <w:r w:rsidR="00533F1F" w:rsidRPr="003D674A">
        <w:rPr>
          <w:rFonts w:ascii="Times New Roman" w:eastAsia="Times New Roman" w:hAnsi="Times New Roman" w:cs="Times New Roman"/>
          <w:sz w:val="28"/>
          <w:szCs w:val="28"/>
          <w:lang w:val="vi-VN" w:eastAsia="en-US"/>
        </w:rPr>
        <w:t>1</w:t>
      </w:r>
      <w:r w:rsidR="00533F1F" w:rsidRPr="003D674A">
        <w:rPr>
          <w:rFonts w:ascii="Times New Roman" w:eastAsia="Times New Roman" w:hAnsi="Times New Roman" w:cs="Times New Roman"/>
          <w:sz w:val="28"/>
          <w:szCs w:val="28"/>
          <w:lang w:eastAsia="en-US"/>
        </w:rPr>
        <w:t>2</w:t>
      </w:r>
      <w:r w:rsidR="00533F1F" w:rsidRPr="003D674A">
        <w:rPr>
          <w:rFonts w:ascii="Times New Roman" w:eastAsia="Times New Roman" w:hAnsi="Times New Roman" w:cs="Times New Roman"/>
          <w:sz w:val="28"/>
          <w:szCs w:val="28"/>
          <w:lang w:val="vi-VN" w:eastAsia="en-US"/>
        </w:rPr>
        <w:t xml:space="preserve"> </w:t>
      </w:r>
      <w:r w:rsidR="004F0C93" w:rsidRPr="003D674A">
        <w:rPr>
          <w:rFonts w:ascii="Times New Roman" w:eastAsia="Times New Roman" w:hAnsi="Times New Roman" w:cs="Times New Roman"/>
          <w:sz w:val="28"/>
          <w:szCs w:val="28"/>
          <w:lang w:val="vi-VN" w:eastAsia="en-US"/>
        </w:rPr>
        <w:t>Thông tư này;</w:t>
      </w:r>
    </w:p>
    <w:p w14:paraId="4FD75469" w14:textId="62CFA2DA" w:rsidR="001A435B" w:rsidRPr="005A1093" w:rsidRDefault="00CF24D0">
      <w:pPr>
        <w:widowControl w:val="0"/>
        <w:spacing w:before="120" w:after="12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g</w:t>
      </w:r>
      <w:r w:rsidR="001A435B" w:rsidRPr="005A1093">
        <w:rPr>
          <w:rFonts w:ascii="Times New Roman" w:eastAsia="Times New Roman" w:hAnsi="Times New Roman" w:cs="Times New Roman"/>
          <w:sz w:val="28"/>
          <w:szCs w:val="28"/>
          <w:lang w:eastAsia="en-US"/>
        </w:rPr>
        <w:t xml:space="preserve">) Cung cấp thông tin liên quan đến quỹ tín dụng nhân dân được kiểm soát đặc biệt cho </w:t>
      </w:r>
      <w:r w:rsidR="00DF5D20">
        <w:rPr>
          <w:rFonts w:ascii="Times New Roman" w:eastAsia="MS Mincho" w:hAnsi="Times New Roman" w:cs="Times New Roman"/>
          <w:sz w:val="28"/>
          <w:szCs w:val="28"/>
          <w:lang w:eastAsia="en-US"/>
        </w:rPr>
        <w:t>Ngân hàng Hợp tác xã Việt Nam</w:t>
      </w:r>
      <w:r w:rsidR="001A435B" w:rsidRPr="005A1093">
        <w:rPr>
          <w:rFonts w:ascii="Times New Roman" w:eastAsia="Times New Roman" w:hAnsi="Times New Roman" w:cs="Times New Roman"/>
          <w:sz w:val="28"/>
          <w:szCs w:val="28"/>
          <w:lang w:eastAsia="en-US"/>
        </w:rPr>
        <w:t>, Bảo hiểm tiền gửi Việt Nam để thực hiện nhiệm vụ theo quy định tại Luật Các tổ chức tín dụng và Thông tư này;</w:t>
      </w:r>
    </w:p>
    <w:p w14:paraId="50F7DBFF" w14:textId="52A77909" w:rsidR="004F0C93" w:rsidRPr="005A1093" w:rsidRDefault="00CF24D0">
      <w:pPr>
        <w:widowControl w:val="0"/>
        <w:spacing w:before="120" w:after="120" w:line="240" w:lineRule="auto"/>
        <w:ind w:firstLine="567"/>
        <w:jc w:val="both"/>
        <w:rPr>
          <w:rFonts w:ascii="Times New Roman" w:eastAsia="Times New Roman" w:hAnsi="Times New Roman" w:cs="Times New Roman"/>
          <w:sz w:val="28"/>
          <w:szCs w:val="28"/>
          <w:lang w:val="vi-VN" w:eastAsia="en-US"/>
        </w:rPr>
      </w:pPr>
      <w:r>
        <w:rPr>
          <w:rFonts w:ascii="Times New Roman" w:eastAsia="Times New Roman" w:hAnsi="Times New Roman" w:cs="Times New Roman"/>
          <w:sz w:val="28"/>
          <w:szCs w:val="28"/>
          <w:lang w:eastAsia="en-US"/>
        </w:rPr>
        <w:t>h</w:t>
      </w:r>
      <w:r w:rsidR="004F0C93" w:rsidRPr="005A1093">
        <w:rPr>
          <w:rFonts w:ascii="Times New Roman" w:eastAsia="Times New Roman" w:hAnsi="Times New Roman" w:cs="Times New Roman"/>
          <w:sz w:val="28"/>
          <w:szCs w:val="28"/>
          <w:lang w:val="vi-VN" w:eastAsia="en-US"/>
        </w:rPr>
        <w:t>) Thực hiện các nhiệm vụ khác theo thẩm quyền.</w:t>
      </w:r>
    </w:p>
    <w:p w14:paraId="4FBFA29F" w14:textId="2BD97117" w:rsidR="004F0C93" w:rsidRPr="005A1093" w:rsidRDefault="004F0C93">
      <w:pPr>
        <w:widowControl w:val="0"/>
        <w:spacing w:before="120" w:after="120" w:line="240" w:lineRule="auto"/>
        <w:ind w:firstLine="567"/>
        <w:jc w:val="both"/>
        <w:rPr>
          <w:rFonts w:ascii="Times New Roman" w:eastAsia="Times New Roman" w:hAnsi="Times New Roman" w:cs="Times New Roman"/>
          <w:b/>
          <w:bCs/>
          <w:sz w:val="28"/>
          <w:szCs w:val="28"/>
          <w:lang w:val="vi-VN" w:eastAsia="en-US"/>
        </w:rPr>
      </w:pPr>
      <w:r w:rsidRPr="005A1093">
        <w:rPr>
          <w:rFonts w:ascii="Times New Roman" w:eastAsia="Times New Roman" w:hAnsi="Times New Roman" w:cs="Times New Roman"/>
          <w:b/>
          <w:bCs/>
          <w:sz w:val="28"/>
          <w:szCs w:val="28"/>
          <w:lang w:val="vi-VN" w:eastAsia="en-US"/>
        </w:rPr>
        <w:t xml:space="preserve">Điều </w:t>
      </w:r>
      <w:r w:rsidR="00C250D6" w:rsidRPr="005A1093">
        <w:rPr>
          <w:rFonts w:ascii="Times New Roman" w:eastAsia="Times New Roman" w:hAnsi="Times New Roman" w:cs="Times New Roman"/>
          <w:b/>
          <w:bCs/>
          <w:sz w:val="28"/>
          <w:szCs w:val="28"/>
          <w:lang w:eastAsia="en-US"/>
        </w:rPr>
        <w:t>1</w:t>
      </w:r>
      <w:r w:rsidR="00B423CB" w:rsidRPr="005A1093">
        <w:rPr>
          <w:rFonts w:ascii="Times New Roman" w:eastAsia="Times New Roman" w:hAnsi="Times New Roman" w:cs="Times New Roman"/>
          <w:b/>
          <w:bCs/>
          <w:sz w:val="28"/>
          <w:szCs w:val="28"/>
          <w:lang w:eastAsia="en-US"/>
        </w:rPr>
        <w:t>7</w:t>
      </w:r>
      <w:r w:rsidRPr="005A1093">
        <w:rPr>
          <w:rFonts w:ascii="Times New Roman" w:eastAsia="Times New Roman" w:hAnsi="Times New Roman" w:cs="Times New Roman"/>
          <w:b/>
          <w:bCs/>
          <w:sz w:val="28"/>
          <w:szCs w:val="28"/>
          <w:lang w:val="vi-VN" w:eastAsia="en-US"/>
        </w:rPr>
        <w:t xml:space="preserve">. Trách nhiệm của </w:t>
      </w:r>
      <w:r w:rsidR="00DF5D20" w:rsidRPr="00DF5D20">
        <w:rPr>
          <w:rFonts w:ascii="Times New Roman" w:eastAsia="Times New Roman" w:hAnsi="Times New Roman" w:cs="Times New Roman"/>
          <w:b/>
          <w:bCs/>
          <w:sz w:val="28"/>
          <w:szCs w:val="28"/>
          <w:lang w:val="vi-VN" w:eastAsia="en-US"/>
        </w:rPr>
        <w:t>Ngân hàng Hợp tác xã Việt Nam</w:t>
      </w:r>
      <w:r w:rsidR="00DF5D20" w:rsidRPr="00DF5D20" w:rsidDel="00DF5D20">
        <w:rPr>
          <w:rFonts w:ascii="Times New Roman" w:eastAsia="Times New Roman" w:hAnsi="Times New Roman" w:cs="Times New Roman"/>
          <w:b/>
          <w:bCs/>
          <w:sz w:val="28"/>
          <w:szCs w:val="28"/>
          <w:lang w:val="vi-VN" w:eastAsia="en-US"/>
        </w:rPr>
        <w:t xml:space="preserve"> </w:t>
      </w:r>
    </w:p>
    <w:p w14:paraId="05CE9790" w14:textId="77777777" w:rsidR="004F0C93" w:rsidRPr="005A1093" w:rsidRDefault="004F0C93">
      <w:pPr>
        <w:widowControl w:val="0"/>
        <w:spacing w:before="120" w:after="12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bCs/>
          <w:sz w:val="28"/>
          <w:szCs w:val="28"/>
          <w:lang w:val="vi-VN" w:eastAsia="en-US"/>
        </w:rPr>
        <w:t xml:space="preserve">1. </w:t>
      </w:r>
      <w:r w:rsidRPr="005A1093">
        <w:rPr>
          <w:rFonts w:ascii="Times New Roman" w:eastAsia="Times New Roman" w:hAnsi="Times New Roman" w:cs="Times New Roman"/>
          <w:sz w:val="28"/>
          <w:szCs w:val="28"/>
          <w:lang w:val="vi-VN" w:eastAsia="en-US"/>
        </w:rPr>
        <w:t xml:space="preserve">Cử </w:t>
      </w:r>
      <w:r w:rsidRPr="0099616F">
        <w:rPr>
          <w:rFonts w:ascii="Times New Roman" w:eastAsia="Times New Roman" w:hAnsi="Times New Roman" w:cs="Times New Roman"/>
          <w:sz w:val="28"/>
          <w:szCs w:val="28"/>
          <w:lang w:val="vi-VN" w:eastAsia="en-US"/>
        </w:rPr>
        <w:t xml:space="preserve">người tham gia Ban kiểm soát đặc biệt tổ chức tín dụng quy định tại khoản 2 Điều </w:t>
      </w:r>
      <w:r w:rsidR="00BC5DB1" w:rsidRPr="003D674A">
        <w:rPr>
          <w:rFonts w:ascii="Times New Roman" w:eastAsia="Times New Roman" w:hAnsi="Times New Roman" w:cs="Times New Roman"/>
          <w:sz w:val="28"/>
          <w:szCs w:val="28"/>
          <w:lang w:eastAsia="en-US"/>
        </w:rPr>
        <w:t>3</w:t>
      </w:r>
      <w:r w:rsidR="00BC5DB1" w:rsidRPr="003D674A">
        <w:rPr>
          <w:rFonts w:ascii="Times New Roman" w:eastAsia="Times New Roman" w:hAnsi="Times New Roman" w:cs="Times New Roman"/>
          <w:sz w:val="28"/>
          <w:szCs w:val="28"/>
          <w:lang w:val="vi-VN" w:eastAsia="en-US"/>
        </w:rPr>
        <w:t xml:space="preserve"> </w:t>
      </w:r>
      <w:r w:rsidRPr="003D674A">
        <w:rPr>
          <w:rFonts w:ascii="Times New Roman" w:eastAsia="Times New Roman" w:hAnsi="Times New Roman" w:cs="Times New Roman"/>
          <w:sz w:val="28"/>
          <w:szCs w:val="28"/>
          <w:lang w:val="vi-VN" w:eastAsia="en-US"/>
        </w:rPr>
        <w:t>Thông tư này.</w:t>
      </w:r>
    </w:p>
    <w:p w14:paraId="61993512" w14:textId="09B5C06A" w:rsidR="00752F54" w:rsidRPr="005A1093" w:rsidRDefault="00752F54">
      <w:pPr>
        <w:widowControl w:val="0"/>
        <w:spacing w:before="120" w:after="120" w:line="240" w:lineRule="auto"/>
        <w:ind w:firstLine="567"/>
        <w:jc w:val="both"/>
        <w:rPr>
          <w:rFonts w:ascii="Times New Roman" w:eastAsia="Times New Roman" w:hAnsi="Times New Roman" w:cs="Times New Roman"/>
          <w:sz w:val="28"/>
          <w:szCs w:val="28"/>
          <w:lang w:eastAsia="en-US"/>
        </w:rPr>
      </w:pPr>
      <w:r w:rsidRPr="005A1093">
        <w:rPr>
          <w:rFonts w:ascii="Times New Roman" w:eastAsia="Times New Roman" w:hAnsi="Times New Roman" w:cs="Times New Roman"/>
          <w:sz w:val="28"/>
          <w:szCs w:val="28"/>
          <w:lang w:eastAsia="en-US"/>
        </w:rPr>
        <w:t xml:space="preserve">2. Cử người để </w:t>
      </w:r>
      <w:r w:rsidR="00837FB4" w:rsidRPr="005A1093">
        <w:rPr>
          <w:rFonts w:ascii="Times New Roman" w:eastAsia="Times New Roman" w:hAnsi="Times New Roman" w:cs="Times New Roman"/>
          <w:sz w:val="28"/>
          <w:szCs w:val="28"/>
        </w:rPr>
        <w:t>Ngân hàng Nhà nước</w:t>
      </w:r>
      <w:r w:rsidRPr="005A1093">
        <w:rPr>
          <w:rFonts w:ascii="Times New Roman" w:eastAsia="Times New Roman" w:hAnsi="Times New Roman" w:cs="Times New Roman"/>
          <w:sz w:val="28"/>
          <w:szCs w:val="28"/>
          <w:lang w:eastAsia="en-US"/>
        </w:rPr>
        <w:t xml:space="preserve"> chi nhánh chỉ định Chủ tịch, thành viên khác của Hội đồng quản trị; Trưởng ban, thành viên khác của Ban kiểm soát; Giám đốc, Phó giám đốc và các chức danh tương đương theo quy định tại Điều lệ của </w:t>
      </w:r>
      <w:r w:rsidR="00837FB4" w:rsidRPr="005A1093">
        <w:rPr>
          <w:rFonts w:ascii="Times New Roman" w:eastAsia="Times New Roman" w:hAnsi="Times New Roman" w:cs="Times New Roman"/>
          <w:sz w:val="28"/>
          <w:szCs w:val="28"/>
          <w:lang w:eastAsia="en-US"/>
        </w:rPr>
        <w:t>quỹ tín dụng nhân dân</w:t>
      </w:r>
      <w:r w:rsidRPr="005A1093">
        <w:rPr>
          <w:rFonts w:ascii="Times New Roman" w:eastAsia="Times New Roman" w:hAnsi="Times New Roman" w:cs="Times New Roman"/>
          <w:sz w:val="28"/>
          <w:szCs w:val="28"/>
          <w:lang w:eastAsia="en-US"/>
        </w:rPr>
        <w:t xml:space="preserve"> được kiểm soát đặc biệt</w:t>
      </w:r>
      <w:r w:rsidR="00F23A78" w:rsidRPr="005A1093">
        <w:rPr>
          <w:rFonts w:ascii="Times New Roman" w:eastAsia="Times New Roman" w:hAnsi="Times New Roman" w:cs="Times New Roman"/>
          <w:sz w:val="28"/>
          <w:szCs w:val="28"/>
          <w:lang w:eastAsia="en-US"/>
        </w:rPr>
        <w:t xml:space="preserve"> theo </w:t>
      </w:r>
      <w:r w:rsidR="003243D5">
        <w:rPr>
          <w:rFonts w:ascii="Times New Roman" w:eastAsia="Times New Roman" w:hAnsi="Times New Roman" w:cs="Times New Roman"/>
          <w:sz w:val="28"/>
          <w:szCs w:val="28"/>
          <w:lang w:eastAsia="en-US"/>
        </w:rPr>
        <w:t>đề nghị</w:t>
      </w:r>
      <w:r w:rsidR="00F23A78" w:rsidRPr="005A1093">
        <w:rPr>
          <w:rFonts w:ascii="Times New Roman" w:eastAsia="Times New Roman" w:hAnsi="Times New Roman" w:cs="Times New Roman"/>
          <w:sz w:val="28"/>
          <w:szCs w:val="28"/>
          <w:lang w:eastAsia="en-US"/>
        </w:rPr>
        <w:t xml:space="preserve"> của Ngân hàng Nhà nước chi nhánh</w:t>
      </w:r>
      <w:r w:rsidRPr="005A1093">
        <w:rPr>
          <w:rFonts w:ascii="Times New Roman" w:hAnsi="Times New Roman"/>
          <w:sz w:val="28"/>
        </w:rPr>
        <w:t>.</w:t>
      </w:r>
    </w:p>
    <w:p w14:paraId="4D95D180" w14:textId="1EE5922A" w:rsidR="00752F54" w:rsidRPr="005A1093" w:rsidRDefault="00752F54">
      <w:pPr>
        <w:widowControl w:val="0"/>
        <w:spacing w:before="120" w:after="120" w:line="240" w:lineRule="auto"/>
        <w:ind w:firstLine="567"/>
        <w:jc w:val="both"/>
        <w:rPr>
          <w:rFonts w:ascii="Times New Roman" w:eastAsia="Times New Roman" w:hAnsi="Times New Roman" w:cs="Times New Roman"/>
          <w:sz w:val="28"/>
          <w:szCs w:val="28"/>
          <w:lang w:eastAsia="en-US"/>
        </w:rPr>
      </w:pPr>
      <w:r w:rsidRPr="005A1093">
        <w:rPr>
          <w:rFonts w:ascii="Times New Roman" w:hAnsi="Times New Roman"/>
          <w:sz w:val="28"/>
        </w:rPr>
        <w:t xml:space="preserve">3. </w:t>
      </w:r>
      <w:r w:rsidR="0072052A" w:rsidRPr="005A1093">
        <w:rPr>
          <w:rFonts w:ascii="Times New Roman" w:eastAsia="Times New Roman" w:hAnsi="Times New Roman" w:cs="Times New Roman"/>
          <w:bCs/>
          <w:sz w:val="28"/>
          <w:szCs w:val="28"/>
          <w:lang w:eastAsia="en-US"/>
        </w:rPr>
        <w:t>Tham gia đánh giá tính khả thi</w:t>
      </w:r>
      <w:r w:rsidR="0072052A" w:rsidRPr="005A1093">
        <w:rPr>
          <w:rFonts w:ascii="Times New Roman" w:hAnsi="Times New Roman"/>
          <w:sz w:val="28"/>
        </w:rPr>
        <w:t xml:space="preserve"> phương án </w:t>
      </w:r>
      <w:r w:rsidR="0072052A" w:rsidRPr="005A1093">
        <w:rPr>
          <w:rFonts w:ascii="Times New Roman" w:eastAsia="Times New Roman" w:hAnsi="Times New Roman" w:cs="Times New Roman"/>
          <w:bCs/>
          <w:sz w:val="28"/>
          <w:szCs w:val="28"/>
          <w:lang w:eastAsia="en-US"/>
        </w:rPr>
        <w:t>phục hồi</w:t>
      </w:r>
      <w:r w:rsidR="0072052A" w:rsidRPr="005A1093">
        <w:rPr>
          <w:rFonts w:ascii="Times New Roman" w:hAnsi="Times New Roman"/>
          <w:sz w:val="28"/>
        </w:rPr>
        <w:t xml:space="preserve">, phương án </w:t>
      </w:r>
      <w:r w:rsidR="0072052A" w:rsidRPr="005A1093">
        <w:rPr>
          <w:rFonts w:ascii="Times New Roman" w:eastAsia="Times New Roman" w:hAnsi="Times New Roman" w:cs="Times New Roman"/>
          <w:bCs/>
          <w:sz w:val="28"/>
          <w:szCs w:val="28"/>
          <w:lang w:eastAsia="en-US"/>
        </w:rPr>
        <w:t xml:space="preserve">sáp nhập, hợp nhất, chuyển nhượng toàn bộ phần vốn góp và có ý kiến về phương án </w:t>
      </w:r>
      <w:r w:rsidR="0072052A" w:rsidRPr="005A1093">
        <w:rPr>
          <w:rFonts w:ascii="Times New Roman" w:hAnsi="Times New Roman"/>
          <w:sz w:val="28"/>
        </w:rPr>
        <w:t>thanh lý tài sản</w:t>
      </w:r>
      <w:r w:rsidR="0072052A" w:rsidRPr="005A1093">
        <w:rPr>
          <w:rFonts w:ascii="Times New Roman" w:eastAsia="Times New Roman" w:hAnsi="Times New Roman" w:cs="Times New Roman"/>
          <w:bCs/>
          <w:sz w:val="28"/>
          <w:szCs w:val="28"/>
          <w:lang w:eastAsia="en-US"/>
        </w:rPr>
        <w:t xml:space="preserve"> của</w:t>
      </w:r>
      <w:r w:rsidR="0072052A" w:rsidRPr="005A1093">
        <w:rPr>
          <w:rFonts w:ascii="Times New Roman" w:hAnsi="Times New Roman"/>
          <w:sz w:val="28"/>
        </w:rPr>
        <w:t xml:space="preserve"> quỹ tín dụng nhân dân được kiểm soát đặc biệt trên cơ sở đề nghị của Ban kiểm soát đặc biệt.</w:t>
      </w:r>
    </w:p>
    <w:p w14:paraId="2A932B06" w14:textId="744AB23C" w:rsidR="00752F54" w:rsidRPr="005A1093" w:rsidRDefault="0072052A">
      <w:pPr>
        <w:widowControl w:val="0"/>
        <w:spacing w:before="120" w:after="120" w:line="240" w:lineRule="auto"/>
        <w:ind w:firstLine="567"/>
        <w:jc w:val="both"/>
        <w:rPr>
          <w:rFonts w:ascii="Times New Roman" w:eastAsia="Times New Roman" w:hAnsi="Times New Roman" w:cs="Times New Roman"/>
          <w:sz w:val="28"/>
          <w:szCs w:val="28"/>
          <w:lang w:eastAsia="en-US"/>
        </w:rPr>
      </w:pPr>
      <w:r w:rsidRPr="005A1093">
        <w:rPr>
          <w:rFonts w:ascii="Times New Roman" w:eastAsia="Times New Roman" w:hAnsi="Times New Roman" w:cs="Times New Roman"/>
          <w:sz w:val="28"/>
          <w:szCs w:val="28"/>
          <w:lang w:eastAsia="en-US"/>
        </w:rPr>
        <w:t>4</w:t>
      </w:r>
      <w:r w:rsidR="00752F54" w:rsidRPr="005A1093">
        <w:rPr>
          <w:rFonts w:ascii="Times New Roman" w:eastAsia="Times New Roman" w:hAnsi="Times New Roman" w:cs="Times New Roman"/>
          <w:sz w:val="28"/>
          <w:szCs w:val="28"/>
          <w:lang w:eastAsia="en-US"/>
        </w:rPr>
        <w:t xml:space="preserve">. Xem xét, quyết định là tổ chức tín dụng hỗ trợ thực hiện phương án phục hồi </w:t>
      </w:r>
      <w:r w:rsidR="00837FB4" w:rsidRPr="005A1093">
        <w:rPr>
          <w:rFonts w:ascii="Times New Roman" w:eastAsia="Times New Roman" w:hAnsi="Times New Roman" w:cs="Times New Roman"/>
          <w:sz w:val="28"/>
          <w:szCs w:val="28"/>
          <w:lang w:eastAsia="en-US"/>
        </w:rPr>
        <w:t>quỹ tín dụng nhân dân</w:t>
      </w:r>
      <w:r w:rsidR="00752F54" w:rsidRPr="005A1093">
        <w:rPr>
          <w:rFonts w:ascii="Times New Roman" w:eastAsia="Times New Roman" w:hAnsi="Times New Roman" w:cs="Times New Roman"/>
          <w:sz w:val="28"/>
          <w:szCs w:val="28"/>
          <w:lang w:eastAsia="en-US"/>
        </w:rPr>
        <w:t xml:space="preserve"> được kiểm soát đặc biệt.</w:t>
      </w:r>
    </w:p>
    <w:p w14:paraId="6AE641A5" w14:textId="0D608B68" w:rsidR="00DF3A74" w:rsidRPr="005A1093" w:rsidRDefault="0072052A">
      <w:pPr>
        <w:widowControl w:val="0"/>
        <w:spacing w:before="120" w:after="120" w:line="240" w:lineRule="auto"/>
        <w:ind w:firstLine="567"/>
        <w:jc w:val="both"/>
        <w:rPr>
          <w:rFonts w:ascii="Times New Roman" w:eastAsia="Times New Roman" w:hAnsi="Times New Roman" w:cs="Times New Roman"/>
          <w:sz w:val="28"/>
          <w:szCs w:val="28"/>
          <w:lang w:eastAsia="en-US"/>
        </w:rPr>
      </w:pPr>
      <w:r w:rsidRPr="005A1093">
        <w:rPr>
          <w:rFonts w:ascii="Times New Roman" w:eastAsia="Times New Roman" w:hAnsi="Times New Roman" w:cs="Times New Roman"/>
          <w:sz w:val="28"/>
          <w:szCs w:val="28"/>
          <w:lang w:eastAsia="en-US"/>
        </w:rPr>
        <w:t>5</w:t>
      </w:r>
      <w:r w:rsidR="00752F54" w:rsidRPr="005A1093">
        <w:rPr>
          <w:rFonts w:ascii="Times New Roman" w:eastAsia="Times New Roman" w:hAnsi="Times New Roman" w:cs="Times New Roman"/>
          <w:sz w:val="28"/>
          <w:szCs w:val="28"/>
          <w:lang w:eastAsia="en-US"/>
        </w:rPr>
        <w:t>.</w:t>
      </w:r>
      <w:r w:rsidR="00752F54" w:rsidRPr="005A1093">
        <w:rPr>
          <w:rFonts w:ascii="Times New Roman" w:hAnsi="Times New Roman"/>
          <w:sz w:val="28"/>
        </w:rPr>
        <w:t xml:space="preserve"> </w:t>
      </w:r>
      <w:r w:rsidR="00E87D51" w:rsidRPr="005A1093">
        <w:rPr>
          <w:rFonts w:ascii="Times New Roman" w:hAnsi="Times New Roman"/>
          <w:sz w:val="28"/>
        </w:rPr>
        <w:t>Phối hợp với Ban kiểm soát đặc biệt</w:t>
      </w:r>
      <w:r w:rsidR="00E87D51" w:rsidRPr="005A1093">
        <w:rPr>
          <w:rFonts w:ascii="Times New Roman" w:eastAsia="Times New Roman" w:hAnsi="Times New Roman" w:cs="Times New Roman"/>
          <w:sz w:val="28"/>
          <w:szCs w:val="28"/>
          <w:lang w:eastAsia="en-US"/>
        </w:rPr>
        <w:t xml:space="preserve"> trong việc</w:t>
      </w:r>
      <w:r w:rsidR="00E87D51" w:rsidRPr="005A1093">
        <w:rPr>
          <w:rFonts w:ascii="Times New Roman" w:hAnsi="Times New Roman"/>
          <w:sz w:val="28"/>
        </w:rPr>
        <w:t xml:space="preserve"> xây dựng</w:t>
      </w:r>
      <w:r w:rsidR="00E87D51" w:rsidRPr="005A1093">
        <w:rPr>
          <w:rFonts w:ascii="Times New Roman" w:eastAsia="Times New Roman" w:hAnsi="Times New Roman" w:cs="Times New Roman"/>
          <w:sz w:val="28"/>
          <w:szCs w:val="28"/>
          <w:lang w:eastAsia="en-US"/>
        </w:rPr>
        <w:t>,</w:t>
      </w:r>
      <w:r w:rsidR="00E87D51" w:rsidRPr="005A1093">
        <w:rPr>
          <w:rFonts w:ascii="Times New Roman" w:hAnsi="Times New Roman"/>
          <w:sz w:val="28"/>
        </w:rPr>
        <w:t xml:space="preserve"> hoàn thiện phương án phá sản quỹ tín dụng nhân dân được kiểm soát đặc biệt</w:t>
      </w:r>
      <w:r w:rsidR="00E87D51" w:rsidRPr="005A1093">
        <w:rPr>
          <w:rFonts w:ascii="Times New Roman" w:eastAsia="Times New Roman" w:hAnsi="Times New Roman" w:cs="Times New Roman"/>
          <w:sz w:val="28"/>
          <w:szCs w:val="28"/>
          <w:lang w:eastAsia="en-US"/>
        </w:rPr>
        <w:t xml:space="preserve"> và đề xuất Ngân hàng Nhà nước trình Thủ tướng Chính phủ quyết định</w:t>
      </w:r>
      <w:r w:rsidR="00E87D51" w:rsidRPr="005A1093">
        <w:rPr>
          <w:rFonts w:ascii="Times New Roman" w:hAnsi="Times New Roman"/>
          <w:sz w:val="28"/>
        </w:rPr>
        <w:t xml:space="preserve"> hạn mức chi trả bảo hiểm tiền gửi cho người gửi tiền, tối đa bằng số tiền gửi của cá nhân được bảo hiểm tại quỹ tín dụng nhân dân.</w:t>
      </w:r>
    </w:p>
    <w:p w14:paraId="1E714730" w14:textId="51672B22" w:rsidR="004F0C93" w:rsidRPr="005A1093" w:rsidRDefault="0072052A">
      <w:pPr>
        <w:widowControl w:val="0"/>
        <w:spacing w:before="120" w:after="12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eastAsia="en-US"/>
        </w:rPr>
        <w:lastRenderedPageBreak/>
        <w:t>6</w:t>
      </w:r>
      <w:r w:rsidR="004F0C93" w:rsidRPr="005A1093">
        <w:rPr>
          <w:rFonts w:ascii="Times New Roman" w:eastAsia="Times New Roman" w:hAnsi="Times New Roman" w:cs="Times New Roman"/>
          <w:sz w:val="28"/>
          <w:szCs w:val="28"/>
          <w:lang w:val="vi-VN" w:eastAsia="en-US"/>
        </w:rPr>
        <w:t xml:space="preserve">. Phối hợp với </w:t>
      </w:r>
      <w:r w:rsidR="000956AC" w:rsidRPr="000956AC">
        <w:rPr>
          <w:rFonts w:ascii="Times New Roman" w:eastAsia="Times New Roman" w:hAnsi="Times New Roman" w:cs="Times New Roman"/>
          <w:sz w:val="28"/>
          <w:szCs w:val="28"/>
          <w:lang w:val="vi-VN" w:eastAsia="en-US"/>
        </w:rPr>
        <w:t>Cục Quản lý, giám sát tổ chức tín dụng</w:t>
      </w:r>
      <w:r w:rsidR="000956AC" w:rsidRPr="000956AC">
        <w:rPr>
          <w:rStyle w:val="FootnoteReference"/>
          <w:rFonts w:ascii="Times New Roman" w:eastAsia="Times New Roman" w:hAnsi="Times New Roman" w:cs="Times New Roman"/>
          <w:sz w:val="28"/>
          <w:szCs w:val="28"/>
          <w:vertAlign w:val="baseline"/>
          <w:lang w:val="vi-VN" w:eastAsia="en-US"/>
        </w:rPr>
        <w:t xml:space="preserve"> </w:t>
      </w:r>
      <w:r w:rsidR="000956AC">
        <w:rPr>
          <w:rStyle w:val="FootnoteReference"/>
          <w:rFonts w:ascii="Times New Roman" w:eastAsia="Times New Roman" w:hAnsi="Times New Roman" w:cs="Times New Roman"/>
          <w:sz w:val="28"/>
          <w:szCs w:val="28"/>
          <w:lang w:val="vi-VN" w:eastAsia="en-US"/>
        </w:rPr>
        <w:footnoteReference w:id="25"/>
      </w:r>
      <w:r w:rsidR="004F0C93" w:rsidRPr="005A1093">
        <w:rPr>
          <w:rFonts w:ascii="Times New Roman" w:eastAsia="Times New Roman" w:hAnsi="Times New Roman" w:cs="Times New Roman"/>
          <w:sz w:val="28"/>
          <w:szCs w:val="28"/>
          <w:lang w:val="vi-VN" w:eastAsia="en-US"/>
        </w:rPr>
        <w:t xml:space="preserve">, Ngân hàng Nhà nước chi nhánh nơi tổ chức tín dụng được kiểm soát đặc biệt quy định tại khoản 2 Điều </w:t>
      </w:r>
      <w:r w:rsidR="00BC5DB1" w:rsidRPr="003878DB">
        <w:rPr>
          <w:rFonts w:ascii="Times New Roman" w:eastAsia="Times New Roman" w:hAnsi="Times New Roman" w:cs="Times New Roman"/>
          <w:sz w:val="28"/>
          <w:szCs w:val="28"/>
          <w:lang w:eastAsia="en-US"/>
        </w:rPr>
        <w:t>3</w:t>
      </w:r>
      <w:r w:rsidR="00BC5DB1" w:rsidRPr="003878DB">
        <w:rPr>
          <w:rFonts w:ascii="Times New Roman" w:eastAsia="Times New Roman" w:hAnsi="Times New Roman" w:cs="Times New Roman"/>
          <w:sz w:val="28"/>
          <w:szCs w:val="28"/>
          <w:lang w:val="vi-VN" w:eastAsia="en-US"/>
        </w:rPr>
        <w:t xml:space="preserve"> </w:t>
      </w:r>
      <w:r w:rsidR="004F0C93" w:rsidRPr="003878DB">
        <w:rPr>
          <w:rFonts w:ascii="Times New Roman" w:eastAsia="Times New Roman" w:hAnsi="Times New Roman" w:cs="Times New Roman"/>
          <w:sz w:val="28"/>
          <w:szCs w:val="28"/>
          <w:lang w:val="vi-VN" w:eastAsia="en-US"/>
        </w:rPr>
        <w:t>Thông tư này đặt trụ sở chính, Ban kiểm soát đặc biệt trong quá trình kiểm soát đặc biệt tổ chức tín dụng.</w:t>
      </w:r>
    </w:p>
    <w:p w14:paraId="7AC4B3CE" w14:textId="234EE146" w:rsidR="004F0C93" w:rsidRPr="005A1093" w:rsidRDefault="0072052A">
      <w:pPr>
        <w:widowControl w:val="0"/>
        <w:spacing w:before="120" w:after="120" w:line="240" w:lineRule="auto"/>
        <w:ind w:firstLine="567"/>
        <w:jc w:val="both"/>
        <w:rPr>
          <w:rFonts w:ascii="Times New Roman" w:eastAsia="Times New Roman" w:hAnsi="Times New Roman" w:cs="Times New Roman"/>
          <w:bCs/>
          <w:sz w:val="28"/>
          <w:szCs w:val="28"/>
          <w:lang w:val="vi-VN" w:eastAsia="en-US"/>
        </w:rPr>
      </w:pPr>
      <w:r w:rsidRPr="005A1093">
        <w:rPr>
          <w:rFonts w:ascii="Times New Roman" w:eastAsia="Times New Roman" w:hAnsi="Times New Roman" w:cs="Times New Roman"/>
          <w:sz w:val="28"/>
          <w:szCs w:val="28"/>
          <w:lang w:eastAsia="en-US"/>
        </w:rPr>
        <w:t>7</w:t>
      </w:r>
      <w:r w:rsidR="004F0C93" w:rsidRPr="005A1093">
        <w:rPr>
          <w:rFonts w:ascii="Times New Roman" w:eastAsia="Times New Roman" w:hAnsi="Times New Roman" w:cs="Times New Roman"/>
          <w:sz w:val="28"/>
          <w:szCs w:val="28"/>
          <w:lang w:val="vi-VN" w:eastAsia="en-US"/>
        </w:rPr>
        <w:t xml:space="preserve">. Theo dõi diễn biến, hoạt động của tổ chức tín dụng được kiểm soát đặc biệt quy định tại khoản 2 Điều </w:t>
      </w:r>
      <w:r w:rsidR="00BC5DB1" w:rsidRPr="003878DB">
        <w:rPr>
          <w:rFonts w:ascii="Times New Roman" w:eastAsia="Times New Roman" w:hAnsi="Times New Roman" w:cs="Times New Roman"/>
          <w:sz w:val="28"/>
          <w:szCs w:val="28"/>
          <w:lang w:eastAsia="en-US"/>
        </w:rPr>
        <w:t>3</w:t>
      </w:r>
      <w:r w:rsidR="00BC5DB1" w:rsidRPr="003878DB">
        <w:rPr>
          <w:rFonts w:ascii="Times New Roman" w:eastAsia="Times New Roman" w:hAnsi="Times New Roman" w:cs="Times New Roman"/>
          <w:sz w:val="28"/>
          <w:szCs w:val="28"/>
          <w:lang w:val="vi-VN" w:eastAsia="en-US"/>
        </w:rPr>
        <w:t xml:space="preserve"> </w:t>
      </w:r>
      <w:r w:rsidR="004F0C93" w:rsidRPr="003878DB">
        <w:rPr>
          <w:rFonts w:ascii="Times New Roman" w:eastAsia="Times New Roman" w:hAnsi="Times New Roman" w:cs="Times New Roman"/>
          <w:sz w:val="28"/>
          <w:szCs w:val="28"/>
          <w:lang w:val="vi-VN" w:eastAsia="en-US"/>
        </w:rPr>
        <w:t>Thông tư này, báo cáo, đề xuất với Thống đốc Ngân hàng Nhà nước hoặc Giám đốc Ngân hàng Nhà nước chi nhánh nơi tổ chức tín dụng đó đặt trụ sở chính biện pháp xử lý (nếu có).</w:t>
      </w:r>
    </w:p>
    <w:p w14:paraId="6732EEF4" w14:textId="37C1EF36" w:rsidR="004F0C93" w:rsidRPr="005A1093" w:rsidRDefault="004F0C93">
      <w:pPr>
        <w:widowControl w:val="0"/>
        <w:spacing w:before="120" w:after="12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b/>
          <w:bCs/>
          <w:sz w:val="28"/>
          <w:szCs w:val="28"/>
          <w:lang w:val="vi-VN" w:eastAsia="en-US"/>
        </w:rPr>
        <w:t xml:space="preserve">Điều </w:t>
      </w:r>
      <w:r w:rsidR="00C250D6" w:rsidRPr="005A1093">
        <w:rPr>
          <w:rFonts w:ascii="Times New Roman" w:eastAsia="Times New Roman" w:hAnsi="Times New Roman" w:cs="Times New Roman"/>
          <w:b/>
          <w:bCs/>
          <w:sz w:val="28"/>
          <w:szCs w:val="28"/>
          <w:lang w:eastAsia="en-US"/>
        </w:rPr>
        <w:t>1</w:t>
      </w:r>
      <w:r w:rsidR="00B423CB" w:rsidRPr="005A1093">
        <w:rPr>
          <w:rFonts w:ascii="Times New Roman" w:eastAsia="Times New Roman" w:hAnsi="Times New Roman" w:cs="Times New Roman"/>
          <w:b/>
          <w:bCs/>
          <w:sz w:val="28"/>
          <w:szCs w:val="28"/>
          <w:lang w:eastAsia="en-US"/>
        </w:rPr>
        <w:t>8</w:t>
      </w:r>
      <w:r w:rsidRPr="005A1093">
        <w:rPr>
          <w:rFonts w:ascii="Times New Roman" w:eastAsia="Times New Roman" w:hAnsi="Times New Roman" w:cs="Times New Roman"/>
          <w:b/>
          <w:bCs/>
          <w:sz w:val="28"/>
          <w:szCs w:val="28"/>
          <w:lang w:val="vi-VN" w:eastAsia="en-US"/>
        </w:rPr>
        <w:t>. Trách nhiệm của Bảo hiểm tiền gửi Việt Nam</w:t>
      </w:r>
    </w:p>
    <w:p w14:paraId="2805F011" w14:textId="77777777" w:rsidR="004F0C93" w:rsidRPr="005A1093" w:rsidRDefault="004F0C93">
      <w:pPr>
        <w:widowControl w:val="0"/>
        <w:spacing w:before="120" w:after="12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val="vi-VN" w:eastAsia="en-US"/>
        </w:rPr>
        <w:t>1. Cử người tham gia Ban kiểm soát đặc biệt của tổ chức tín dụng được kiểm soát đặc biệt là tổ chức tham gia bảo hiểm tiền gửi.</w:t>
      </w:r>
    </w:p>
    <w:p w14:paraId="06D78576" w14:textId="5E725E8D" w:rsidR="004F0C93" w:rsidRPr="005A1093" w:rsidRDefault="004F0C93">
      <w:pPr>
        <w:widowControl w:val="0"/>
        <w:spacing w:before="120" w:after="120" w:line="240" w:lineRule="auto"/>
        <w:ind w:firstLine="567"/>
        <w:jc w:val="both"/>
        <w:rPr>
          <w:rFonts w:ascii="Times New Roman" w:eastAsia="Times New Roman" w:hAnsi="Times New Roman" w:cs="Times New Roman"/>
          <w:sz w:val="28"/>
          <w:szCs w:val="28"/>
          <w:lang w:eastAsia="en-US"/>
        </w:rPr>
      </w:pPr>
      <w:r w:rsidRPr="005A1093">
        <w:rPr>
          <w:rFonts w:ascii="Times New Roman" w:eastAsia="Times New Roman" w:hAnsi="Times New Roman" w:cs="Times New Roman"/>
          <w:sz w:val="28"/>
          <w:szCs w:val="28"/>
          <w:lang w:val="vi-VN" w:eastAsia="en-US"/>
        </w:rPr>
        <w:t xml:space="preserve">2. Phối hợp với </w:t>
      </w:r>
      <w:r w:rsidR="00E11A19" w:rsidRPr="00E11A19">
        <w:rPr>
          <w:rFonts w:ascii="Times New Roman" w:eastAsia="Times New Roman" w:hAnsi="Times New Roman" w:cs="Times New Roman"/>
          <w:sz w:val="28"/>
          <w:szCs w:val="28"/>
          <w:lang w:val="vi-VN" w:eastAsia="en-US"/>
        </w:rPr>
        <w:t>Cục Quản lý, giám sát tổ chức tín dụng</w:t>
      </w:r>
      <w:r w:rsidR="00E11A19">
        <w:rPr>
          <w:rStyle w:val="FootnoteReference"/>
          <w:rFonts w:ascii="Times New Roman" w:eastAsia="Times New Roman" w:hAnsi="Times New Roman" w:cs="Times New Roman"/>
          <w:sz w:val="28"/>
          <w:szCs w:val="28"/>
          <w:lang w:val="vi-VN" w:eastAsia="en-US"/>
        </w:rPr>
        <w:footnoteReference w:id="26"/>
      </w:r>
      <w:r w:rsidRPr="005A1093">
        <w:rPr>
          <w:rFonts w:ascii="Times New Roman" w:eastAsia="Times New Roman" w:hAnsi="Times New Roman" w:cs="Times New Roman"/>
          <w:sz w:val="28"/>
          <w:szCs w:val="28"/>
          <w:lang w:val="vi-VN" w:eastAsia="en-US"/>
        </w:rPr>
        <w:t>, Ngân hàng Nhà nước chi nhánh nơi tổ chức tín dụng được kiểm soát đặc biệt là tổ chức tham gia bảo hiểm tiền gửi đặt trụ sở chính, Ban kiểm soát đặc biệt trong quá trình kiểm soát đặc biệt tổ chức tín dụng.</w:t>
      </w:r>
    </w:p>
    <w:p w14:paraId="1527A5B5" w14:textId="1CA36978" w:rsidR="00752F54" w:rsidRPr="005A1093" w:rsidRDefault="00752F54">
      <w:pPr>
        <w:widowControl w:val="0"/>
        <w:spacing w:before="120" w:after="120" w:line="240" w:lineRule="auto"/>
        <w:ind w:firstLine="567"/>
        <w:jc w:val="both"/>
        <w:rPr>
          <w:rFonts w:ascii="Times New Roman" w:eastAsia="Times New Roman" w:hAnsi="Times New Roman" w:cs="Times New Roman"/>
          <w:sz w:val="28"/>
          <w:szCs w:val="28"/>
          <w:lang w:eastAsia="en-US"/>
        </w:rPr>
      </w:pPr>
      <w:r w:rsidRPr="005A1093">
        <w:rPr>
          <w:rFonts w:ascii="Times New Roman" w:eastAsia="Times New Roman" w:hAnsi="Times New Roman" w:cs="Times New Roman"/>
          <w:sz w:val="28"/>
          <w:szCs w:val="28"/>
          <w:lang w:eastAsia="en-US"/>
        </w:rPr>
        <w:t xml:space="preserve">3. Cử người để </w:t>
      </w:r>
      <w:r w:rsidR="00837FB4" w:rsidRPr="005A1093">
        <w:rPr>
          <w:rFonts w:ascii="Times New Roman" w:eastAsia="Times New Roman" w:hAnsi="Times New Roman" w:cs="Times New Roman"/>
          <w:sz w:val="28"/>
          <w:szCs w:val="28"/>
        </w:rPr>
        <w:t>Ngân hàng Nhà nước</w:t>
      </w:r>
      <w:r w:rsidRPr="005A1093">
        <w:rPr>
          <w:rFonts w:ascii="Times New Roman" w:eastAsia="Times New Roman" w:hAnsi="Times New Roman" w:cs="Times New Roman"/>
          <w:sz w:val="28"/>
          <w:szCs w:val="28"/>
          <w:lang w:eastAsia="en-US"/>
        </w:rPr>
        <w:t xml:space="preserve"> chi nhánh chỉ định Chủ tịch, thành viên khác của Hội đồng quản trị; Trưởng ban, thành viên khác của Ban kiểm soát; Giám đốc, Phó giám đốc và các chức danh tương đương theo quy định tại Điều lệ của quỹ tín dụng nhân dân được kiểm soát đặc biệt</w:t>
      </w:r>
      <w:r w:rsidR="00F23A78" w:rsidRPr="005A1093">
        <w:rPr>
          <w:rFonts w:ascii="Times New Roman" w:eastAsia="Times New Roman" w:hAnsi="Times New Roman" w:cs="Times New Roman"/>
          <w:sz w:val="28"/>
          <w:szCs w:val="28"/>
          <w:lang w:eastAsia="en-US"/>
        </w:rPr>
        <w:t xml:space="preserve"> theo </w:t>
      </w:r>
      <w:r w:rsidR="003243D5">
        <w:rPr>
          <w:rFonts w:ascii="Times New Roman" w:eastAsia="Times New Roman" w:hAnsi="Times New Roman" w:cs="Times New Roman"/>
          <w:sz w:val="28"/>
          <w:szCs w:val="28"/>
          <w:lang w:eastAsia="en-US"/>
        </w:rPr>
        <w:t>đề nghị</w:t>
      </w:r>
      <w:r w:rsidR="003243D5" w:rsidRPr="005A1093">
        <w:rPr>
          <w:rFonts w:ascii="Times New Roman" w:eastAsia="Times New Roman" w:hAnsi="Times New Roman" w:cs="Times New Roman"/>
          <w:sz w:val="28"/>
          <w:szCs w:val="28"/>
          <w:lang w:eastAsia="en-US"/>
        </w:rPr>
        <w:t xml:space="preserve"> </w:t>
      </w:r>
      <w:r w:rsidR="00F23A78" w:rsidRPr="005A1093">
        <w:rPr>
          <w:rFonts w:ascii="Times New Roman" w:eastAsia="Times New Roman" w:hAnsi="Times New Roman" w:cs="Times New Roman"/>
          <w:sz w:val="28"/>
          <w:szCs w:val="28"/>
          <w:lang w:eastAsia="en-US"/>
        </w:rPr>
        <w:t>của Ngân hàng Nhà nước chi nhánh</w:t>
      </w:r>
      <w:r w:rsidRPr="005A1093">
        <w:rPr>
          <w:rFonts w:ascii="Times New Roman" w:hAnsi="Times New Roman"/>
          <w:sz w:val="28"/>
        </w:rPr>
        <w:t>.</w:t>
      </w:r>
    </w:p>
    <w:p w14:paraId="2D0CE02E" w14:textId="546280BA" w:rsidR="00752F54" w:rsidRPr="005A1093" w:rsidRDefault="00752F54">
      <w:pPr>
        <w:widowControl w:val="0"/>
        <w:spacing w:before="120" w:after="120" w:line="240" w:lineRule="auto"/>
        <w:ind w:firstLine="567"/>
        <w:jc w:val="both"/>
        <w:rPr>
          <w:rFonts w:ascii="Times New Roman" w:eastAsia="Times New Roman" w:hAnsi="Times New Roman" w:cs="Times New Roman"/>
          <w:sz w:val="28"/>
          <w:szCs w:val="28"/>
          <w:lang w:eastAsia="en-US"/>
        </w:rPr>
      </w:pPr>
      <w:r w:rsidRPr="005A1093">
        <w:rPr>
          <w:rFonts w:ascii="Times New Roman" w:eastAsia="Times New Roman" w:hAnsi="Times New Roman" w:cs="Times New Roman"/>
          <w:sz w:val="28"/>
          <w:szCs w:val="28"/>
          <w:lang w:eastAsia="en-US"/>
        </w:rPr>
        <w:t xml:space="preserve">4. </w:t>
      </w:r>
      <w:r w:rsidR="00E87D51" w:rsidRPr="005A1093">
        <w:rPr>
          <w:rFonts w:ascii="Times New Roman" w:eastAsia="Times New Roman" w:hAnsi="Times New Roman" w:cs="Times New Roman"/>
          <w:sz w:val="28"/>
          <w:szCs w:val="28"/>
          <w:lang w:eastAsia="en-US"/>
        </w:rPr>
        <w:t>Tham gia đánh giá tính khả thi phương án phục hồi, phương án sáp nhập, hợp nhất, chuyển nhượng toàn bộ phần vốn góp của</w:t>
      </w:r>
      <w:r w:rsidR="00E87D51" w:rsidRPr="005A1093">
        <w:rPr>
          <w:rFonts w:ascii="Times New Roman" w:hAnsi="Times New Roman"/>
          <w:sz w:val="28"/>
        </w:rPr>
        <w:t xml:space="preserve"> quỹ tín dụng nhân dân được kiểm soát đặc biệt trên cơ sở đề nghị của Ban kiểm soát đặc biệt.</w:t>
      </w:r>
    </w:p>
    <w:p w14:paraId="62010CDD" w14:textId="702BDC87" w:rsidR="00C43DD9" w:rsidRPr="005A1093" w:rsidRDefault="00C43DD9">
      <w:pPr>
        <w:widowControl w:val="0"/>
        <w:spacing w:before="120" w:after="120" w:line="240" w:lineRule="auto"/>
        <w:ind w:firstLine="567"/>
        <w:jc w:val="both"/>
        <w:rPr>
          <w:rFonts w:ascii="Times New Roman" w:eastAsia="Times New Roman" w:hAnsi="Times New Roman" w:cs="Times New Roman"/>
          <w:sz w:val="28"/>
          <w:szCs w:val="28"/>
          <w:lang w:eastAsia="en-US"/>
        </w:rPr>
      </w:pPr>
      <w:r w:rsidRPr="005A1093">
        <w:rPr>
          <w:rFonts w:ascii="Times New Roman" w:hAnsi="Times New Roman"/>
          <w:sz w:val="28"/>
        </w:rPr>
        <w:t xml:space="preserve">5. Phối hợp với Ban kiểm soát đặc biệt </w:t>
      </w:r>
      <w:r w:rsidR="000E5F80" w:rsidRPr="005A1093">
        <w:rPr>
          <w:rFonts w:ascii="Times New Roman" w:eastAsia="Times New Roman" w:hAnsi="Times New Roman" w:cs="Times New Roman"/>
          <w:sz w:val="28"/>
          <w:szCs w:val="28"/>
          <w:lang w:eastAsia="en-US"/>
        </w:rPr>
        <w:t xml:space="preserve">trong việc </w:t>
      </w:r>
      <w:r w:rsidRPr="005A1093">
        <w:rPr>
          <w:rFonts w:ascii="Times New Roman" w:hAnsi="Times New Roman"/>
          <w:sz w:val="28"/>
        </w:rPr>
        <w:t>xây dựng phương án phá sản tổ chức tín dụng được kiểm soát đặc biệt</w:t>
      </w:r>
      <w:r w:rsidR="000E5F80" w:rsidRPr="005A1093">
        <w:rPr>
          <w:rFonts w:ascii="Times New Roman" w:hAnsi="Times New Roman"/>
          <w:sz w:val="28"/>
        </w:rPr>
        <w:t>,</w:t>
      </w:r>
      <w:r w:rsidRPr="005A1093">
        <w:rPr>
          <w:rFonts w:ascii="Times New Roman" w:hAnsi="Times New Roman"/>
          <w:sz w:val="28"/>
        </w:rPr>
        <w:t xml:space="preserve"> trừ trường hợp quy định tại </w:t>
      </w:r>
      <w:r w:rsidR="00E87D51" w:rsidRPr="005A1093">
        <w:rPr>
          <w:rFonts w:ascii="Times New Roman" w:eastAsia="Times New Roman" w:hAnsi="Times New Roman" w:cs="Times New Roman"/>
          <w:sz w:val="28"/>
          <w:szCs w:val="28"/>
          <w:lang w:eastAsia="en-US"/>
        </w:rPr>
        <w:t>k</w:t>
      </w:r>
      <w:r w:rsidRPr="005A1093">
        <w:rPr>
          <w:rFonts w:ascii="Times New Roman" w:eastAsia="Times New Roman" w:hAnsi="Times New Roman" w:cs="Times New Roman"/>
          <w:sz w:val="28"/>
          <w:szCs w:val="28"/>
          <w:lang w:eastAsia="en-US"/>
        </w:rPr>
        <w:t>hoản</w:t>
      </w:r>
      <w:r w:rsidRPr="005A1093">
        <w:rPr>
          <w:rFonts w:ascii="Times New Roman" w:hAnsi="Times New Roman"/>
          <w:sz w:val="28"/>
        </w:rPr>
        <w:t xml:space="preserve"> 6 Điều này.</w:t>
      </w:r>
    </w:p>
    <w:p w14:paraId="5D57776A" w14:textId="05ECC645" w:rsidR="00752F54" w:rsidRPr="005A1093" w:rsidRDefault="00C43DD9">
      <w:pPr>
        <w:widowControl w:val="0"/>
        <w:spacing w:before="120" w:after="120" w:line="240" w:lineRule="auto"/>
        <w:ind w:firstLine="567"/>
        <w:jc w:val="both"/>
        <w:rPr>
          <w:rFonts w:ascii="Times New Roman" w:eastAsia="Times New Roman" w:hAnsi="Times New Roman" w:cs="Times New Roman"/>
          <w:sz w:val="28"/>
          <w:szCs w:val="28"/>
          <w:lang w:eastAsia="en-US"/>
        </w:rPr>
      </w:pPr>
      <w:r w:rsidRPr="005A1093">
        <w:rPr>
          <w:rFonts w:ascii="Times New Roman" w:hAnsi="Times New Roman"/>
          <w:sz w:val="28"/>
        </w:rPr>
        <w:t>6</w:t>
      </w:r>
      <w:r w:rsidR="00752F54" w:rsidRPr="005A1093">
        <w:rPr>
          <w:rFonts w:ascii="Times New Roman" w:hAnsi="Times New Roman"/>
          <w:sz w:val="28"/>
        </w:rPr>
        <w:t xml:space="preserve">. </w:t>
      </w:r>
      <w:r w:rsidR="00E87D51" w:rsidRPr="005A1093">
        <w:rPr>
          <w:rFonts w:ascii="Times New Roman" w:hAnsi="Times New Roman"/>
          <w:sz w:val="28"/>
        </w:rPr>
        <w:t>Phối hợp với Ban kiểm soát đặc biệt</w:t>
      </w:r>
      <w:r w:rsidR="00E87D51" w:rsidRPr="005A1093">
        <w:rPr>
          <w:rFonts w:ascii="Times New Roman" w:eastAsia="Times New Roman" w:hAnsi="Times New Roman" w:cs="Times New Roman"/>
          <w:sz w:val="28"/>
          <w:szCs w:val="28"/>
          <w:lang w:eastAsia="en-US"/>
        </w:rPr>
        <w:t xml:space="preserve"> trong việc</w:t>
      </w:r>
      <w:r w:rsidR="00E87D51" w:rsidRPr="005A1093">
        <w:rPr>
          <w:rFonts w:ascii="Times New Roman" w:hAnsi="Times New Roman"/>
          <w:sz w:val="28"/>
        </w:rPr>
        <w:t xml:space="preserve"> xây dựng</w:t>
      </w:r>
      <w:r w:rsidR="00E87D51" w:rsidRPr="005A1093">
        <w:rPr>
          <w:rFonts w:ascii="Times New Roman" w:eastAsia="Times New Roman" w:hAnsi="Times New Roman" w:cs="Times New Roman"/>
          <w:sz w:val="28"/>
          <w:szCs w:val="28"/>
          <w:lang w:eastAsia="en-US"/>
        </w:rPr>
        <w:t>,</w:t>
      </w:r>
      <w:r w:rsidR="00E87D51" w:rsidRPr="005A1093">
        <w:rPr>
          <w:rFonts w:ascii="Times New Roman" w:hAnsi="Times New Roman"/>
          <w:sz w:val="28"/>
        </w:rPr>
        <w:t xml:space="preserve"> hoàn thiện phương án phá sản quỹ tín dụng nhân dân được kiểm soát đặc biệt</w:t>
      </w:r>
      <w:r w:rsidR="00E87D51" w:rsidRPr="005A1093">
        <w:rPr>
          <w:rFonts w:ascii="Times New Roman" w:eastAsia="Times New Roman" w:hAnsi="Times New Roman" w:cs="Times New Roman"/>
          <w:sz w:val="28"/>
          <w:szCs w:val="28"/>
          <w:lang w:eastAsia="en-US"/>
        </w:rPr>
        <w:t xml:space="preserve"> và đề xuất Ngân hàng Nhà nước trình Thủ tướng Chính phủ quyết định</w:t>
      </w:r>
      <w:r w:rsidR="00E87D51" w:rsidRPr="005A1093">
        <w:rPr>
          <w:rFonts w:ascii="Times New Roman" w:hAnsi="Times New Roman"/>
          <w:sz w:val="28"/>
        </w:rPr>
        <w:t xml:space="preserve"> hạn mức chi trả bảo hiểm tiền gửi cho người gửi tiền, tối đa bằng số tiền gửi của cá nhân được bảo </w:t>
      </w:r>
      <w:r w:rsidR="006E6AB5" w:rsidRPr="005A1093">
        <w:rPr>
          <w:rFonts w:ascii="Times New Roman" w:hAnsi="Times New Roman"/>
          <w:sz w:val="28"/>
        </w:rPr>
        <w:t>hiểm tại quỹ tín dụng nhân dân.</w:t>
      </w:r>
      <w:r w:rsidR="00E87D51" w:rsidRPr="005A1093">
        <w:rPr>
          <w:rFonts w:ascii="Times New Roman" w:eastAsia="Times New Roman" w:hAnsi="Times New Roman" w:cs="Times New Roman"/>
          <w:sz w:val="28"/>
          <w:szCs w:val="28"/>
          <w:lang w:eastAsia="en-US"/>
        </w:rPr>
        <w:t xml:space="preserve">  </w:t>
      </w:r>
    </w:p>
    <w:p w14:paraId="7F8D0461" w14:textId="36EF0FE6" w:rsidR="00752F54" w:rsidRPr="005A1093" w:rsidRDefault="00C43DD9">
      <w:pPr>
        <w:widowControl w:val="0"/>
        <w:spacing w:before="120" w:after="120" w:line="240" w:lineRule="auto"/>
        <w:ind w:firstLine="567"/>
        <w:jc w:val="both"/>
        <w:rPr>
          <w:rFonts w:ascii="Times New Roman" w:eastAsia="Times New Roman" w:hAnsi="Times New Roman" w:cs="Times New Roman"/>
          <w:sz w:val="28"/>
          <w:szCs w:val="28"/>
          <w:lang w:eastAsia="en-US"/>
        </w:rPr>
      </w:pPr>
      <w:r w:rsidRPr="005A1093">
        <w:rPr>
          <w:rFonts w:ascii="Times New Roman" w:eastAsia="Times New Roman" w:hAnsi="Times New Roman" w:cs="Times New Roman"/>
          <w:sz w:val="28"/>
          <w:szCs w:val="28"/>
          <w:lang w:eastAsia="en-US"/>
        </w:rPr>
        <w:lastRenderedPageBreak/>
        <w:t>7</w:t>
      </w:r>
      <w:r w:rsidR="00752F54" w:rsidRPr="005A1093">
        <w:rPr>
          <w:rFonts w:ascii="Times New Roman" w:eastAsia="Times New Roman" w:hAnsi="Times New Roman" w:cs="Times New Roman"/>
          <w:sz w:val="28"/>
          <w:szCs w:val="28"/>
          <w:lang w:eastAsia="en-US"/>
        </w:rPr>
        <w:t xml:space="preserve">. </w:t>
      </w:r>
      <w:r w:rsidR="001F3612" w:rsidRPr="005A1093">
        <w:rPr>
          <w:rFonts w:ascii="Times New Roman" w:eastAsia="Times New Roman" w:hAnsi="Times New Roman" w:cs="Times New Roman"/>
          <w:sz w:val="28"/>
          <w:szCs w:val="28"/>
          <w:lang w:eastAsia="en-US"/>
        </w:rPr>
        <w:t>P</w:t>
      </w:r>
      <w:r w:rsidR="00752F54" w:rsidRPr="005A1093">
        <w:rPr>
          <w:rFonts w:ascii="Times New Roman" w:eastAsia="Times New Roman" w:hAnsi="Times New Roman" w:cs="Times New Roman"/>
          <w:sz w:val="28"/>
          <w:szCs w:val="28"/>
          <w:lang w:eastAsia="en-US"/>
        </w:rPr>
        <w:t>hối hợp với tổ chức tín dụng được kiểm soát đặc biệt chi trả bảo hiểm tiền gửi cho người gửi tiền theo phương án phá sản đã được phê duyệt.</w:t>
      </w:r>
    </w:p>
    <w:p w14:paraId="5FEE0C80" w14:textId="4FD3827D" w:rsidR="004F0C93" w:rsidRPr="005A1093" w:rsidRDefault="004F0C93">
      <w:pPr>
        <w:widowControl w:val="0"/>
        <w:spacing w:before="120" w:after="12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b/>
          <w:bCs/>
          <w:sz w:val="28"/>
          <w:szCs w:val="28"/>
          <w:lang w:val="vi-VN" w:eastAsia="en-US"/>
        </w:rPr>
        <w:t xml:space="preserve">Điều </w:t>
      </w:r>
      <w:r w:rsidR="00B423CB" w:rsidRPr="005A1093">
        <w:rPr>
          <w:rFonts w:ascii="Times New Roman" w:eastAsia="Times New Roman" w:hAnsi="Times New Roman" w:cs="Times New Roman"/>
          <w:b/>
          <w:bCs/>
          <w:sz w:val="28"/>
          <w:szCs w:val="28"/>
          <w:lang w:eastAsia="en-US"/>
        </w:rPr>
        <w:t>19</w:t>
      </w:r>
      <w:r w:rsidRPr="005A1093">
        <w:rPr>
          <w:rFonts w:ascii="Times New Roman" w:eastAsia="Times New Roman" w:hAnsi="Times New Roman" w:cs="Times New Roman"/>
          <w:b/>
          <w:bCs/>
          <w:sz w:val="28"/>
          <w:szCs w:val="28"/>
          <w:lang w:val="vi-VN" w:eastAsia="en-US"/>
        </w:rPr>
        <w:t>. Trách nhiệm của tổ chức tín dụng được kiểm soát đặc biệt, chủ sở hữu, thành viên góp vốn, cổ đông, Hội đồng quản trị, Hội đồng thành viên, Ban kiểm soát, Tổng Giám đốc (Giám đốc) của tổ chức tín dụng được kiểm soát đặc biệt</w:t>
      </w:r>
    </w:p>
    <w:p w14:paraId="4A626FBA" w14:textId="40ECE454" w:rsidR="004F0C93" w:rsidRPr="005A1093" w:rsidRDefault="001B5831">
      <w:pPr>
        <w:widowControl w:val="0"/>
        <w:spacing w:before="120" w:after="120" w:line="240" w:lineRule="auto"/>
        <w:ind w:firstLine="567"/>
        <w:jc w:val="both"/>
        <w:rPr>
          <w:rFonts w:ascii="Times New Roman" w:eastAsia="Times New Roman" w:hAnsi="Times New Roman" w:cs="Times New Roman"/>
          <w:sz w:val="28"/>
          <w:szCs w:val="28"/>
          <w:lang w:val="vi-VN" w:eastAsia="en-US"/>
        </w:rPr>
      </w:pPr>
      <w:r w:rsidRPr="005A1093">
        <w:rPr>
          <w:rFonts w:ascii="Times New Roman" w:hAnsi="Times New Roman"/>
          <w:sz w:val="28"/>
        </w:rPr>
        <w:t>1</w:t>
      </w:r>
      <w:r w:rsidR="004F0C93" w:rsidRPr="005A1093">
        <w:rPr>
          <w:rFonts w:ascii="Times New Roman" w:eastAsia="Times New Roman" w:hAnsi="Times New Roman" w:cs="Times New Roman"/>
          <w:sz w:val="28"/>
          <w:szCs w:val="28"/>
          <w:lang w:val="vi-VN" w:eastAsia="en-US"/>
        </w:rPr>
        <w:t xml:space="preserve">. Thực hiện quy định tại Điều </w:t>
      </w:r>
      <w:r w:rsidR="00046F89" w:rsidRPr="005A1093">
        <w:rPr>
          <w:rFonts w:ascii="Times New Roman" w:eastAsia="Times New Roman" w:hAnsi="Times New Roman" w:cs="Times New Roman"/>
          <w:sz w:val="28"/>
          <w:szCs w:val="28"/>
          <w:lang w:val="vi-VN" w:eastAsia="en-US"/>
        </w:rPr>
        <w:t>1</w:t>
      </w:r>
      <w:r w:rsidR="00046F89" w:rsidRPr="005A1093">
        <w:rPr>
          <w:rFonts w:ascii="Times New Roman" w:eastAsia="Times New Roman" w:hAnsi="Times New Roman" w:cs="Times New Roman"/>
          <w:sz w:val="28"/>
          <w:szCs w:val="28"/>
          <w:lang w:eastAsia="en-US"/>
        </w:rPr>
        <w:t>65</w:t>
      </w:r>
      <w:r w:rsidR="00046F89" w:rsidRPr="005A1093">
        <w:rPr>
          <w:rFonts w:ascii="Times New Roman" w:eastAsia="Times New Roman" w:hAnsi="Times New Roman" w:cs="Times New Roman"/>
          <w:sz w:val="28"/>
          <w:szCs w:val="28"/>
          <w:lang w:val="vi-VN" w:eastAsia="en-US"/>
        </w:rPr>
        <w:t xml:space="preserve"> </w:t>
      </w:r>
      <w:r w:rsidR="004F0C93" w:rsidRPr="005A1093">
        <w:rPr>
          <w:rFonts w:ascii="Times New Roman" w:eastAsia="Times New Roman" w:hAnsi="Times New Roman" w:cs="Times New Roman"/>
          <w:sz w:val="28"/>
          <w:szCs w:val="28"/>
          <w:lang w:val="vi-VN" w:eastAsia="en-US"/>
        </w:rPr>
        <w:t xml:space="preserve">Luật Các tổ chức tín dụng và Thông tư này. </w:t>
      </w:r>
    </w:p>
    <w:p w14:paraId="3D651B9F" w14:textId="3679BB52" w:rsidR="004F0C93" w:rsidRPr="005A1093" w:rsidRDefault="001B5831">
      <w:pPr>
        <w:widowControl w:val="0"/>
        <w:spacing w:before="120" w:after="12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sz w:val="28"/>
          <w:szCs w:val="28"/>
          <w:lang w:eastAsia="en-US"/>
        </w:rPr>
        <w:t>2</w:t>
      </w:r>
      <w:r w:rsidR="004F0C93" w:rsidRPr="005A1093">
        <w:rPr>
          <w:rFonts w:ascii="Times New Roman" w:eastAsia="Times New Roman" w:hAnsi="Times New Roman" w:cs="Times New Roman"/>
          <w:sz w:val="28"/>
          <w:szCs w:val="28"/>
          <w:lang w:val="vi-VN" w:eastAsia="en-US"/>
        </w:rPr>
        <w:t>. Chịu trách nhiệm trước pháp luật và Ngân hàng Nhà nước về tính chính xác, kịp thời, đầy đủ của thông tin, tài liệu, hồ sơ cung cấp cho Ban kiểm soát đặc biệt.</w:t>
      </w:r>
    </w:p>
    <w:p w14:paraId="3B037AB7" w14:textId="584AF83E" w:rsidR="000810DA" w:rsidRDefault="001B5831">
      <w:pPr>
        <w:widowControl w:val="0"/>
        <w:spacing w:before="120" w:after="120" w:line="240" w:lineRule="auto"/>
        <w:ind w:firstLine="567"/>
        <w:jc w:val="both"/>
        <w:rPr>
          <w:rFonts w:ascii="Times New Roman" w:eastAsia="Times New Roman" w:hAnsi="Times New Roman" w:cs="Times New Roman"/>
          <w:b/>
          <w:bCs/>
          <w:sz w:val="28"/>
          <w:szCs w:val="28"/>
          <w:lang w:eastAsia="en-US"/>
        </w:rPr>
      </w:pPr>
      <w:r w:rsidRPr="005A1093">
        <w:rPr>
          <w:rFonts w:ascii="Times New Roman" w:eastAsia="Times New Roman" w:hAnsi="Times New Roman" w:cs="Times New Roman"/>
          <w:sz w:val="28"/>
          <w:szCs w:val="28"/>
          <w:lang w:eastAsia="en-US"/>
        </w:rPr>
        <w:t>3</w:t>
      </w:r>
      <w:r w:rsidR="004F0C93" w:rsidRPr="005A1093">
        <w:rPr>
          <w:rFonts w:ascii="Times New Roman" w:eastAsia="Times New Roman" w:hAnsi="Times New Roman" w:cs="Times New Roman"/>
          <w:sz w:val="28"/>
          <w:szCs w:val="28"/>
          <w:lang w:val="vi-VN" w:eastAsia="en-US"/>
        </w:rPr>
        <w:t>. Báo cáo Ban kiểm soát đặc biệt các khó khăn, vướng mắc, rủi ro phát sinh trong quá trình kiểm soát đặc biệt.</w:t>
      </w:r>
      <w:bookmarkStart w:id="1" w:name="bookmark7"/>
    </w:p>
    <w:p w14:paraId="6581C81E" w14:textId="6A1ECF4C" w:rsidR="004F0C93" w:rsidRPr="005A1093" w:rsidRDefault="004F0C93" w:rsidP="00245AE5">
      <w:pPr>
        <w:widowControl w:val="0"/>
        <w:spacing w:before="240" w:after="80" w:line="240" w:lineRule="auto"/>
        <w:ind w:firstLine="567"/>
        <w:jc w:val="center"/>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b/>
          <w:bCs/>
          <w:sz w:val="28"/>
          <w:szCs w:val="28"/>
          <w:lang w:val="vi-VN" w:eastAsia="en-US"/>
        </w:rPr>
        <w:t xml:space="preserve">Chương </w:t>
      </w:r>
      <w:bookmarkEnd w:id="1"/>
      <w:r w:rsidRPr="005A1093">
        <w:rPr>
          <w:rFonts w:ascii="Times New Roman" w:eastAsia="Times New Roman" w:hAnsi="Times New Roman" w:cs="Times New Roman"/>
          <w:b/>
          <w:bCs/>
          <w:sz w:val="28"/>
          <w:szCs w:val="28"/>
          <w:lang w:val="vi-VN" w:eastAsia="en-US"/>
        </w:rPr>
        <w:t>V</w:t>
      </w:r>
    </w:p>
    <w:p w14:paraId="3EE71AD0" w14:textId="755CCD25" w:rsidR="004F0C93" w:rsidRPr="005A1093" w:rsidRDefault="004F0C93" w:rsidP="00245AE5">
      <w:pPr>
        <w:widowControl w:val="0"/>
        <w:spacing w:before="80" w:after="80" w:line="240" w:lineRule="auto"/>
        <w:jc w:val="center"/>
        <w:rPr>
          <w:rFonts w:ascii="Times New Roman" w:eastAsia="Times New Roman" w:hAnsi="Times New Roman" w:cs="Times New Roman"/>
          <w:bCs/>
          <w:sz w:val="28"/>
          <w:szCs w:val="28"/>
          <w:lang w:val="vi-VN" w:eastAsia="en-US"/>
        </w:rPr>
      </w:pPr>
      <w:r w:rsidRPr="005A1093">
        <w:rPr>
          <w:rFonts w:ascii="Times New Roman" w:eastAsia="Times New Roman" w:hAnsi="Times New Roman" w:cs="Times New Roman"/>
          <w:b/>
          <w:bCs/>
          <w:sz w:val="28"/>
          <w:szCs w:val="28"/>
          <w:lang w:val="vi-VN" w:eastAsia="en-US"/>
        </w:rPr>
        <w:t>ĐIỀU KHOẢN THI HÀNH</w:t>
      </w:r>
      <w:r w:rsidR="00E11A19">
        <w:rPr>
          <w:rStyle w:val="FootnoteReference"/>
          <w:rFonts w:ascii="Times New Roman" w:eastAsia="Times New Roman" w:hAnsi="Times New Roman" w:cs="Times New Roman"/>
          <w:b/>
          <w:bCs/>
          <w:sz w:val="28"/>
          <w:szCs w:val="28"/>
          <w:lang w:val="vi-VN" w:eastAsia="en-US"/>
        </w:rPr>
        <w:footnoteReference w:id="27"/>
      </w:r>
    </w:p>
    <w:p w14:paraId="6610B42F" w14:textId="546D73C8" w:rsidR="00780469" w:rsidRPr="005A1093" w:rsidRDefault="00780469" w:rsidP="00245AE5">
      <w:pPr>
        <w:widowControl w:val="0"/>
        <w:spacing w:before="120" w:after="120" w:line="240" w:lineRule="auto"/>
        <w:ind w:firstLine="567"/>
        <w:jc w:val="both"/>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b/>
          <w:bCs/>
          <w:sz w:val="28"/>
          <w:szCs w:val="28"/>
          <w:lang w:val="vi-VN" w:eastAsia="en-US"/>
        </w:rPr>
        <w:t>Điều 2</w:t>
      </w:r>
      <w:r>
        <w:rPr>
          <w:rFonts w:ascii="Times New Roman" w:eastAsia="Times New Roman" w:hAnsi="Times New Roman" w:cs="Times New Roman"/>
          <w:b/>
          <w:bCs/>
          <w:sz w:val="28"/>
          <w:szCs w:val="28"/>
          <w:lang w:eastAsia="en-US"/>
        </w:rPr>
        <w:t>0</w:t>
      </w:r>
      <w:r w:rsidRPr="005A1093">
        <w:rPr>
          <w:rFonts w:ascii="Times New Roman" w:eastAsia="Times New Roman" w:hAnsi="Times New Roman" w:cs="Times New Roman"/>
          <w:b/>
          <w:bCs/>
          <w:sz w:val="28"/>
          <w:szCs w:val="28"/>
          <w:lang w:val="vi-VN" w:eastAsia="en-US"/>
        </w:rPr>
        <w:t>. Hiệu lực thi hành</w:t>
      </w:r>
    </w:p>
    <w:p w14:paraId="3A2689EF" w14:textId="1F0A78C0" w:rsidR="00E70605" w:rsidRPr="0091016E" w:rsidRDefault="00780469">
      <w:pPr>
        <w:pStyle w:val="ListParagraph"/>
        <w:widowControl w:val="0"/>
        <w:tabs>
          <w:tab w:val="left" w:pos="851"/>
        </w:tabs>
        <w:spacing w:before="120" w:after="120"/>
        <w:ind w:left="0" w:firstLine="567"/>
        <w:jc w:val="both"/>
        <w:rPr>
          <w:spacing w:val="-4"/>
          <w:sz w:val="28"/>
          <w:lang w:val="vi-VN"/>
        </w:rPr>
      </w:pPr>
      <w:r w:rsidRPr="0091016E">
        <w:rPr>
          <w:spacing w:val="-4"/>
          <w:sz w:val="28"/>
          <w:lang w:val="vi-VN"/>
        </w:rPr>
        <w:t xml:space="preserve">Thông tư này có hiệu lực thi hành kể từ </w:t>
      </w:r>
      <w:r w:rsidR="00A33702" w:rsidRPr="0091016E">
        <w:rPr>
          <w:spacing w:val="-4"/>
          <w:sz w:val="28"/>
          <w:lang w:val="vi-VN"/>
        </w:rPr>
        <w:t xml:space="preserve">ngày </w:t>
      </w:r>
      <w:r w:rsidR="00A33702">
        <w:rPr>
          <w:spacing w:val="-4"/>
          <w:sz w:val="28"/>
        </w:rPr>
        <w:t>01</w:t>
      </w:r>
      <w:r w:rsidR="00A33702" w:rsidRPr="0091016E">
        <w:rPr>
          <w:spacing w:val="-4"/>
          <w:sz w:val="28"/>
        </w:rPr>
        <w:t xml:space="preserve"> tháng </w:t>
      </w:r>
      <w:r w:rsidR="00A33702">
        <w:rPr>
          <w:spacing w:val="-4"/>
          <w:sz w:val="28"/>
        </w:rPr>
        <w:t>7</w:t>
      </w:r>
      <w:r w:rsidR="00A33702" w:rsidRPr="0091016E">
        <w:rPr>
          <w:spacing w:val="-4"/>
          <w:sz w:val="28"/>
        </w:rPr>
        <w:t xml:space="preserve"> </w:t>
      </w:r>
      <w:r w:rsidRPr="0091016E">
        <w:rPr>
          <w:spacing w:val="-4"/>
          <w:sz w:val="28"/>
        </w:rPr>
        <w:t>năm 2024</w:t>
      </w:r>
      <w:r w:rsidRPr="0091016E">
        <w:rPr>
          <w:spacing w:val="-4"/>
          <w:sz w:val="28"/>
          <w:lang w:val="vi-VN"/>
        </w:rPr>
        <w:t xml:space="preserve"> và thay thế Thông tư số </w:t>
      </w:r>
      <w:r w:rsidRPr="0091016E">
        <w:rPr>
          <w:spacing w:val="-4"/>
          <w:sz w:val="28"/>
        </w:rPr>
        <w:t>11</w:t>
      </w:r>
      <w:r w:rsidRPr="0091016E">
        <w:rPr>
          <w:spacing w:val="-4"/>
          <w:sz w:val="28"/>
          <w:lang w:val="vi-VN"/>
        </w:rPr>
        <w:t>/20</w:t>
      </w:r>
      <w:r w:rsidRPr="0091016E">
        <w:rPr>
          <w:spacing w:val="-4"/>
          <w:sz w:val="28"/>
        </w:rPr>
        <w:t>19</w:t>
      </w:r>
      <w:r w:rsidRPr="0091016E">
        <w:rPr>
          <w:spacing w:val="-4"/>
          <w:sz w:val="28"/>
          <w:lang w:val="vi-VN"/>
        </w:rPr>
        <w:t xml:space="preserve">/TT-NHNN ngày </w:t>
      </w:r>
      <w:r w:rsidRPr="0091016E">
        <w:rPr>
          <w:spacing w:val="-4"/>
          <w:sz w:val="28"/>
        </w:rPr>
        <w:t>02</w:t>
      </w:r>
      <w:r w:rsidRPr="0091016E">
        <w:rPr>
          <w:spacing w:val="-4"/>
          <w:sz w:val="28"/>
          <w:lang w:val="vi-VN"/>
        </w:rPr>
        <w:t xml:space="preserve"> tháng </w:t>
      </w:r>
      <w:r w:rsidRPr="0091016E">
        <w:rPr>
          <w:spacing w:val="-4"/>
          <w:sz w:val="28"/>
        </w:rPr>
        <w:t>8</w:t>
      </w:r>
      <w:r w:rsidRPr="0091016E">
        <w:rPr>
          <w:spacing w:val="-4"/>
          <w:sz w:val="28"/>
          <w:lang w:val="vi-VN"/>
        </w:rPr>
        <w:t xml:space="preserve"> năm 201</w:t>
      </w:r>
      <w:r w:rsidRPr="0091016E">
        <w:rPr>
          <w:spacing w:val="-4"/>
          <w:sz w:val="28"/>
        </w:rPr>
        <w:t>9</w:t>
      </w:r>
      <w:r w:rsidRPr="0091016E">
        <w:rPr>
          <w:spacing w:val="-4"/>
          <w:sz w:val="28"/>
          <w:lang w:val="vi-VN"/>
        </w:rPr>
        <w:t xml:space="preserve"> của Thống đốc Ngân hàng Nhà nước quy định về việc kiểm soát đặc biệt đối với tổ chức tín dụng</w:t>
      </w:r>
      <w:r w:rsidR="00E70605">
        <w:rPr>
          <w:rFonts w:eastAsia="Times New Roman"/>
          <w:spacing w:val="-4"/>
          <w:sz w:val="28"/>
          <w:szCs w:val="28"/>
        </w:rPr>
        <w:t xml:space="preserve">, trừ trường hợp quy định tại khoản </w:t>
      </w:r>
      <w:r w:rsidR="00002FC3">
        <w:rPr>
          <w:rFonts w:eastAsia="Times New Roman"/>
          <w:spacing w:val="-4"/>
          <w:sz w:val="28"/>
          <w:szCs w:val="28"/>
        </w:rPr>
        <w:t xml:space="preserve">2 </w:t>
      </w:r>
      <w:r w:rsidR="00E70605">
        <w:rPr>
          <w:rFonts w:eastAsia="Times New Roman"/>
          <w:spacing w:val="-4"/>
          <w:sz w:val="28"/>
          <w:szCs w:val="28"/>
        </w:rPr>
        <w:t xml:space="preserve">Điều </w:t>
      </w:r>
      <w:r w:rsidR="00080258">
        <w:rPr>
          <w:rFonts w:eastAsia="Times New Roman"/>
          <w:spacing w:val="-4"/>
          <w:sz w:val="28"/>
          <w:szCs w:val="28"/>
        </w:rPr>
        <w:t xml:space="preserve">21 Thông tư </w:t>
      </w:r>
      <w:r w:rsidR="00E70605">
        <w:rPr>
          <w:rFonts w:eastAsia="Times New Roman"/>
          <w:spacing w:val="-4"/>
          <w:sz w:val="28"/>
          <w:szCs w:val="28"/>
        </w:rPr>
        <w:t>này</w:t>
      </w:r>
      <w:r w:rsidR="00E70605" w:rsidRPr="0091016E">
        <w:rPr>
          <w:spacing w:val="-4"/>
          <w:sz w:val="28"/>
        </w:rPr>
        <w:t>.</w:t>
      </w:r>
    </w:p>
    <w:p w14:paraId="42FC7754" w14:textId="7708D877" w:rsidR="004F0C93" w:rsidRPr="0091016E" w:rsidRDefault="004F0C93">
      <w:pPr>
        <w:pStyle w:val="ListParagraph"/>
        <w:widowControl w:val="0"/>
        <w:tabs>
          <w:tab w:val="left" w:pos="851"/>
        </w:tabs>
        <w:spacing w:before="120" w:after="120"/>
        <w:ind w:left="567"/>
        <w:jc w:val="both"/>
        <w:rPr>
          <w:b/>
          <w:sz w:val="28"/>
          <w:lang w:val="vi-VN"/>
        </w:rPr>
      </w:pPr>
      <w:r w:rsidRPr="0091016E">
        <w:rPr>
          <w:b/>
          <w:sz w:val="28"/>
          <w:lang w:val="vi-VN"/>
        </w:rPr>
        <w:t xml:space="preserve">Điều </w:t>
      </w:r>
      <w:r w:rsidR="00780469" w:rsidRPr="0091016E">
        <w:rPr>
          <w:b/>
          <w:sz w:val="28"/>
        </w:rPr>
        <w:t>21</w:t>
      </w:r>
      <w:r w:rsidRPr="0091016E">
        <w:rPr>
          <w:b/>
          <w:sz w:val="28"/>
          <w:lang w:val="vi-VN"/>
        </w:rPr>
        <w:t>. Quy định chuyển tiếp</w:t>
      </w:r>
    </w:p>
    <w:p w14:paraId="3AE0DBED" w14:textId="7190C8A4" w:rsidR="004A6046" w:rsidRDefault="003E1D09">
      <w:pPr>
        <w:widowControl w:val="0"/>
        <w:spacing w:before="120" w:after="120" w:line="240" w:lineRule="auto"/>
        <w:ind w:firstLine="567"/>
        <w:jc w:val="both"/>
        <w:rPr>
          <w:rFonts w:ascii="Times New Roman" w:eastAsia="Times New Roman" w:hAnsi="Times New Roman" w:cs="Times New Roman"/>
          <w:sz w:val="28"/>
          <w:szCs w:val="28"/>
          <w:lang w:eastAsia="en-US"/>
        </w:rPr>
      </w:pPr>
      <w:r w:rsidRPr="00503354">
        <w:rPr>
          <w:rFonts w:ascii="Times New Roman" w:eastAsia="Times New Roman" w:hAnsi="Times New Roman" w:cs="Times New Roman"/>
          <w:sz w:val="28"/>
          <w:szCs w:val="28"/>
          <w:lang w:eastAsia="en-US"/>
        </w:rPr>
        <w:t>1.</w:t>
      </w:r>
      <w:r w:rsidR="00080258">
        <w:rPr>
          <w:rFonts w:ascii="Times New Roman" w:eastAsia="Times New Roman" w:hAnsi="Times New Roman" w:cs="Times New Roman"/>
          <w:sz w:val="28"/>
          <w:szCs w:val="28"/>
          <w:lang w:eastAsia="en-US"/>
        </w:rPr>
        <w:t xml:space="preserve"> </w:t>
      </w:r>
      <w:r w:rsidR="00D41320">
        <w:rPr>
          <w:rFonts w:ascii="Times New Roman" w:eastAsia="Times New Roman" w:hAnsi="Times New Roman" w:cs="Times New Roman"/>
          <w:sz w:val="28"/>
          <w:szCs w:val="28"/>
          <w:lang w:eastAsia="en-US"/>
        </w:rPr>
        <w:t xml:space="preserve">Các </w:t>
      </w:r>
      <w:r w:rsidR="00D41320" w:rsidRPr="00DE7274">
        <w:rPr>
          <w:rFonts w:ascii="Times New Roman" w:eastAsia="Times New Roman" w:hAnsi="Times New Roman" w:cs="Times New Roman"/>
          <w:sz w:val="28"/>
          <w:szCs w:val="28"/>
          <w:lang w:eastAsia="en-US"/>
        </w:rPr>
        <w:t xml:space="preserve">Quyết định kiểm soát đặc biệt </w:t>
      </w:r>
      <w:r w:rsidR="00D41320">
        <w:rPr>
          <w:rFonts w:ascii="Times New Roman" w:eastAsia="Times New Roman" w:hAnsi="Times New Roman" w:cs="Times New Roman"/>
          <w:sz w:val="28"/>
          <w:szCs w:val="28"/>
          <w:lang w:eastAsia="en-US"/>
        </w:rPr>
        <w:t xml:space="preserve">được </w:t>
      </w:r>
      <w:r w:rsidR="00D41320" w:rsidRPr="00DE7274">
        <w:rPr>
          <w:rFonts w:ascii="Times New Roman" w:eastAsia="Times New Roman" w:hAnsi="Times New Roman" w:cs="Times New Roman"/>
          <w:sz w:val="28"/>
          <w:szCs w:val="28"/>
          <w:lang w:eastAsia="en-US"/>
        </w:rPr>
        <w:t>ban hành trước ngày Thông tư này có hiệu lực thi hành</w:t>
      </w:r>
      <w:r w:rsidR="00D41320">
        <w:rPr>
          <w:rFonts w:ascii="Times New Roman" w:eastAsia="Times New Roman" w:hAnsi="Times New Roman" w:cs="Times New Roman"/>
          <w:sz w:val="28"/>
          <w:szCs w:val="28"/>
          <w:lang w:eastAsia="en-US"/>
        </w:rPr>
        <w:t xml:space="preserve"> được tiếp tục thực hiện cho đến khi được sửa đổi, bổ sung, thay thế. Việc sửa đổi, bổ sung, thay thế </w:t>
      </w:r>
      <w:r w:rsidR="00D41320" w:rsidRPr="00AB07AE">
        <w:rPr>
          <w:rFonts w:ascii="Times New Roman" w:eastAsia="Times New Roman" w:hAnsi="Times New Roman" w:cs="Times New Roman"/>
          <w:sz w:val="28"/>
          <w:szCs w:val="28"/>
          <w:lang w:eastAsia="en-US"/>
        </w:rPr>
        <w:t>Quyết định kiểm soát đặc biệt</w:t>
      </w:r>
      <w:r w:rsidR="00D41320">
        <w:rPr>
          <w:rFonts w:ascii="Times New Roman" w:eastAsia="Times New Roman" w:hAnsi="Times New Roman" w:cs="Times New Roman"/>
          <w:sz w:val="28"/>
          <w:szCs w:val="28"/>
          <w:lang w:eastAsia="en-US"/>
        </w:rPr>
        <w:t xml:space="preserve"> đã được ban hành trước ngày Thông tư này có hiệu lực thi hành phải phù hợp với quy </w:t>
      </w:r>
      <w:r w:rsidR="00D41320" w:rsidRPr="00D4626A">
        <w:rPr>
          <w:rFonts w:ascii="Times New Roman" w:eastAsia="Times New Roman" w:hAnsi="Times New Roman" w:cs="Times New Roman"/>
          <w:sz w:val="28"/>
          <w:szCs w:val="28"/>
          <w:lang w:eastAsia="en-US"/>
        </w:rPr>
        <w:t>định tại</w:t>
      </w:r>
      <w:r w:rsidR="00D41320">
        <w:rPr>
          <w:rFonts w:ascii="Times New Roman" w:eastAsia="Times New Roman" w:hAnsi="Times New Roman" w:cs="Times New Roman"/>
          <w:sz w:val="28"/>
          <w:szCs w:val="28"/>
          <w:lang w:eastAsia="en-US"/>
        </w:rPr>
        <w:t xml:space="preserve"> Thông tư này, trừ các nội dung quy định tại khoản 2 Điều này</w:t>
      </w:r>
      <w:r w:rsidR="00D41320" w:rsidRPr="0091016E">
        <w:rPr>
          <w:rFonts w:ascii="Times New Roman" w:hAnsi="Times New Roman"/>
          <w:sz w:val="28"/>
        </w:rPr>
        <w:t>.</w:t>
      </w:r>
      <w:r w:rsidR="00D41320">
        <w:rPr>
          <w:rFonts w:ascii="Times New Roman" w:hAnsi="Times New Roman"/>
          <w:sz w:val="28"/>
        </w:rPr>
        <w:t xml:space="preserve"> </w:t>
      </w:r>
    </w:p>
    <w:p w14:paraId="3F9FD1AE" w14:textId="37ACBA8D" w:rsidR="003E1D09" w:rsidRDefault="00080258">
      <w:pPr>
        <w:widowControl w:val="0"/>
        <w:spacing w:before="120" w:after="12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2. </w:t>
      </w:r>
      <w:r w:rsidR="00D41320" w:rsidRPr="00503354">
        <w:rPr>
          <w:rFonts w:ascii="Times New Roman" w:eastAsia="Times New Roman" w:hAnsi="Times New Roman" w:cs="Times New Roman"/>
          <w:sz w:val="28"/>
          <w:szCs w:val="28"/>
          <w:lang w:eastAsia="en-US"/>
        </w:rPr>
        <w:t xml:space="preserve">Đối với các tổ chức tín dụng được </w:t>
      </w:r>
      <w:r w:rsidR="00D41320" w:rsidRPr="0091016E">
        <w:rPr>
          <w:rFonts w:ascii="Times New Roman" w:hAnsi="Times New Roman"/>
          <w:sz w:val="28"/>
        </w:rPr>
        <w:t>kiểm soát đặc biệt</w:t>
      </w:r>
      <w:r w:rsidR="00D41320">
        <w:rPr>
          <w:rFonts w:ascii="Times New Roman" w:hAnsi="Times New Roman"/>
          <w:sz w:val="28"/>
        </w:rPr>
        <w:t xml:space="preserve"> thuộc trường hợp </w:t>
      </w:r>
      <w:r w:rsidR="00D41320" w:rsidRPr="00503354">
        <w:rPr>
          <w:rFonts w:ascii="Times New Roman" w:eastAsia="Times New Roman" w:hAnsi="Times New Roman" w:cs="Times New Roman"/>
          <w:sz w:val="28"/>
          <w:szCs w:val="28"/>
          <w:lang w:eastAsia="en-US"/>
        </w:rPr>
        <w:t xml:space="preserve">quy định tại khoản 9 Điều 210 Luật Các tổ chức tín dụng, </w:t>
      </w:r>
      <w:r w:rsidR="00D41320">
        <w:rPr>
          <w:rFonts w:ascii="Times New Roman" w:eastAsia="Times New Roman" w:hAnsi="Times New Roman" w:cs="Times New Roman"/>
          <w:sz w:val="28"/>
          <w:szCs w:val="28"/>
          <w:lang w:eastAsia="en-US"/>
        </w:rPr>
        <w:t xml:space="preserve">các nội dung </w:t>
      </w:r>
      <w:r w:rsidR="00D41320" w:rsidRPr="00503354">
        <w:rPr>
          <w:rFonts w:ascii="Times New Roman" w:eastAsia="Times New Roman" w:hAnsi="Times New Roman" w:cs="Times New Roman"/>
          <w:sz w:val="28"/>
          <w:szCs w:val="28"/>
          <w:lang w:eastAsia="en-US"/>
        </w:rPr>
        <w:t xml:space="preserve">kiểm soát </w:t>
      </w:r>
      <w:r w:rsidR="00D41320" w:rsidRPr="00503354">
        <w:rPr>
          <w:rFonts w:ascii="Times New Roman" w:eastAsia="Times New Roman" w:hAnsi="Times New Roman" w:cs="Times New Roman"/>
          <w:sz w:val="28"/>
          <w:szCs w:val="28"/>
          <w:lang w:eastAsia="en-US"/>
        </w:rPr>
        <w:lastRenderedPageBreak/>
        <w:t xml:space="preserve">đặc biệt </w:t>
      </w:r>
      <w:r w:rsidR="00D41320">
        <w:rPr>
          <w:rFonts w:ascii="Times New Roman" w:eastAsia="Times New Roman" w:hAnsi="Times New Roman" w:cs="Times New Roman"/>
          <w:sz w:val="28"/>
          <w:szCs w:val="28"/>
          <w:lang w:eastAsia="en-US"/>
        </w:rPr>
        <w:t xml:space="preserve">liên quan đến việc điều chỉnh chủ trương, xây dựng, phê duyệt phương án cơ cấu lại được </w:t>
      </w:r>
      <w:r w:rsidR="00D41320" w:rsidRPr="0091016E">
        <w:rPr>
          <w:rFonts w:ascii="Times New Roman" w:hAnsi="Times New Roman"/>
          <w:sz w:val="28"/>
        </w:rPr>
        <w:t xml:space="preserve">tiếp tục thực hiện </w:t>
      </w:r>
      <w:r w:rsidR="00D41320">
        <w:rPr>
          <w:rFonts w:ascii="Times New Roman" w:eastAsia="Times New Roman" w:hAnsi="Times New Roman" w:cs="Times New Roman"/>
          <w:sz w:val="28"/>
          <w:szCs w:val="28"/>
          <w:lang w:eastAsia="en-US"/>
        </w:rPr>
        <w:t xml:space="preserve">theo quy định </w:t>
      </w:r>
      <w:r w:rsidR="00D41320" w:rsidRPr="00205255">
        <w:rPr>
          <w:rFonts w:ascii="Times New Roman" w:eastAsia="Times New Roman" w:hAnsi="Times New Roman" w:cs="Times New Roman"/>
          <w:sz w:val="28"/>
          <w:szCs w:val="28"/>
          <w:lang w:eastAsia="en-US"/>
        </w:rPr>
        <w:t>tại Thông tư số 11/2019/TT-NHNN ngày 02 tháng 8 năm 2019 của Thống đốc Ngân hàng Nhà nước quy định về việc kiểm soát đặc biệt đối với tổ chức tín dụng</w:t>
      </w:r>
      <w:r w:rsidR="00D41320" w:rsidRPr="00503354">
        <w:rPr>
          <w:rFonts w:ascii="Times New Roman" w:eastAsia="Times New Roman" w:hAnsi="Times New Roman" w:cs="Times New Roman"/>
          <w:sz w:val="28"/>
          <w:szCs w:val="28"/>
          <w:lang w:eastAsia="en-US"/>
        </w:rPr>
        <w:t xml:space="preserve">. </w:t>
      </w:r>
    </w:p>
    <w:p w14:paraId="263B637F" w14:textId="04E30C5A" w:rsidR="004F0C93" w:rsidRPr="005A1093" w:rsidRDefault="004F0C93" w:rsidP="00981EA4">
      <w:pPr>
        <w:ind w:firstLine="567"/>
        <w:rPr>
          <w:rFonts w:ascii="Times New Roman" w:eastAsia="Times New Roman" w:hAnsi="Times New Roman" w:cs="Times New Roman"/>
          <w:sz w:val="28"/>
          <w:szCs w:val="28"/>
          <w:lang w:val="vi-VN" w:eastAsia="en-US"/>
        </w:rPr>
      </w:pPr>
      <w:r w:rsidRPr="005A1093">
        <w:rPr>
          <w:rFonts w:ascii="Times New Roman" w:eastAsia="Times New Roman" w:hAnsi="Times New Roman" w:cs="Times New Roman"/>
          <w:b/>
          <w:bCs/>
          <w:sz w:val="28"/>
          <w:szCs w:val="28"/>
          <w:lang w:val="vi-VN" w:eastAsia="en-US"/>
        </w:rPr>
        <w:t xml:space="preserve">Điều </w:t>
      </w:r>
      <w:r w:rsidR="00B423CB" w:rsidRPr="005A1093">
        <w:rPr>
          <w:rFonts w:ascii="Times New Roman" w:eastAsia="Times New Roman" w:hAnsi="Times New Roman" w:cs="Times New Roman"/>
          <w:b/>
          <w:bCs/>
          <w:sz w:val="28"/>
          <w:szCs w:val="28"/>
          <w:lang w:val="vi-VN" w:eastAsia="en-US"/>
        </w:rPr>
        <w:t>2</w:t>
      </w:r>
      <w:r w:rsidR="00B423CB" w:rsidRPr="005A1093">
        <w:rPr>
          <w:rFonts w:ascii="Times New Roman" w:eastAsia="Times New Roman" w:hAnsi="Times New Roman" w:cs="Times New Roman"/>
          <w:b/>
          <w:bCs/>
          <w:sz w:val="28"/>
          <w:szCs w:val="28"/>
          <w:lang w:eastAsia="en-US"/>
        </w:rPr>
        <w:t>2</w:t>
      </w:r>
      <w:r w:rsidRPr="005A1093">
        <w:rPr>
          <w:rFonts w:ascii="Times New Roman" w:eastAsia="Times New Roman" w:hAnsi="Times New Roman" w:cs="Times New Roman"/>
          <w:b/>
          <w:bCs/>
          <w:sz w:val="28"/>
          <w:szCs w:val="28"/>
          <w:lang w:val="vi-VN" w:eastAsia="en-US"/>
        </w:rPr>
        <w:t>. T</w:t>
      </w:r>
      <w:r w:rsidR="00C83462">
        <w:rPr>
          <w:rFonts w:ascii="Times New Roman" w:eastAsia="Times New Roman" w:hAnsi="Times New Roman" w:cs="Times New Roman"/>
          <w:b/>
          <w:bCs/>
          <w:sz w:val="28"/>
          <w:szCs w:val="28"/>
          <w:lang w:eastAsia="en-US"/>
        </w:rPr>
        <w:t>rách nhiệm t</w:t>
      </w:r>
      <w:r w:rsidRPr="005A1093">
        <w:rPr>
          <w:rFonts w:ascii="Times New Roman" w:eastAsia="Times New Roman" w:hAnsi="Times New Roman" w:cs="Times New Roman"/>
          <w:b/>
          <w:bCs/>
          <w:sz w:val="28"/>
          <w:szCs w:val="28"/>
          <w:lang w:val="vi-VN" w:eastAsia="en-US"/>
        </w:rPr>
        <w:t>ổ chức thực hiện</w:t>
      </w:r>
    </w:p>
    <w:p w14:paraId="4F64C053" w14:textId="5BC68857" w:rsidR="004F0C93" w:rsidRDefault="00E11A19">
      <w:pPr>
        <w:widowControl w:val="0"/>
        <w:spacing w:before="120" w:after="120" w:line="240" w:lineRule="auto"/>
        <w:ind w:firstLine="567"/>
        <w:jc w:val="both"/>
        <w:rPr>
          <w:rFonts w:ascii="Times New Roman" w:eastAsia="MS Mincho" w:hAnsi="Times New Roman" w:cs="Times New Roman"/>
          <w:sz w:val="28"/>
          <w:szCs w:val="28"/>
          <w:lang w:val="vi-VN" w:eastAsia="en-US"/>
        </w:rPr>
      </w:pPr>
      <w:r>
        <w:rPr>
          <w:rStyle w:val="FootnoteReference"/>
          <w:rFonts w:ascii="Times New Roman" w:eastAsia="MS Mincho" w:hAnsi="Times New Roman" w:cs="Times New Roman"/>
          <w:sz w:val="28"/>
          <w:szCs w:val="28"/>
          <w:lang w:val="vi-VN" w:eastAsia="en-US"/>
        </w:rPr>
        <w:footnoteReference w:id="28"/>
      </w:r>
      <w:r w:rsidR="004F0C93" w:rsidRPr="005A1093">
        <w:rPr>
          <w:rFonts w:ascii="Times New Roman" w:eastAsia="MS Mincho" w:hAnsi="Times New Roman" w:cs="Times New Roman"/>
          <w:sz w:val="28"/>
          <w:szCs w:val="28"/>
          <w:lang w:val="vi-VN" w:eastAsia="en-US"/>
        </w:rPr>
        <w:t xml:space="preserve">Thủ trưởng các đơn vị thuộc Ngân hàng Nhà nước, Bảo hiểm tiền gửi Việt Nam, Ngân hàng </w:t>
      </w:r>
      <w:r w:rsidR="00DF5D20">
        <w:rPr>
          <w:rFonts w:ascii="Times New Roman" w:eastAsia="MS Mincho" w:hAnsi="Times New Roman" w:cs="Times New Roman"/>
          <w:sz w:val="28"/>
          <w:szCs w:val="28"/>
          <w:lang w:eastAsia="en-US"/>
        </w:rPr>
        <w:t>H</w:t>
      </w:r>
      <w:r w:rsidR="004F0C93" w:rsidRPr="005A1093">
        <w:rPr>
          <w:rFonts w:ascii="Times New Roman" w:eastAsia="MS Mincho" w:hAnsi="Times New Roman" w:cs="Times New Roman"/>
          <w:sz w:val="28"/>
          <w:szCs w:val="28"/>
          <w:lang w:val="vi-VN" w:eastAsia="en-US"/>
        </w:rPr>
        <w:t>ợp tác xã Việt Nam, tổ chức tín dụng được kiểm soát đặc biệt</w:t>
      </w:r>
      <w:r w:rsidR="006F044F" w:rsidRPr="005A1093">
        <w:rPr>
          <w:rFonts w:ascii="Times New Roman" w:eastAsia="MS Mincho" w:hAnsi="Times New Roman" w:cs="Times New Roman"/>
          <w:sz w:val="28"/>
          <w:szCs w:val="28"/>
          <w:lang w:eastAsia="en-US"/>
        </w:rPr>
        <w:t xml:space="preserve">, Ban kiểm soát đặc biệt </w:t>
      </w:r>
      <w:r w:rsidR="006F044F" w:rsidRPr="005A1093">
        <w:rPr>
          <w:rFonts w:ascii="Times New Roman" w:eastAsia="MS Mincho" w:hAnsi="Times New Roman" w:cs="Times New Roman"/>
          <w:sz w:val="28"/>
          <w:szCs w:val="28"/>
          <w:lang w:val="vi-VN" w:eastAsia="en-US"/>
        </w:rPr>
        <w:t>tổ chức tín dụng được kiểm soát đặc biệt</w:t>
      </w:r>
      <w:r w:rsidR="004F0C93" w:rsidRPr="005A1093">
        <w:rPr>
          <w:rFonts w:ascii="Times New Roman" w:eastAsia="MS Mincho" w:hAnsi="Times New Roman" w:cs="Times New Roman"/>
          <w:sz w:val="28"/>
          <w:szCs w:val="28"/>
          <w:lang w:val="vi-VN" w:eastAsia="en-US"/>
        </w:rPr>
        <w:t xml:space="preserve"> chịu trách nhiệm tổ chức thực hiện Thông tư này./.</w:t>
      </w:r>
    </w:p>
    <w:p w14:paraId="2E5E8EB4" w14:textId="09ADFCB9" w:rsidR="00981EA4" w:rsidRDefault="00981EA4">
      <w:pPr>
        <w:widowControl w:val="0"/>
        <w:spacing w:before="120" w:after="120" w:line="240" w:lineRule="auto"/>
        <w:ind w:firstLine="567"/>
        <w:jc w:val="both"/>
        <w:rPr>
          <w:rFonts w:ascii="Times New Roman" w:eastAsia="MS Mincho" w:hAnsi="Times New Roman" w:cs="Times New Roman"/>
          <w:sz w:val="28"/>
          <w:szCs w:val="28"/>
          <w:lang w:val="vi-VN" w:eastAsia="en-US"/>
        </w:rPr>
      </w:pPr>
      <w:r>
        <w:rPr>
          <w:rFonts w:ascii="Times New Roman" w:eastAsia="MS Mincho" w:hAnsi="Times New Roman" w:cs="Times New Roman"/>
          <w:noProof/>
          <w:sz w:val="28"/>
          <w:szCs w:val="28"/>
          <w:lang w:eastAsia="en-US"/>
        </w:rPr>
        <mc:AlternateContent>
          <mc:Choice Requires="wps">
            <w:drawing>
              <wp:anchor distT="0" distB="0" distL="114300" distR="114300" simplePos="0" relativeHeight="251662336" behindDoc="0" locked="0" layoutInCell="1" allowOverlap="1" wp14:anchorId="72C4FDA0" wp14:editId="1E0944ED">
                <wp:simplePos x="0" y="0"/>
                <wp:positionH relativeFrom="column">
                  <wp:posOffset>15239</wp:posOffset>
                </wp:positionH>
                <wp:positionV relativeFrom="paragraph">
                  <wp:posOffset>215900</wp:posOffset>
                </wp:positionV>
                <wp:extent cx="58388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8598E7"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pt,17pt" to="460.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" strokecolor="#5b9bd5 [3204]" strokeweight=".5pt">
                <v:stroke joinstyle="miter"/>
              </v:line>
            </w:pict>
          </mc:Fallback>
        </mc:AlternateContent>
      </w:r>
    </w:p>
    <w:tbl>
      <w:tblPr>
        <w:tblpPr w:leftFromText="180" w:rightFromText="180" w:vertAnchor="text" w:horzAnchor="margin" w:tblpXSpec="center" w:tblpY="364"/>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5170"/>
      </w:tblGrid>
      <w:tr w:rsidR="00981EA4" w:rsidRPr="00DF75DD" w14:paraId="397D1626" w14:textId="77777777" w:rsidTr="00981EA4">
        <w:trPr>
          <w:trHeight w:val="2824"/>
        </w:trPr>
        <w:tc>
          <w:tcPr>
            <w:tcW w:w="4563" w:type="dxa"/>
            <w:tcBorders>
              <w:top w:val="nil"/>
              <w:left w:val="nil"/>
              <w:bottom w:val="nil"/>
              <w:right w:val="nil"/>
            </w:tcBorders>
          </w:tcPr>
          <w:p w14:paraId="710AE431" w14:textId="77777777" w:rsidR="00981EA4" w:rsidRPr="00DF75DD" w:rsidRDefault="00981EA4" w:rsidP="00981EA4">
            <w:pPr>
              <w:keepNext/>
              <w:spacing w:after="0" w:line="240" w:lineRule="auto"/>
              <w:ind w:firstLine="448"/>
              <w:rPr>
                <w:rFonts w:ascii="Times New Roman" w:hAnsi="Times New Roman"/>
                <w:b/>
                <w:sz w:val="28"/>
                <w:szCs w:val="28"/>
                <w:lang w:eastAsia="en-US"/>
              </w:rPr>
            </w:pPr>
            <w:r w:rsidRPr="00DF75DD">
              <w:rPr>
                <w:rFonts w:ascii="Times New Roman" w:hAnsi="Times New Roman"/>
                <w:b/>
                <w:sz w:val="28"/>
                <w:szCs w:val="28"/>
                <w:lang w:eastAsia="en-US"/>
              </w:rPr>
              <w:t xml:space="preserve">    NGÂN HÀNG NHÀ NƯỚC </w:t>
            </w:r>
          </w:p>
          <w:p w14:paraId="49E11586" w14:textId="77777777" w:rsidR="00981EA4" w:rsidRPr="00DF75DD" w:rsidRDefault="00981EA4" w:rsidP="00981EA4">
            <w:pPr>
              <w:keepNext/>
              <w:spacing w:after="0" w:line="240" w:lineRule="auto"/>
              <w:ind w:firstLine="448"/>
              <w:rPr>
                <w:rFonts w:ascii="Times New Roman" w:hAnsi="Times New Roman"/>
                <w:b/>
                <w:sz w:val="28"/>
                <w:szCs w:val="28"/>
                <w:lang w:eastAsia="en-US"/>
              </w:rPr>
            </w:pPr>
            <w:r>
              <w:rPr>
                <w:noProof/>
                <w:lang w:eastAsia="en-US"/>
              </w:rPr>
              <mc:AlternateContent>
                <mc:Choice Requires="wps">
                  <w:drawing>
                    <wp:anchor distT="4294967294" distB="4294967294" distL="114300" distR="114300" simplePos="0" relativeHeight="251661312" behindDoc="0" locked="0" layoutInCell="1" allowOverlap="1" wp14:anchorId="0EC7829B" wp14:editId="16EA1CC6">
                      <wp:simplePos x="0" y="0"/>
                      <wp:positionH relativeFrom="column">
                        <wp:posOffset>1166495</wp:posOffset>
                      </wp:positionH>
                      <wp:positionV relativeFrom="paragraph">
                        <wp:posOffset>229869</wp:posOffset>
                      </wp:positionV>
                      <wp:extent cx="6915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50ED9"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85pt,18.1pt" to="146.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rPZ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"/>
                  </w:pict>
                </mc:Fallback>
              </mc:AlternateContent>
            </w:r>
            <w:r w:rsidRPr="00DF75DD">
              <w:rPr>
                <w:rFonts w:ascii="Times New Roman" w:hAnsi="Times New Roman"/>
                <w:b/>
                <w:sz w:val="28"/>
                <w:szCs w:val="28"/>
                <w:lang w:eastAsia="en-US"/>
              </w:rPr>
              <w:t xml:space="preserve">                 VIỆT NAM</w:t>
            </w:r>
          </w:p>
          <w:p w14:paraId="5B039AE8" w14:textId="76BF6E82" w:rsidR="00981EA4" w:rsidRPr="00DF75DD" w:rsidRDefault="00981EA4" w:rsidP="00981EA4">
            <w:pPr>
              <w:keepNext/>
              <w:spacing w:before="160" w:after="0" w:line="240" w:lineRule="auto"/>
              <w:ind w:firstLine="450"/>
              <w:rPr>
                <w:rFonts w:ascii="Times New Roman" w:hAnsi="Times New Roman"/>
                <w:sz w:val="28"/>
                <w:szCs w:val="28"/>
                <w:lang w:eastAsia="en-US"/>
              </w:rPr>
            </w:pPr>
            <w:r w:rsidRPr="00DF75DD">
              <w:rPr>
                <w:rFonts w:ascii="Times New Roman" w:hAnsi="Times New Roman"/>
                <w:sz w:val="28"/>
                <w:szCs w:val="28"/>
                <w:lang w:eastAsia="en-US"/>
              </w:rPr>
              <w:t xml:space="preserve">     Số:    </w:t>
            </w:r>
            <w:r w:rsidR="008300B2">
              <w:rPr>
                <w:rFonts w:ascii="Times New Roman" w:hAnsi="Times New Roman"/>
                <w:sz w:val="28"/>
                <w:szCs w:val="28"/>
                <w:lang w:eastAsia="en-US"/>
              </w:rPr>
              <w:t>06</w:t>
            </w:r>
            <w:r w:rsidRPr="00DF75DD">
              <w:rPr>
                <w:rFonts w:ascii="Times New Roman" w:hAnsi="Times New Roman"/>
                <w:sz w:val="28"/>
                <w:szCs w:val="28"/>
                <w:lang w:eastAsia="en-US"/>
              </w:rPr>
              <w:t xml:space="preserve">      /VBHN-NHNN</w:t>
            </w:r>
          </w:p>
          <w:p w14:paraId="345A9F55" w14:textId="77777777" w:rsidR="00981EA4" w:rsidRPr="00DF75DD" w:rsidRDefault="00981EA4" w:rsidP="00981EA4">
            <w:pPr>
              <w:keepNext/>
              <w:spacing w:after="0" w:line="240" w:lineRule="auto"/>
              <w:rPr>
                <w:rFonts w:ascii="Times New Roman" w:hAnsi="Times New Roman"/>
                <w:b/>
                <w:i/>
                <w:sz w:val="28"/>
                <w:szCs w:val="28"/>
                <w:lang w:eastAsia="en-US"/>
              </w:rPr>
            </w:pPr>
          </w:p>
          <w:p w14:paraId="139F4CAF" w14:textId="77777777" w:rsidR="00981EA4" w:rsidRPr="00DF75DD" w:rsidRDefault="00981EA4" w:rsidP="00981EA4">
            <w:pPr>
              <w:keepNext/>
              <w:spacing w:after="0" w:line="240" w:lineRule="auto"/>
              <w:rPr>
                <w:rFonts w:ascii="Times New Roman" w:hAnsi="Times New Roman"/>
                <w:b/>
                <w:i/>
                <w:sz w:val="28"/>
                <w:szCs w:val="28"/>
                <w:lang w:eastAsia="en-US"/>
              </w:rPr>
            </w:pPr>
          </w:p>
          <w:p w14:paraId="614D9004" w14:textId="77777777" w:rsidR="00981EA4" w:rsidRPr="00DF75DD" w:rsidRDefault="00981EA4" w:rsidP="00981EA4">
            <w:pPr>
              <w:keepNext/>
              <w:spacing w:after="0" w:line="240" w:lineRule="auto"/>
              <w:ind w:firstLine="29"/>
              <w:rPr>
                <w:rFonts w:ascii="Times New Roman" w:hAnsi="Times New Roman"/>
                <w:b/>
                <w:i/>
                <w:lang w:eastAsia="en-US"/>
              </w:rPr>
            </w:pPr>
            <w:r w:rsidRPr="00DF75DD">
              <w:rPr>
                <w:rFonts w:ascii="Times New Roman" w:hAnsi="Times New Roman"/>
                <w:b/>
                <w:i/>
                <w:lang w:eastAsia="en-US"/>
              </w:rPr>
              <w:t>Nơi nhận:</w:t>
            </w:r>
          </w:p>
          <w:p w14:paraId="779ADD5D" w14:textId="77777777" w:rsidR="00981EA4" w:rsidRPr="00DF75DD" w:rsidRDefault="00981EA4" w:rsidP="00981EA4">
            <w:pPr>
              <w:keepNext/>
              <w:numPr>
                <w:ilvl w:val="0"/>
                <w:numId w:val="32"/>
              </w:numPr>
              <w:tabs>
                <w:tab w:val="left" w:pos="165"/>
                <w:tab w:val="left" w:pos="360"/>
                <w:tab w:val="left" w:pos="720"/>
              </w:tabs>
              <w:spacing w:after="60" w:line="240" w:lineRule="auto"/>
              <w:ind w:hanging="666"/>
              <w:contextualSpacing/>
              <w:jc w:val="both"/>
              <w:rPr>
                <w:rFonts w:ascii="Times New Roman" w:hAnsi="Times New Roman"/>
                <w:color w:val="000000"/>
                <w:lang w:eastAsia="en-US"/>
              </w:rPr>
            </w:pPr>
            <w:r w:rsidRPr="00DF75DD">
              <w:rPr>
                <w:rFonts w:ascii="Times New Roman" w:hAnsi="Times New Roman"/>
                <w:color w:val="000000"/>
                <w:lang w:eastAsia="en-US"/>
              </w:rPr>
              <w:t>Ban lãnh đạo NHNN;</w:t>
            </w:r>
          </w:p>
          <w:p w14:paraId="0B2B38EB" w14:textId="77777777" w:rsidR="00981EA4" w:rsidRPr="00DF75DD" w:rsidRDefault="00981EA4" w:rsidP="00981EA4">
            <w:pPr>
              <w:keepNext/>
              <w:numPr>
                <w:ilvl w:val="0"/>
                <w:numId w:val="32"/>
              </w:numPr>
              <w:tabs>
                <w:tab w:val="left" w:pos="165"/>
                <w:tab w:val="left" w:pos="360"/>
                <w:tab w:val="left" w:pos="720"/>
              </w:tabs>
              <w:spacing w:after="60" w:line="240" w:lineRule="auto"/>
              <w:ind w:hanging="666"/>
              <w:contextualSpacing/>
              <w:jc w:val="both"/>
              <w:rPr>
                <w:rFonts w:ascii="Times New Roman" w:hAnsi="Times New Roman"/>
                <w:color w:val="000000"/>
                <w:lang w:eastAsia="en-US"/>
              </w:rPr>
            </w:pPr>
            <w:r w:rsidRPr="00DF75DD">
              <w:rPr>
                <w:rFonts w:ascii="Times New Roman" w:hAnsi="Times New Roman"/>
                <w:color w:val="000000"/>
                <w:lang w:eastAsia="en-US"/>
              </w:rPr>
              <w:t>Văn phòng Chính phủ (để đăng Công báo);</w:t>
            </w:r>
          </w:p>
          <w:p w14:paraId="143333DD" w14:textId="77777777" w:rsidR="00981EA4" w:rsidRPr="00DF75DD" w:rsidRDefault="00981EA4" w:rsidP="00981EA4">
            <w:pPr>
              <w:keepNext/>
              <w:numPr>
                <w:ilvl w:val="0"/>
                <w:numId w:val="32"/>
              </w:numPr>
              <w:tabs>
                <w:tab w:val="left" w:pos="0"/>
                <w:tab w:val="left" w:pos="165"/>
                <w:tab w:val="left" w:pos="360"/>
              </w:tabs>
              <w:spacing w:after="60" w:line="240" w:lineRule="auto"/>
              <w:ind w:hanging="666"/>
              <w:contextualSpacing/>
              <w:jc w:val="both"/>
              <w:rPr>
                <w:rFonts w:ascii="Times New Roman" w:hAnsi="Times New Roman"/>
                <w:color w:val="000000"/>
                <w:lang w:eastAsia="en-US"/>
              </w:rPr>
            </w:pPr>
            <w:r w:rsidRPr="00DF75DD">
              <w:rPr>
                <w:rFonts w:ascii="Times New Roman" w:hAnsi="Times New Roman"/>
                <w:color w:val="000000"/>
                <w:lang w:eastAsia="en-US"/>
              </w:rPr>
              <w:t>Cổng thông tin điện tử NHNN;</w:t>
            </w:r>
          </w:p>
          <w:p w14:paraId="0B596A5F" w14:textId="77777777" w:rsidR="00981EA4" w:rsidRPr="00DF75DD" w:rsidRDefault="00981EA4" w:rsidP="00981EA4">
            <w:pPr>
              <w:keepNext/>
              <w:spacing w:before="60" w:after="0" w:line="240" w:lineRule="auto"/>
              <w:ind w:hanging="666"/>
              <w:rPr>
                <w:rFonts w:ascii="Times New Roman" w:hAnsi="Times New Roman"/>
                <w:sz w:val="28"/>
                <w:szCs w:val="28"/>
                <w:lang w:eastAsia="en-US"/>
              </w:rPr>
            </w:pPr>
            <w:r w:rsidRPr="00DF75DD">
              <w:rPr>
                <w:rFonts w:ascii="Times New Roman" w:hAnsi="Times New Roman"/>
                <w:color w:val="000000"/>
              </w:rPr>
              <w:t>- Lưu   - Lưu: VP, PC3.</w:t>
            </w:r>
          </w:p>
        </w:tc>
        <w:tc>
          <w:tcPr>
            <w:tcW w:w="5170" w:type="dxa"/>
            <w:tcBorders>
              <w:top w:val="nil"/>
              <w:left w:val="nil"/>
              <w:bottom w:val="nil"/>
              <w:right w:val="nil"/>
            </w:tcBorders>
          </w:tcPr>
          <w:p w14:paraId="00528420" w14:textId="77777777" w:rsidR="00981EA4" w:rsidRPr="00DF75DD" w:rsidRDefault="00981EA4" w:rsidP="00981EA4">
            <w:pPr>
              <w:keepNext/>
              <w:spacing w:after="0" w:line="240" w:lineRule="auto"/>
              <w:ind w:firstLine="450"/>
              <w:rPr>
                <w:rFonts w:ascii="Times New Roman" w:hAnsi="Times New Roman"/>
                <w:b/>
                <w:sz w:val="28"/>
                <w:szCs w:val="28"/>
                <w:lang w:eastAsia="en-US"/>
              </w:rPr>
            </w:pPr>
            <w:r w:rsidRPr="00DF75DD">
              <w:rPr>
                <w:rFonts w:ascii="Times New Roman" w:hAnsi="Times New Roman"/>
                <w:b/>
                <w:sz w:val="28"/>
                <w:szCs w:val="28"/>
                <w:lang w:eastAsia="en-US"/>
              </w:rPr>
              <w:t>XÁC THỰC VĂN BẢN HỢP NHẤT</w:t>
            </w:r>
          </w:p>
          <w:p w14:paraId="78A36948" w14:textId="29C20A12" w:rsidR="00981EA4" w:rsidRPr="00DF75DD" w:rsidRDefault="00981EA4" w:rsidP="00981EA4">
            <w:pPr>
              <w:keepNext/>
              <w:spacing w:after="240" w:line="240" w:lineRule="auto"/>
              <w:ind w:firstLine="448"/>
              <w:jc w:val="center"/>
              <w:rPr>
                <w:rFonts w:ascii="Times New Roman" w:hAnsi="Times New Roman"/>
                <w:i/>
                <w:sz w:val="28"/>
                <w:szCs w:val="28"/>
                <w:lang w:eastAsia="en-US"/>
              </w:rPr>
            </w:pPr>
            <w:r w:rsidRPr="00DF75DD">
              <w:rPr>
                <w:rFonts w:ascii="Times New Roman" w:hAnsi="Times New Roman"/>
                <w:i/>
                <w:sz w:val="28"/>
                <w:szCs w:val="28"/>
                <w:lang w:eastAsia="en-US"/>
              </w:rPr>
              <w:t xml:space="preserve">   Hà Nội, ngày </w:t>
            </w:r>
            <w:r w:rsidR="008300B2">
              <w:rPr>
                <w:rFonts w:ascii="Times New Roman" w:hAnsi="Times New Roman"/>
                <w:i/>
                <w:sz w:val="28"/>
                <w:szCs w:val="28"/>
                <w:lang w:eastAsia="en-US"/>
              </w:rPr>
              <w:t>11</w:t>
            </w:r>
            <w:bookmarkStart w:id="2" w:name="_GoBack"/>
            <w:bookmarkEnd w:id="2"/>
            <w:r w:rsidRPr="00DF75DD">
              <w:rPr>
                <w:rFonts w:ascii="Times New Roman" w:hAnsi="Times New Roman"/>
                <w:i/>
                <w:sz w:val="28"/>
                <w:szCs w:val="28"/>
                <w:lang w:eastAsia="en-US"/>
              </w:rPr>
              <w:t xml:space="preserve"> tháng   </w:t>
            </w:r>
            <w:r w:rsidR="008300B2">
              <w:rPr>
                <w:rFonts w:ascii="Times New Roman" w:hAnsi="Times New Roman"/>
                <w:i/>
                <w:sz w:val="28"/>
                <w:szCs w:val="28"/>
                <w:lang w:eastAsia="en-US"/>
              </w:rPr>
              <w:t>6</w:t>
            </w:r>
            <w:r w:rsidRPr="00DF75DD">
              <w:rPr>
                <w:rFonts w:ascii="Times New Roman" w:hAnsi="Times New Roman"/>
                <w:i/>
                <w:sz w:val="28"/>
                <w:szCs w:val="28"/>
                <w:lang w:eastAsia="en-US"/>
              </w:rPr>
              <w:t xml:space="preserve">  năm </w:t>
            </w:r>
            <w:r w:rsidRPr="00DF75DD">
              <w:rPr>
                <w:rFonts w:ascii="Times New Roman" w:hAnsi="Times New Roman"/>
                <w:sz w:val="28"/>
                <w:szCs w:val="28"/>
                <w:lang w:eastAsia="en-US"/>
              </w:rPr>
              <w:t>2025</w:t>
            </w:r>
            <w:r w:rsidRPr="00DF75DD">
              <w:rPr>
                <w:rFonts w:ascii="Times New Roman" w:hAnsi="Times New Roman"/>
                <w:i/>
                <w:sz w:val="28"/>
                <w:szCs w:val="28"/>
                <w:lang w:eastAsia="en-US"/>
              </w:rPr>
              <w:t xml:space="preserve">    </w:t>
            </w:r>
          </w:p>
          <w:p w14:paraId="300AEF10" w14:textId="77777777" w:rsidR="00981EA4" w:rsidRPr="00DF75DD" w:rsidRDefault="00981EA4" w:rsidP="00981EA4">
            <w:pPr>
              <w:keepNext/>
              <w:spacing w:after="0" w:line="240" w:lineRule="auto"/>
              <w:jc w:val="center"/>
              <w:rPr>
                <w:rFonts w:ascii="Times New Roman" w:hAnsi="Times New Roman"/>
                <w:sz w:val="28"/>
                <w:szCs w:val="28"/>
                <w:lang w:eastAsia="en-US"/>
              </w:rPr>
            </w:pPr>
            <w:r w:rsidRPr="00DF75DD">
              <w:rPr>
                <w:rFonts w:ascii="Times New Roman" w:hAnsi="Times New Roman"/>
                <w:b/>
                <w:sz w:val="28"/>
                <w:szCs w:val="28"/>
                <w:lang w:eastAsia="en-US"/>
              </w:rPr>
              <w:t>KT. THỐNG ĐỐC</w:t>
            </w:r>
          </w:p>
          <w:p w14:paraId="2E81FD13" w14:textId="77777777" w:rsidR="00981EA4" w:rsidRPr="00DF75DD" w:rsidRDefault="00981EA4" w:rsidP="00981EA4">
            <w:pPr>
              <w:keepNext/>
              <w:spacing w:after="0" w:line="240" w:lineRule="auto"/>
              <w:jc w:val="center"/>
              <w:rPr>
                <w:rFonts w:ascii="Times New Roman" w:hAnsi="Times New Roman"/>
                <w:b/>
                <w:sz w:val="28"/>
                <w:szCs w:val="28"/>
                <w:lang w:eastAsia="en-US"/>
              </w:rPr>
            </w:pPr>
            <w:r w:rsidRPr="00DF75DD">
              <w:rPr>
                <w:rFonts w:ascii="Times New Roman" w:hAnsi="Times New Roman"/>
                <w:b/>
                <w:sz w:val="28"/>
                <w:szCs w:val="28"/>
                <w:lang w:eastAsia="en-US"/>
              </w:rPr>
              <w:t>PHÓ THỐNG ĐỐC</w:t>
            </w:r>
          </w:p>
          <w:p w14:paraId="4BD68796" w14:textId="77777777" w:rsidR="00981EA4" w:rsidRPr="00DF75DD" w:rsidRDefault="00981EA4" w:rsidP="00981EA4">
            <w:pPr>
              <w:keepNext/>
              <w:spacing w:after="0" w:line="240" w:lineRule="auto"/>
              <w:jc w:val="center"/>
              <w:outlineLvl w:val="2"/>
              <w:rPr>
                <w:rFonts w:ascii="Times New Roman" w:hAnsi="Times New Roman"/>
                <w:b/>
                <w:sz w:val="28"/>
                <w:szCs w:val="28"/>
                <w:lang w:eastAsia="en-US"/>
              </w:rPr>
            </w:pPr>
          </w:p>
          <w:p w14:paraId="001C5C7D" w14:textId="77777777" w:rsidR="00981EA4" w:rsidRPr="00DF75DD" w:rsidRDefault="00981EA4" w:rsidP="00981EA4">
            <w:pPr>
              <w:keepNext/>
              <w:spacing w:after="0" w:line="240" w:lineRule="auto"/>
              <w:jc w:val="center"/>
              <w:outlineLvl w:val="2"/>
              <w:rPr>
                <w:rFonts w:ascii="Times New Roman" w:hAnsi="Times New Roman"/>
                <w:b/>
                <w:sz w:val="28"/>
                <w:szCs w:val="28"/>
                <w:lang w:eastAsia="en-US"/>
              </w:rPr>
            </w:pPr>
          </w:p>
          <w:p w14:paraId="5B14D677" w14:textId="77777777" w:rsidR="00981EA4" w:rsidRDefault="00981EA4" w:rsidP="00981EA4">
            <w:pPr>
              <w:keepNext/>
              <w:spacing w:after="0" w:line="240" w:lineRule="auto"/>
              <w:jc w:val="center"/>
              <w:outlineLvl w:val="2"/>
              <w:rPr>
                <w:rFonts w:ascii="Times New Roman" w:hAnsi="Times New Roman"/>
                <w:b/>
                <w:sz w:val="28"/>
                <w:szCs w:val="28"/>
                <w:lang w:eastAsia="en-US"/>
              </w:rPr>
            </w:pPr>
          </w:p>
          <w:p w14:paraId="49746FC5" w14:textId="5FC5A74B" w:rsidR="00981EA4" w:rsidRPr="008300B2" w:rsidRDefault="008300B2" w:rsidP="00981EA4">
            <w:pPr>
              <w:keepNext/>
              <w:spacing w:after="0" w:line="240" w:lineRule="auto"/>
              <w:jc w:val="center"/>
              <w:outlineLvl w:val="2"/>
              <w:rPr>
                <w:rFonts w:ascii="Times New Roman" w:hAnsi="Times New Roman"/>
                <w:b/>
                <w:i/>
                <w:sz w:val="28"/>
                <w:szCs w:val="28"/>
                <w:lang w:eastAsia="en-US"/>
              </w:rPr>
            </w:pPr>
            <w:r w:rsidRPr="008300B2">
              <w:rPr>
                <w:rFonts w:ascii="Times New Roman" w:hAnsi="Times New Roman"/>
                <w:b/>
                <w:i/>
                <w:sz w:val="28"/>
                <w:szCs w:val="28"/>
                <w:lang w:eastAsia="en-US"/>
              </w:rPr>
              <w:t>Đã ký</w:t>
            </w:r>
          </w:p>
          <w:p w14:paraId="12F0A6F2" w14:textId="77777777" w:rsidR="00981EA4" w:rsidRPr="00DF75DD" w:rsidRDefault="00981EA4" w:rsidP="00981EA4">
            <w:pPr>
              <w:keepNext/>
              <w:spacing w:after="0" w:line="240" w:lineRule="auto"/>
              <w:jc w:val="center"/>
              <w:outlineLvl w:val="2"/>
              <w:rPr>
                <w:rFonts w:ascii="Times New Roman" w:hAnsi="Times New Roman"/>
                <w:b/>
                <w:sz w:val="28"/>
                <w:szCs w:val="28"/>
                <w:lang w:eastAsia="en-US"/>
              </w:rPr>
            </w:pPr>
          </w:p>
          <w:p w14:paraId="3541453E" w14:textId="77777777" w:rsidR="00981EA4" w:rsidRPr="00DF75DD" w:rsidRDefault="00981EA4" w:rsidP="00981EA4">
            <w:pPr>
              <w:keepNext/>
              <w:spacing w:after="0" w:line="240" w:lineRule="auto"/>
              <w:jc w:val="center"/>
              <w:outlineLvl w:val="2"/>
              <w:rPr>
                <w:rFonts w:ascii="Times New Roman" w:hAnsi="Times New Roman"/>
                <w:b/>
                <w:sz w:val="28"/>
                <w:szCs w:val="28"/>
                <w:lang w:eastAsia="en-US"/>
              </w:rPr>
            </w:pPr>
          </w:p>
          <w:p w14:paraId="240A1F43" w14:textId="77777777" w:rsidR="00981EA4" w:rsidRPr="00DF75DD" w:rsidRDefault="00981EA4" w:rsidP="00981EA4">
            <w:pPr>
              <w:keepNext/>
              <w:spacing w:after="0" w:line="240" w:lineRule="auto"/>
              <w:jc w:val="center"/>
              <w:outlineLvl w:val="2"/>
              <w:rPr>
                <w:rFonts w:ascii="Times New Roman" w:hAnsi="Times New Roman"/>
                <w:b/>
                <w:sz w:val="28"/>
                <w:szCs w:val="28"/>
                <w:lang w:eastAsia="en-US"/>
              </w:rPr>
            </w:pPr>
          </w:p>
          <w:p w14:paraId="335E089C" w14:textId="77777777" w:rsidR="00981EA4" w:rsidRPr="00DF75DD" w:rsidRDefault="00981EA4" w:rsidP="00981EA4">
            <w:pPr>
              <w:keepNext/>
              <w:spacing w:after="0" w:line="240" w:lineRule="auto"/>
              <w:jc w:val="center"/>
              <w:outlineLvl w:val="2"/>
              <w:rPr>
                <w:rFonts w:ascii="Times New Roman" w:hAnsi="Times New Roman"/>
                <w:sz w:val="28"/>
                <w:szCs w:val="28"/>
                <w:lang w:eastAsia="en-US"/>
              </w:rPr>
            </w:pPr>
            <w:r w:rsidRPr="00DF75DD">
              <w:rPr>
                <w:rFonts w:ascii="Times New Roman" w:hAnsi="Times New Roman"/>
                <w:b/>
                <w:sz w:val="28"/>
                <w:szCs w:val="28"/>
                <w:lang w:eastAsia="en-US"/>
              </w:rPr>
              <w:t>Đoàn Thái Sơn</w:t>
            </w:r>
          </w:p>
        </w:tc>
      </w:tr>
    </w:tbl>
    <w:p w14:paraId="187E1D56" w14:textId="77777777" w:rsidR="00981EA4" w:rsidRDefault="00981EA4">
      <w:pPr>
        <w:widowControl w:val="0"/>
        <w:spacing w:before="120" w:after="120" w:line="240" w:lineRule="auto"/>
        <w:ind w:firstLine="567"/>
        <w:jc w:val="both"/>
        <w:rPr>
          <w:rFonts w:ascii="Times New Roman" w:eastAsia="MS Mincho" w:hAnsi="Times New Roman" w:cs="Times New Roman"/>
          <w:sz w:val="28"/>
          <w:szCs w:val="28"/>
          <w:lang w:val="vi-VN" w:eastAsia="en-US"/>
        </w:rPr>
      </w:pPr>
    </w:p>
    <w:p w14:paraId="39383AD8" w14:textId="77777777" w:rsidR="00981EA4" w:rsidRPr="005A1093" w:rsidRDefault="00981EA4">
      <w:pPr>
        <w:widowControl w:val="0"/>
        <w:spacing w:before="120" w:after="120" w:line="240" w:lineRule="auto"/>
        <w:ind w:firstLine="567"/>
        <w:jc w:val="both"/>
        <w:rPr>
          <w:rFonts w:ascii="Times New Roman" w:eastAsia="MS Mincho" w:hAnsi="Times New Roman" w:cs="Times New Roman"/>
          <w:sz w:val="28"/>
          <w:szCs w:val="28"/>
          <w:lang w:val="vi-VN" w:eastAsia="en-US"/>
        </w:rPr>
      </w:pPr>
    </w:p>
    <w:p w14:paraId="6134BA2B" w14:textId="77777777" w:rsidR="00FC6C3F" w:rsidRDefault="00FC6C3F"/>
    <w:sectPr w:rsidR="00FC6C3F" w:rsidSect="00EB4174">
      <w:headerReference w:type="default" r:id="rId14"/>
      <w:footerReference w:type="default" r:id="rId15"/>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FB458" w14:textId="77777777" w:rsidR="006956E0" w:rsidRDefault="006956E0" w:rsidP="00C2525A">
      <w:pPr>
        <w:spacing w:after="0" w:line="240" w:lineRule="auto"/>
      </w:pPr>
      <w:r>
        <w:separator/>
      </w:r>
    </w:p>
  </w:endnote>
  <w:endnote w:type="continuationSeparator" w:id="0">
    <w:p w14:paraId="6E4A32A8" w14:textId="77777777" w:rsidR="006956E0" w:rsidRDefault="006956E0" w:rsidP="00C2525A">
      <w:pPr>
        <w:spacing w:after="0" w:line="240" w:lineRule="auto"/>
      </w:pPr>
      <w:r>
        <w:continuationSeparator/>
      </w:r>
    </w:p>
  </w:endnote>
  <w:endnote w:type="continuationNotice" w:id="1">
    <w:p w14:paraId="4F23D219" w14:textId="77777777" w:rsidR="006956E0" w:rsidRDefault="006956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16752" w14:textId="77777777" w:rsidR="000956AC" w:rsidRDefault="000956AC">
    <w:pPr>
      <w:pStyle w:val="Footer"/>
      <w:jc w:val="center"/>
    </w:pPr>
  </w:p>
  <w:p w14:paraId="44D5741A" w14:textId="77777777" w:rsidR="000956AC" w:rsidRDefault="000956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F5674" w14:textId="77777777" w:rsidR="006956E0" w:rsidRDefault="006956E0" w:rsidP="00C2525A">
      <w:pPr>
        <w:spacing w:after="0" w:line="240" w:lineRule="auto"/>
      </w:pPr>
      <w:r>
        <w:separator/>
      </w:r>
    </w:p>
  </w:footnote>
  <w:footnote w:type="continuationSeparator" w:id="0">
    <w:p w14:paraId="6FE5EB8E" w14:textId="77777777" w:rsidR="006956E0" w:rsidRDefault="006956E0" w:rsidP="00C2525A">
      <w:pPr>
        <w:spacing w:after="0" w:line="240" w:lineRule="auto"/>
      </w:pPr>
      <w:r>
        <w:continuationSeparator/>
      </w:r>
    </w:p>
  </w:footnote>
  <w:footnote w:type="continuationNotice" w:id="1">
    <w:p w14:paraId="7BFF6732" w14:textId="77777777" w:rsidR="006956E0" w:rsidRDefault="006956E0">
      <w:pPr>
        <w:spacing w:after="0" w:line="240" w:lineRule="auto"/>
      </w:pPr>
    </w:p>
  </w:footnote>
  <w:footnote w:id="2">
    <w:p w14:paraId="703307D3" w14:textId="57AD6250" w:rsidR="000956AC" w:rsidRPr="006B4024" w:rsidRDefault="000956AC" w:rsidP="006B4024">
      <w:pPr>
        <w:spacing w:before="120" w:after="0" w:line="240" w:lineRule="auto"/>
        <w:ind w:firstLine="567"/>
        <w:jc w:val="both"/>
        <w:rPr>
          <w:rFonts w:ascii="Times New Roman" w:hAnsi="Times New Roman" w:cs="Times New Roman"/>
          <w:bCs/>
          <w:sz w:val="24"/>
          <w:szCs w:val="24"/>
        </w:rPr>
      </w:pPr>
      <w:r w:rsidRPr="006B4024">
        <w:rPr>
          <w:rStyle w:val="FootnoteReference"/>
          <w:rFonts w:ascii="Times New Roman" w:hAnsi="Times New Roman" w:cs="Times New Roman"/>
          <w:sz w:val="24"/>
          <w:szCs w:val="24"/>
        </w:rPr>
        <w:footnoteRef/>
      </w:r>
      <w:r w:rsidRPr="006B4024">
        <w:rPr>
          <w:rFonts w:ascii="Times New Roman" w:hAnsi="Times New Roman" w:cs="Times New Roman"/>
          <w:sz w:val="24"/>
          <w:szCs w:val="24"/>
        </w:rPr>
        <w:t xml:space="preserve"> </w:t>
      </w:r>
      <w:r w:rsidRPr="006B4024">
        <w:rPr>
          <w:rFonts w:ascii="Times New Roman" w:hAnsi="Times New Roman" w:cs="Times New Roman"/>
          <w:sz w:val="24"/>
          <w:szCs w:val="24"/>
          <w:lang w:val="vi-VN"/>
        </w:rPr>
        <w:t xml:space="preserve">Thông tư </w:t>
      </w:r>
      <w:r w:rsidRPr="006B4024">
        <w:rPr>
          <w:rFonts w:ascii="Times New Roman" w:hAnsi="Times New Roman" w:cs="Times New Roman"/>
          <w:sz w:val="24"/>
          <w:szCs w:val="24"/>
        </w:rPr>
        <w:t>số 07/2025/TT-NHNN sửa đổi, bổ sung một số điều của Thông tư số 39/2024/TT-NHNN ngày 01 tháng 7 năm 2024 của Thống đốc Ngân hàng Nhà nước Việt Nam quy định về kiểm soát đặc biệt đối với tổ chức tín dụng</w:t>
      </w:r>
      <w:r w:rsidRPr="006B4024">
        <w:rPr>
          <w:rFonts w:ascii="Times New Roman" w:hAnsi="Times New Roman" w:cs="Times New Roman"/>
          <w:bCs/>
          <w:sz w:val="24"/>
          <w:szCs w:val="24"/>
        </w:rPr>
        <w:t>, có căn cứ ban hành như sau:</w:t>
      </w:r>
    </w:p>
    <w:p w14:paraId="1C27BEE9" w14:textId="77777777" w:rsidR="000956AC" w:rsidRPr="006B4024" w:rsidRDefault="000956AC" w:rsidP="006B4024">
      <w:pPr>
        <w:spacing w:before="120" w:after="0" w:line="240" w:lineRule="auto"/>
        <w:ind w:firstLine="567"/>
        <w:jc w:val="both"/>
        <w:rPr>
          <w:rFonts w:ascii="Times New Roman" w:hAnsi="Times New Roman" w:cs="Times New Roman"/>
          <w:i/>
          <w:sz w:val="24"/>
          <w:szCs w:val="24"/>
        </w:rPr>
      </w:pPr>
      <w:r w:rsidRPr="006B4024">
        <w:rPr>
          <w:rFonts w:ascii="Times New Roman" w:hAnsi="Times New Roman" w:cs="Times New Roman"/>
          <w:bCs/>
          <w:sz w:val="24"/>
          <w:szCs w:val="24"/>
        </w:rPr>
        <w:t>“</w:t>
      </w:r>
      <w:r w:rsidRPr="006B4024">
        <w:rPr>
          <w:rFonts w:ascii="Times New Roman" w:hAnsi="Times New Roman" w:cs="Times New Roman"/>
          <w:i/>
          <w:sz w:val="24"/>
          <w:szCs w:val="24"/>
        </w:rPr>
        <w:t>Căn cứ Luật Ngân hàng Nhà nước Việt Nam ngày 16 tháng 6 năm 2010;</w:t>
      </w:r>
    </w:p>
    <w:p w14:paraId="3BD3B594" w14:textId="77777777" w:rsidR="000956AC" w:rsidRPr="006B4024" w:rsidRDefault="000956AC" w:rsidP="006B4024">
      <w:pPr>
        <w:spacing w:before="120" w:after="0" w:line="240" w:lineRule="auto"/>
        <w:ind w:firstLine="567"/>
        <w:jc w:val="both"/>
        <w:rPr>
          <w:rFonts w:ascii="Times New Roman" w:hAnsi="Times New Roman" w:cs="Times New Roman"/>
          <w:i/>
          <w:sz w:val="24"/>
          <w:szCs w:val="24"/>
        </w:rPr>
      </w:pPr>
      <w:r w:rsidRPr="006B4024">
        <w:rPr>
          <w:rFonts w:ascii="Times New Roman" w:hAnsi="Times New Roman" w:cs="Times New Roman"/>
          <w:i/>
          <w:sz w:val="24"/>
          <w:szCs w:val="24"/>
        </w:rPr>
        <w:t>Căn cứ Luật Các tổ chức tín dụng ngày</w:t>
      </w:r>
      <w:r w:rsidRPr="006B4024">
        <w:rPr>
          <w:rFonts w:ascii="Times New Roman" w:eastAsia="Calibri" w:hAnsi="Times New Roman" w:cs="Times New Roman"/>
          <w:i/>
          <w:sz w:val="24"/>
          <w:szCs w:val="24"/>
        </w:rPr>
        <w:t xml:space="preserve"> 18 tháng 01 năm 2024</w:t>
      </w:r>
      <w:r w:rsidRPr="006B4024">
        <w:rPr>
          <w:rFonts w:ascii="Times New Roman" w:hAnsi="Times New Roman" w:cs="Times New Roman"/>
          <w:i/>
          <w:sz w:val="24"/>
          <w:szCs w:val="24"/>
        </w:rPr>
        <w:t>;</w:t>
      </w:r>
    </w:p>
    <w:p w14:paraId="43E9CCCD" w14:textId="77777777" w:rsidR="000956AC" w:rsidRPr="006B4024" w:rsidRDefault="000956AC" w:rsidP="006B4024">
      <w:pPr>
        <w:spacing w:before="120" w:after="0" w:line="240" w:lineRule="auto"/>
        <w:ind w:firstLine="567"/>
        <w:jc w:val="both"/>
        <w:rPr>
          <w:rFonts w:ascii="Times New Roman" w:hAnsi="Times New Roman" w:cs="Times New Roman"/>
          <w:i/>
          <w:sz w:val="24"/>
          <w:szCs w:val="24"/>
        </w:rPr>
      </w:pPr>
      <w:r w:rsidRPr="006B4024">
        <w:rPr>
          <w:rFonts w:ascii="Times New Roman" w:hAnsi="Times New Roman" w:cs="Times New Roman"/>
          <w:i/>
          <w:sz w:val="24"/>
          <w:szCs w:val="24"/>
        </w:rPr>
        <w:t>Căn cứ Nghị định số 26/2025/NĐ-CP ngày 24 tháng 02 năm 2025 của Chính phủ quy định chức năng, nhiệm vụ, quyền hạn và cơ cấu tổ chức của Ngân hàng Nhà nước Việt Nam;</w:t>
      </w:r>
    </w:p>
    <w:p w14:paraId="7B62ACBC" w14:textId="77777777" w:rsidR="000956AC" w:rsidRPr="006B4024" w:rsidRDefault="000956AC" w:rsidP="006B4024">
      <w:pPr>
        <w:spacing w:before="120" w:after="0" w:line="240" w:lineRule="auto"/>
        <w:ind w:firstLine="567"/>
        <w:jc w:val="both"/>
        <w:rPr>
          <w:rFonts w:ascii="Times New Roman" w:hAnsi="Times New Roman" w:cs="Times New Roman"/>
          <w:i/>
          <w:sz w:val="24"/>
          <w:szCs w:val="24"/>
          <w:lang w:val="vi-VN"/>
        </w:rPr>
      </w:pPr>
      <w:r w:rsidRPr="006B4024">
        <w:rPr>
          <w:rFonts w:ascii="Times New Roman" w:hAnsi="Times New Roman" w:cs="Times New Roman"/>
          <w:i/>
          <w:sz w:val="24"/>
          <w:szCs w:val="24"/>
          <w:lang w:val="vi-VN"/>
        </w:rPr>
        <w:t>Theo</w:t>
      </w:r>
      <w:r w:rsidRPr="006B4024">
        <w:rPr>
          <w:rFonts w:ascii="Times New Roman" w:hAnsi="Times New Roman" w:cs="Times New Roman"/>
          <w:i/>
          <w:sz w:val="24"/>
          <w:szCs w:val="24"/>
        </w:rPr>
        <w:t xml:space="preserve"> đề nghị của Cục trưởng Cục An toàn hệ thống các tổ chức tín dụng</w:t>
      </w:r>
      <w:r w:rsidRPr="006B4024">
        <w:rPr>
          <w:rFonts w:ascii="Times New Roman" w:hAnsi="Times New Roman" w:cs="Times New Roman"/>
          <w:i/>
          <w:sz w:val="24"/>
          <w:szCs w:val="24"/>
          <w:lang w:val="vi-VN"/>
        </w:rPr>
        <w:t>;</w:t>
      </w:r>
    </w:p>
    <w:p w14:paraId="1389A774" w14:textId="651B8D26" w:rsidR="000956AC" w:rsidRPr="006B4024" w:rsidRDefault="000956AC" w:rsidP="006B4024">
      <w:pPr>
        <w:spacing w:before="120" w:after="0" w:line="240" w:lineRule="auto"/>
        <w:ind w:firstLine="567"/>
        <w:jc w:val="both"/>
        <w:rPr>
          <w:rFonts w:ascii="Times New Roman" w:hAnsi="Times New Roman" w:cs="Times New Roman"/>
          <w:i/>
          <w:sz w:val="24"/>
          <w:szCs w:val="24"/>
        </w:rPr>
      </w:pPr>
      <w:r w:rsidRPr="006B4024">
        <w:rPr>
          <w:rFonts w:ascii="Times New Roman" w:hAnsi="Times New Roman" w:cs="Times New Roman"/>
          <w:i/>
          <w:sz w:val="24"/>
          <w:szCs w:val="24"/>
          <w:lang w:val="vi-VN"/>
        </w:rPr>
        <w:t xml:space="preserve">Thống đốc Ngân hàng Nhà nước Việt Nam ban hành Thông tư </w:t>
      </w:r>
      <w:r w:rsidRPr="006B4024">
        <w:rPr>
          <w:rFonts w:ascii="Times New Roman" w:hAnsi="Times New Roman" w:cs="Times New Roman"/>
          <w:i/>
          <w:sz w:val="24"/>
          <w:szCs w:val="24"/>
        </w:rPr>
        <w:t>sửa đổi, bổ sung một số điều của Thông tư số 39/2024/TT-NHNN ngày 01 tháng 7 năm 2024 của Thống đốc Ngân hàng Nhà nước Việt Nam quy định về kiểm soát đặc biệt đối với tổ chức tín dụng.”</w:t>
      </w:r>
    </w:p>
    <w:p w14:paraId="3380F7E9" w14:textId="40D7BA93" w:rsidR="000956AC" w:rsidRPr="006B4024" w:rsidRDefault="000956AC" w:rsidP="006B4024">
      <w:pPr>
        <w:spacing w:before="120" w:after="120" w:line="240" w:lineRule="auto"/>
        <w:ind w:firstLine="567"/>
        <w:jc w:val="both"/>
        <w:rPr>
          <w:rFonts w:ascii="Times New Roman" w:hAnsi="Times New Roman" w:cs="Times New Roman"/>
          <w:sz w:val="24"/>
          <w:szCs w:val="24"/>
        </w:rPr>
      </w:pPr>
    </w:p>
    <w:p w14:paraId="4C222373" w14:textId="059AC6A4" w:rsidR="000956AC" w:rsidRDefault="000956AC">
      <w:pPr>
        <w:pStyle w:val="FootnoteText"/>
      </w:pPr>
    </w:p>
  </w:footnote>
  <w:footnote w:id="3">
    <w:p w14:paraId="0FED7C51" w14:textId="30CDB3F9" w:rsidR="000956AC" w:rsidRPr="0094176E" w:rsidRDefault="000956AC" w:rsidP="0094176E">
      <w:pPr>
        <w:spacing w:before="60" w:after="0" w:line="240" w:lineRule="auto"/>
        <w:ind w:firstLine="567"/>
        <w:jc w:val="both"/>
        <w:rPr>
          <w:rFonts w:ascii="Times New Roman" w:hAnsi="Times New Roman" w:cs="Times New Roman"/>
          <w:sz w:val="24"/>
          <w:szCs w:val="24"/>
        </w:rPr>
      </w:pPr>
      <w:r w:rsidRPr="0094176E">
        <w:rPr>
          <w:rStyle w:val="FootnoteReference"/>
          <w:rFonts w:ascii="Times New Roman" w:hAnsi="Times New Roman" w:cs="Times New Roman"/>
          <w:sz w:val="24"/>
          <w:szCs w:val="24"/>
        </w:rPr>
        <w:footnoteRef/>
      </w:r>
      <w:r w:rsidRPr="0094176E">
        <w:rPr>
          <w:rFonts w:ascii="Times New Roman" w:hAnsi="Times New Roman" w:cs="Times New Roman"/>
          <w:sz w:val="24"/>
          <w:szCs w:val="24"/>
        </w:rPr>
        <w:t xml:space="preserve"> Điều này được sửa đổi theo quy định tại Khoản 1 Điều 1 của </w:t>
      </w:r>
      <w:r w:rsidRPr="0094176E">
        <w:rPr>
          <w:rFonts w:ascii="Times New Roman" w:hAnsi="Times New Roman" w:cs="Times New Roman"/>
          <w:sz w:val="24"/>
          <w:szCs w:val="24"/>
          <w:lang w:val="vi-VN"/>
        </w:rPr>
        <w:t xml:space="preserve">Thông tư </w:t>
      </w:r>
      <w:r w:rsidRPr="0094176E">
        <w:rPr>
          <w:rFonts w:ascii="Times New Roman" w:hAnsi="Times New Roman" w:cs="Times New Roman"/>
          <w:sz w:val="24"/>
          <w:szCs w:val="24"/>
        </w:rPr>
        <w:t>số 07/2025/TT-NHNN sửa đổi, bổ sung một số điều của Thông tư số 39/2024/TT-NHNN ngày 01 tháng 7 năm 2024 của Thống đốc Ngân hàng Nhà nước Việt Nam quy định về kiểm soát đặc biệt đối với tổ chức tín dụng, có hiệu lực kể từ</w:t>
      </w:r>
      <w:r>
        <w:rPr>
          <w:rFonts w:ascii="Times New Roman" w:hAnsi="Times New Roman" w:cs="Times New Roman"/>
          <w:sz w:val="24"/>
          <w:szCs w:val="24"/>
        </w:rPr>
        <w:t xml:space="preserve"> ngày 6 tháng 6 năm 2025</w:t>
      </w:r>
      <w:r w:rsidRPr="0094176E">
        <w:rPr>
          <w:rFonts w:ascii="Times New Roman" w:hAnsi="Times New Roman" w:cs="Times New Roman"/>
          <w:sz w:val="24"/>
          <w:szCs w:val="24"/>
        </w:rPr>
        <w:t>.</w:t>
      </w:r>
    </w:p>
  </w:footnote>
  <w:footnote w:id="4">
    <w:p w14:paraId="37D326EA" w14:textId="4888990C" w:rsidR="000956AC" w:rsidRPr="0094176E" w:rsidRDefault="000956AC" w:rsidP="0094176E">
      <w:pPr>
        <w:pStyle w:val="FootnoteText"/>
        <w:ind w:firstLine="567"/>
        <w:jc w:val="both"/>
        <w:rPr>
          <w:rFonts w:ascii="Times New Roman" w:hAnsi="Times New Roman" w:cs="Times New Roman"/>
          <w:sz w:val="24"/>
          <w:szCs w:val="24"/>
        </w:rPr>
      </w:pPr>
      <w:r w:rsidRPr="0094176E">
        <w:rPr>
          <w:rStyle w:val="FootnoteReference"/>
          <w:rFonts w:ascii="Times New Roman" w:hAnsi="Times New Roman" w:cs="Times New Roman"/>
          <w:sz w:val="24"/>
          <w:szCs w:val="24"/>
        </w:rPr>
        <w:footnoteRef/>
      </w:r>
      <w:r w:rsidRPr="0094176E">
        <w:rPr>
          <w:rFonts w:ascii="Times New Roman" w:hAnsi="Times New Roman" w:cs="Times New Roman"/>
          <w:sz w:val="24"/>
          <w:szCs w:val="24"/>
        </w:rPr>
        <w:t xml:space="preserve"> Cụm từ </w:t>
      </w:r>
      <w:r w:rsidRPr="0094176E">
        <w:rPr>
          <w:rFonts w:ascii="Times New Roman" w:hAnsi="Times New Roman" w:cs="Times New Roman"/>
          <w:b/>
          <w:sz w:val="24"/>
          <w:szCs w:val="24"/>
        </w:rPr>
        <w:t>“,GHI GIẢM VỐN ĐIỀU LỆ”</w:t>
      </w:r>
      <w:r w:rsidRPr="0094176E">
        <w:rPr>
          <w:rFonts w:ascii="Times New Roman" w:hAnsi="Times New Roman" w:cs="Times New Roman"/>
          <w:sz w:val="24"/>
          <w:szCs w:val="24"/>
        </w:rPr>
        <w:t xml:space="preserve"> được bổ sung theo quy định tại khoản 1 Điều 2 của </w:t>
      </w:r>
      <w:r w:rsidRPr="0094176E">
        <w:rPr>
          <w:rFonts w:ascii="Times New Roman" w:hAnsi="Times New Roman" w:cs="Times New Roman"/>
          <w:sz w:val="24"/>
          <w:szCs w:val="24"/>
          <w:lang w:val="vi-VN"/>
        </w:rPr>
        <w:t xml:space="preserve">Thông tư </w:t>
      </w:r>
      <w:r w:rsidRPr="0094176E">
        <w:rPr>
          <w:rFonts w:ascii="Times New Roman" w:hAnsi="Times New Roman" w:cs="Times New Roman"/>
          <w:sz w:val="24"/>
          <w:szCs w:val="24"/>
        </w:rPr>
        <w:t>số 07/2025/TT-NHNN sửa đổi, bổ sung một số điều của Thông tư số 39/2024/TT-NHNN ngày 01 tháng 7 năm 2024 của Thống đốc Ngân hàng Nhà nước Việt Nam quy định về kiểm soát đặc biệt đối với tổ chức tín dụng, có hiệu lực kể từ ngày 6 tháng 6 năm 2025.</w:t>
      </w:r>
    </w:p>
  </w:footnote>
  <w:footnote w:id="5">
    <w:p w14:paraId="70079134" w14:textId="73B3E4C8" w:rsidR="000956AC" w:rsidRPr="00996198" w:rsidRDefault="000956AC" w:rsidP="00996198">
      <w:pPr>
        <w:pStyle w:val="FootnoteText"/>
        <w:ind w:firstLine="567"/>
        <w:jc w:val="both"/>
        <w:rPr>
          <w:rFonts w:ascii="Times New Roman" w:hAnsi="Times New Roman" w:cs="Times New Roman"/>
          <w:sz w:val="24"/>
          <w:szCs w:val="24"/>
        </w:rPr>
      </w:pPr>
      <w:r w:rsidRPr="00996198">
        <w:rPr>
          <w:rStyle w:val="FootnoteReference"/>
          <w:rFonts w:ascii="Times New Roman" w:hAnsi="Times New Roman" w:cs="Times New Roman"/>
          <w:sz w:val="24"/>
          <w:szCs w:val="24"/>
        </w:rPr>
        <w:footnoteRef/>
      </w:r>
      <w:r w:rsidRPr="00996198">
        <w:rPr>
          <w:rFonts w:ascii="Times New Roman" w:hAnsi="Times New Roman" w:cs="Times New Roman"/>
          <w:sz w:val="24"/>
          <w:szCs w:val="24"/>
        </w:rPr>
        <w:t xml:space="preserve"> Cụm từ “Ngân hàng Nhà nước chi nhánh tỉnh, thành phố trực thuộc Trung ương” được thay thế bởi cụm từ “Ngân hàng Nhà nước chi nhánh Khu vực” theo quy định tại khoản 2 Điều 2 của </w:t>
      </w:r>
      <w:r w:rsidRPr="00996198">
        <w:rPr>
          <w:rFonts w:ascii="Times New Roman" w:hAnsi="Times New Roman" w:cs="Times New Roman"/>
          <w:sz w:val="24"/>
          <w:szCs w:val="24"/>
          <w:lang w:val="vi-VN"/>
        </w:rPr>
        <w:t xml:space="preserve">Thông tư </w:t>
      </w:r>
      <w:r w:rsidRPr="00996198">
        <w:rPr>
          <w:rFonts w:ascii="Times New Roman" w:hAnsi="Times New Roman" w:cs="Times New Roman"/>
          <w:sz w:val="24"/>
          <w:szCs w:val="24"/>
        </w:rPr>
        <w:t>số 07/2025/TT-NHNN sửa đổi, bổ sung một số điều của Thông tư số 39/2024/TT-NHNN ngày 01 tháng 7 năm 2024 của Thống đốc Ngân hàng Nhà nước Việt Nam quy định về kiểm soát đặc biệt đối với tổ chức tín dụng, có hiệu lực kể từ ngày 6 tháng 6 năm 2025.</w:t>
      </w:r>
    </w:p>
  </w:footnote>
  <w:footnote w:id="6">
    <w:p w14:paraId="092FCD8F" w14:textId="5E581DDF" w:rsidR="000956AC" w:rsidRPr="00E11A19" w:rsidRDefault="000956AC" w:rsidP="00E11A19">
      <w:pPr>
        <w:pStyle w:val="FootnoteText"/>
        <w:ind w:firstLine="567"/>
        <w:jc w:val="both"/>
        <w:rPr>
          <w:rFonts w:ascii="Times New Roman" w:hAnsi="Times New Roman" w:cs="Times New Roman"/>
          <w:sz w:val="24"/>
          <w:szCs w:val="24"/>
        </w:rPr>
      </w:pPr>
      <w:r w:rsidRPr="00996198">
        <w:rPr>
          <w:rStyle w:val="FootnoteReference"/>
          <w:rFonts w:ascii="Times New Roman" w:hAnsi="Times New Roman" w:cs="Times New Roman"/>
        </w:rPr>
        <w:footnoteRef/>
      </w:r>
      <w:r w:rsidRPr="00996198">
        <w:rPr>
          <w:rFonts w:ascii="Times New Roman" w:hAnsi="Times New Roman" w:cs="Times New Roman"/>
        </w:rPr>
        <w:t xml:space="preserve"> </w:t>
      </w:r>
      <w:r w:rsidRPr="00996198">
        <w:rPr>
          <w:rFonts w:ascii="Times New Roman" w:hAnsi="Times New Roman" w:cs="Times New Roman"/>
          <w:sz w:val="24"/>
          <w:szCs w:val="24"/>
        </w:rPr>
        <w:t xml:space="preserve">Cụm từ “Ngân hàng Nhà nước chi nhánh tỉnh, thành phố trực thuộc Trung ương” được thay thế bởi cụm từ “Ngân hàng Nhà nước chi nhánh Khu vực” theo quy định tại khoản 2 Điều 2 của </w:t>
      </w:r>
      <w:r w:rsidRPr="00996198">
        <w:rPr>
          <w:rFonts w:ascii="Times New Roman" w:hAnsi="Times New Roman" w:cs="Times New Roman"/>
          <w:sz w:val="24"/>
          <w:szCs w:val="24"/>
          <w:lang w:val="vi-VN"/>
        </w:rPr>
        <w:t xml:space="preserve">Thông tư </w:t>
      </w:r>
      <w:r w:rsidRPr="00996198">
        <w:rPr>
          <w:rFonts w:ascii="Times New Roman" w:hAnsi="Times New Roman" w:cs="Times New Roman"/>
          <w:sz w:val="24"/>
          <w:szCs w:val="24"/>
        </w:rPr>
        <w:t>số 07/2025/TT-NHNN sửa đổi, bổ sung một số điều của Thông tư số 39/2024/TT-NHNN ngày 01 tháng 7 năm 2024 của Thống đốc Ngân hàng Nhà nước Việt Nam quy định về kiểm soát đặc biệt đối với tổ chức tín dụng, có hiệu lực kể từ ngày 6 tháng 6 năm 2025.</w:t>
      </w:r>
    </w:p>
  </w:footnote>
  <w:footnote w:id="7">
    <w:p w14:paraId="1E1ED8D5" w14:textId="381C3F01" w:rsidR="000956AC" w:rsidRPr="00E11A19" w:rsidRDefault="000956AC" w:rsidP="00E11A19">
      <w:pPr>
        <w:pStyle w:val="FootnoteText"/>
        <w:ind w:firstLine="567"/>
        <w:jc w:val="both"/>
        <w:rPr>
          <w:rFonts w:ascii="Times New Roman" w:hAnsi="Times New Roman" w:cs="Times New Roman"/>
          <w:sz w:val="24"/>
          <w:szCs w:val="24"/>
        </w:rPr>
      </w:pPr>
      <w:r w:rsidRPr="00E11A19">
        <w:rPr>
          <w:rStyle w:val="FootnoteReference"/>
          <w:rFonts w:ascii="Times New Roman" w:hAnsi="Times New Roman" w:cs="Times New Roman"/>
          <w:sz w:val="24"/>
          <w:szCs w:val="24"/>
        </w:rPr>
        <w:footnoteRef/>
      </w:r>
      <w:r w:rsidRPr="00E11A19">
        <w:rPr>
          <w:rFonts w:ascii="Times New Roman" w:hAnsi="Times New Roman" w:cs="Times New Roman"/>
          <w:sz w:val="24"/>
          <w:szCs w:val="24"/>
        </w:rPr>
        <w:t xml:space="preserve"> Cụm từ “Cơ quan Thanh tra, giám sát ngân hàng” được thay thế bởi cụm từ “Cục Quản lý, giám sát tổ chức tín dụng” theo quy định tại khoản </w:t>
      </w:r>
      <w:r w:rsidR="00C40E97">
        <w:rPr>
          <w:rFonts w:ascii="Times New Roman" w:hAnsi="Times New Roman" w:cs="Times New Roman"/>
          <w:sz w:val="24"/>
          <w:szCs w:val="24"/>
        </w:rPr>
        <w:t>3</w:t>
      </w:r>
      <w:r w:rsidRPr="00E11A19">
        <w:rPr>
          <w:rFonts w:ascii="Times New Roman" w:hAnsi="Times New Roman" w:cs="Times New Roman"/>
          <w:sz w:val="24"/>
          <w:szCs w:val="24"/>
        </w:rPr>
        <w:t xml:space="preserve"> Điều 2 của </w:t>
      </w:r>
      <w:r w:rsidRPr="00E11A19">
        <w:rPr>
          <w:rFonts w:ascii="Times New Roman" w:hAnsi="Times New Roman" w:cs="Times New Roman"/>
          <w:sz w:val="24"/>
          <w:szCs w:val="24"/>
          <w:lang w:val="vi-VN"/>
        </w:rPr>
        <w:t xml:space="preserve">Thông tư </w:t>
      </w:r>
      <w:r w:rsidRPr="00E11A19">
        <w:rPr>
          <w:rFonts w:ascii="Times New Roman" w:hAnsi="Times New Roman" w:cs="Times New Roman"/>
          <w:sz w:val="24"/>
          <w:szCs w:val="24"/>
        </w:rPr>
        <w:t>số 07/2025/TT-NHNN sửa đổi, bổ sung một số điều của Thông tư số 39/2024/TT-NHNN ngày 01 tháng 7 năm 2024 của Thống đốc Ngân hàng Nhà nước Việt Nam quy định về kiểm soát đặc biệt đối với tổ chức tín dụng, có hiệu lực kể từ ngày 6 tháng 6 năm 2025.</w:t>
      </w:r>
    </w:p>
    <w:p w14:paraId="39C4C8E9" w14:textId="154BF5BC" w:rsidR="000956AC" w:rsidRDefault="000956AC">
      <w:pPr>
        <w:pStyle w:val="FootnoteText"/>
      </w:pPr>
    </w:p>
  </w:footnote>
  <w:footnote w:id="8">
    <w:p w14:paraId="64439548" w14:textId="6765F775" w:rsidR="000956AC" w:rsidRPr="00E11A19" w:rsidRDefault="000956AC" w:rsidP="00E11A19">
      <w:pPr>
        <w:pStyle w:val="FootnoteText"/>
        <w:ind w:firstLine="709"/>
        <w:jc w:val="both"/>
        <w:rPr>
          <w:rFonts w:ascii="Times New Roman" w:hAnsi="Times New Roman" w:cs="Times New Roman"/>
          <w:sz w:val="24"/>
          <w:szCs w:val="24"/>
        </w:rPr>
      </w:pPr>
      <w:r w:rsidRPr="00E11A19">
        <w:rPr>
          <w:rStyle w:val="FootnoteReference"/>
          <w:rFonts w:ascii="Times New Roman" w:hAnsi="Times New Roman" w:cs="Times New Roman"/>
          <w:sz w:val="24"/>
          <w:szCs w:val="24"/>
        </w:rPr>
        <w:footnoteRef/>
      </w:r>
      <w:r w:rsidRPr="00E11A19">
        <w:rPr>
          <w:rFonts w:ascii="Times New Roman" w:hAnsi="Times New Roman" w:cs="Times New Roman"/>
          <w:sz w:val="24"/>
          <w:szCs w:val="24"/>
        </w:rPr>
        <w:t xml:space="preserve"> Cụm từ “Cơ quan Thanh tra, giám sát ngân hàng” được thay thế bởi cụm từ “Cục Quản lý, giám sát tổ chức tín dụng” theo quy định tại khoản </w:t>
      </w:r>
      <w:r w:rsidR="00C40E97">
        <w:rPr>
          <w:rFonts w:ascii="Times New Roman" w:hAnsi="Times New Roman" w:cs="Times New Roman"/>
          <w:sz w:val="24"/>
          <w:szCs w:val="24"/>
        </w:rPr>
        <w:t>3</w:t>
      </w:r>
      <w:r w:rsidRPr="00E11A19">
        <w:rPr>
          <w:rFonts w:ascii="Times New Roman" w:hAnsi="Times New Roman" w:cs="Times New Roman"/>
          <w:sz w:val="24"/>
          <w:szCs w:val="24"/>
        </w:rPr>
        <w:t xml:space="preserve"> Điều 2 của </w:t>
      </w:r>
      <w:r w:rsidRPr="00E11A19">
        <w:rPr>
          <w:rFonts w:ascii="Times New Roman" w:hAnsi="Times New Roman" w:cs="Times New Roman"/>
          <w:sz w:val="24"/>
          <w:szCs w:val="24"/>
          <w:lang w:val="vi-VN"/>
        </w:rPr>
        <w:t xml:space="preserve">Thông tư </w:t>
      </w:r>
      <w:r w:rsidRPr="00E11A19">
        <w:rPr>
          <w:rFonts w:ascii="Times New Roman" w:hAnsi="Times New Roman" w:cs="Times New Roman"/>
          <w:sz w:val="24"/>
          <w:szCs w:val="24"/>
        </w:rPr>
        <w:t>số 07/2025/TT-NHNN sửa đổi, bổ sung một số điều của Thông tư số 39/2024/TT-NHNN ngày 01 tháng 7 năm 2024 của Thống đốc Ngân hàng Nhà nước Việt Nam quy định về kiểm soát đặc biệt đối với tổ chức tín dụng, có hiệu lực kể từ ngày 6 tháng 6 năm 2025.</w:t>
      </w:r>
    </w:p>
  </w:footnote>
  <w:footnote w:id="9">
    <w:p w14:paraId="49C8C09C" w14:textId="4101911F" w:rsidR="000956AC" w:rsidRDefault="000956AC" w:rsidP="00E11A19">
      <w:pPr>
        <w:pStyle w:val="FootnoteText"/>
        <w:ind w:firstLine="709"/>
        <w:jc w:val="both"/>
      </w:pPr>
      <w:r w:rsidRPr="00E11A19">
        <w:rPr>
          <w:rStyle w:val="FootnoteReference"/>
          <w:rFonts w:ascii="Times New Roman" w:hAnsi="Times New Roman" w:cs="Times New Roman"/>
          <w:sz w:val="24"/>
          <w:szCs w:val="24"/>
        </w:rPr>
        <w:footnoteRef/>
      </w:r>
      <w:r w:rsidRPr="00E11A19">
        <w:rPr>
          <w:rFonts w:ascii="Times New Roman" w:hAnsi="Times New Roman" w:cs="Times New Roman"/>
          <w:sz w:val="24"/>
          <w:szCs w:val="24"/>
        </w:rPr>
        <w:t xml:space="preserve"> Cụm từ “Cơ quan Thanh tra, giám sát ngân hàng” được thay thế bởi cụm từ “Cục Quản lý, giám sát tổ chức tín dụng” theo quy định tại khoản </w:t>
      </w:r>
      <w:r w:rsidR="00C40E97">
        <w:rPr>
          <w:rFonts w:ascii="Times New Roman" w:hAnsi="Times New Roman" w:cs="Times New Roman"/>
          <w:sz w:val="24"/>
          <w:szCs w:val="24"/>
        </w:rPr>
        <w:t>3</w:t>
      </w:r>
      <w:r w:rsidRPr="00E11A19">
        <w:rPr>
          <w:rFonts w:ascii="Times New Roman" w:hAnsi="Times New Roman" w:cs="Times New Roman"/>
          <w:sz w:val="24"/>
          <w:szCs w:val="24"/>
        </w:rPr>
        <w:t xml:space="preserve"> Điều 2 của </w:t>
      </w:r>
      <w:r w:rsidRPr="00E11A19">
        <w:rPr>
          <w:rFonts w:ascii="Times New Roman" w:hAnsi="Times New Roman" w:cs="Times New Roman"/>
          <w:sz w:val="24"/>
          <w:szCs w:val="24"/>
          <w:lang w:val="vi-VN"/>
        </w:rPr>
        <w:t xml:space="preserve">Thông tư </w:t>
      </w:r>
      <w:r w:rsidRPr="00E11A19">
        <w:rPr>
          <w:rFonts w:ascii="Times New Roman" w:hAnsi="Times New Roman" w:cs="Times New Roman"/>
          <w:sz w:val="24"/>
          <w:szCs w:val="24"/>
        </w:rPr>
        <w:t>số 07/2025/TT-NHNN sửa đổi, bổ sung một số điều của Thông tư số 39/2024/TT-NHNN ngày 01 tháng 7 năm 2024 của Thống đốc Ngân hàng Nhà nước Việt Nam quy định về kiểm soát đặc biệt đối với tổ chức tín dụng, có hiệu lực kể từ ngày 6 tháng 6 năm 2025.</w:t>
      </w:r>
    </w:p>
  </w:footnote>
  <w:footnote w:id="10">
    <w:p w14:paraId="4579AA00" w14:textId="17D3B108" w:rsidR="000956AC" w:rsidRPr="00996198" w:rsidRDefault="000956AC" w:rsidP="00996198">
      <w:pPr>
        <w:pStyle w:val="FootnoteText"/>
        <w:ind w:firstLine="567"/>
        <w:jc w:val="both"/>
        <w:rPr>
          <w:rFonts w:ascii="Times New Roman" w:hAnsi="Times New Roman" w:cs="Times New Roman"/>
          <w:sz w:val="24"/>
          <w:szCs w:val="24"/>
        </w:rPr>
      </w:pPr>
      <w:r w:rsidRPr="00996198">
        <w:rPr>
          <w:rStyle w:val="FootnoteReference"/>
          <w:rFonts w:ascii="Times New Roman" w:hAnsi="Times New Roman" w:cs="Times New Roman"/>
          <w:sz w:val="24"/>
          <w:szCs w:val="24"/>
        </w:rPr>
        <w:footnoteRef/>
      </w:r>
      <w:r w:rsidRPr="00996198">
        <w:rPr>
          <w:rFonts w:ascii="Times New Roman" w:hAnsi="Times New Roman" w:cs="Times New Roman"/>
          <w:sz w:val="24"/>
          <w:szCs w:val="24"/>
        </w:rPr>
        <w:t xml:space="preserve"> Cụm từ “cấp huyện,” được bãi bỏ theo quy định tại khoản 4 Điều 2 của </w:t>
      </w:r>
      <w:r w:rsidRPr="00996198">
        <w:rPr>
          <w:rFonts w:ascii="Times New Roman" w:hAnsi="Times New Roman" w:cs="Times New Roman"/>
          <w:sz w:val="24"/>
          <w:szCs w:val="24"/>
          <w:lang w:val="vi-VN"/>
        </w:rPr>
        <w:t xml:space="preserve">Thông tư </w:t>
      </w:r>
      <w:r w:rsidRPr="00996198">
        <w:rPr>
          <w:rFonts w:ascii="Times New Roman" w:hAnsi="Times New Roman" w:cs="Times New Roman"/>
          <w:sz w:val="24"/>
          <w:szCs w:val="24"/>
        </w:rPr>
        <w:t>số 07/2025/TT-NHNN sửa đổi, bổ sung một số điều của Thông tư số 39/2024/TT-NHNN ngày 01 tháng 7 năm 2024 của Thống đốc Ngân hàng Nhà nước Việt Nam quy định về kiểm soát đặc biệt đối với tổ chức tín dụng, có hiệu lực kể từ ngày 6 tháng 6 năm 2025.</w:t>
      </w:r>
    </w:p>
    <w:p w14:paraId="36C517E2" w14:textId="44888C42" w:rsidR="000956AC" w:rsidRDefault="000956AC">
      <w:pPr>
        <w:pStyle w:val="FootnoteText"/>
      </w:pPr>
    </w:p>
  </w:footnote>
  <w:footnote w:id="11">
    <w:p w14:paraId="5718AA64" w14:textId="79C9805A" w:rsidR="000956AC" w:rsidRPr="006B4024" w:rsidRDefault="000956AC" w:rsidP="006B4024">
      <w:pPr>
        <w:pStyle w:val="FootnoteText"/>
        <w:ind w:firstLine="567"/>
        <w:jc w:val="both"/>
        <w:rPr>
          <w:rFonts w:ascii="Times New Roman" w:hAnsi="Times New Roman" w:cs="Times New Roman"/>
          <w:sz w:val="24"/>
          <w:szCs w:val="24"/>
        </w:rPr>
      </w:pPr>
      <w:r w:rsidRPr="006B4024">
        <w:rPr>
          <w:rStyle w:val="FootnoteReference"/>
          <w:rFonts w:ascii="Times New Roman" w:hAnsi="Times New Roman" w:cs="Times New Roman"/>
          <w:sz w:val="24"/>
          <w:szCs w:val="24"/>
        </w:rPr>
        <w:footnoteRef/>
      </w:r>
      <w:r w:rsidRPr="006B4024">
        <w:rPr>
          <w:rFonts w:ascii="Times New Roman" w:hAnsi="Times New Roman" w:cs="Times New Roman"/>
          <w:sz w:val="24"/>
          <w:szCs w:val="24"/>
        </w:rPr>
        <w:t xml:space="preserve"> Điều này được bổ sung theo quy định tại Khoản 2 Điều 1 của Thông tư số 07/2025/TT-NHNN sửa đổi, bổ sung một số điều của Thông tư số 39/2024/TT-NHNN ngày 01 tháng 7 năm 2024 của Thống đốc Ngân hàng Nhà nước Việt Nam quy định về kiểm soát đặc biệt đối với tổ chức tín dụng, </w:t>
      </w:r>
      <w:r w:rsidRPr="0094176E">
        <w:rPr>
          <w:rFonts w:ascii="Times New Roman" w:hAnsi="Times New Roman" w:cs="Times New Roman"/>
          <w:sz w:val="24"/>
          <w:szCs w:val="24"/>
        </w:rPr>
        <w:t>có hiệu lực kể từ</w:t>
      </w:r>
      <w:r>
        <w:rPr>
          <w:rFonts w:ascii="Times New Roman" w:hAnsi="Times New Roman" w:cs="Times New Roman"/>
          <w:sz w:val="24"/>
          <w:szCs w:val="24"/>
        </w:rPr>
        <w:t xml:space="preserve"> ngày 6 tháng 6 năm 2025.</w:t>
      </w:r>
    </w:p>
  </w:footnote>
  <w:footnote w:id="12">
    <w:p w14:paraId="5D8EA2A9" w14:textId="6E12B885" w:rsidR="000956AC" w:rsidRPr="000956AC" w:rsidRDefault="000956AC" w:rsidP="000956AC">
      <w:pPr>
        <w:pStyle w:val="FootnoteText"/>
        <w:ind w:firstLine="567"/>
        <w:jc w:val="both"/>
        <w:rPr>
          <w:rFonts w:ascii="Times New Roman" w:hAnsi="Times New Roman" w:cs="Times New Roman"/>
          <w:sz w:val="24"/>
          <w:szCs w:val="24"/>
        </w:rPr>
      </w:pPr>
      <w:r w:rsidRPr="000956AC">
        <w:rPr>
          <w:rStyle w:val="FootnoteReference"/>
          <w:rFonts w:ascii="Times New Roman" w:hAnsi="Times New Roman" w:cs="Times New Roman"/>
          <w:sz w:val="24"/>
          <w:szCs w:val="24"/>
        </w:rPr>
        <w:footnoteRef/>
      </w:r>
      <w:r w:rsidRPr="000956AC">
        <w:rPr>
          <w:rFonts w:ascii="Times New Roman" w:hAnsi="Times New Roman" w:cs="Times New Roman"/>
          <w:sz w:val="24"/>
          <w:szCs w:val="24"/>
        </w:rPr>
        <w:t xml:space="preserve"> Cụm từ “Cơ quan Thanh tra, giám sát ngân hàng” được thay thế bởi cụm từ “Cục Quản lý, giám sát tổ chức tín dụng” theo quy định tại khoản </w:t>
      </w:r>
      <w:r w:rsidR="00C40E97">
        <w:rPr>
          <w:rFonts w:ascii="Times New Roman" w:hAnsi="Times New Roman" w:cs="Times New Roman"/>
          <w:sz w:val="24"/>
          <w:szCs w:val="24"/>
        </w:rPr>
        <w:t>3</w:t>
      </w:r>
      <w:r w:rsidRPr="000956AC">
        <w:rPr>
          <w:rFonts w:ascii="Times New Roman" w:hAnsi="Times New Roman" w:cs="Times New Roman"/>
          <w:sz w:val="24"/>
          <w:szCs w:val="24"/>
        </w:rPr>
        <w:t xml:space="preserve"> Điều 2 của </w:t>
      </w:r>
      <w:r w:rsidRPr="000956AC">
        <w:rPr>
          <w:rFonts w:ascii="Times New Roman" w:hAnsi="Times New Roman" w:cs="Times New Roman"/>
          <w:sz w:val="24"/>
          <w:szCs w:val="24"/>
          <w:lang w:val="vi-VN"/>
        </w:rPr>
        <w:t xml:space="preserve">Thông tư </w:t>
      </w:r>
      <w:r w:rsidRPr="000956AC">
        <w:rPr>
          <w:rFonts w:ascii="Times New Roman" w:hAnsi="Times New Roman" w:cs="Times New Roman"/>
          <w:sz w:val="24"/>
          <w:szCs w:val="24"/>
        </w:rPr>
        <w:t>số 07/2025/TT-NHNN sửa đổi, bổ sung một số điều của Thông tư số 39/2024/TT-NHNN ngày 01 tháng 7 năm 2024 của Thống đốc Ngân hàng Nhà nước Việt Nam quy định về kiểm soát đặc biệt đối với tổ chức tín dụng, có hiệu lực kể từ ngày 6 tháng 6 năm 2025.</w:t>
      </w:r>
    </w:p>
  </w:footnote>
  <w:footnote w:id="13">
    <w:p w14:paraId="12F6E4C8" w14:textId="6F42C462" w:rsidR="000956AC" w:rsidRDefault="000956AC" w:rsidP="000956AC">
      <w:pPr>
        <w:pStyle w:val="FootnoteText"/>
        <w:ind w:firstLine="567"/>
        <w:jc w:val="both"/>
      </w:pPr>
      <w:r w:rsidRPr="000956AC">
        <w:rPr>
          <w:rStyle w:val="FootnoteReference"/>
          <w:rFonts w:ascii="Times New Roman" w:hAnsi="Times New Roman" w:cs="Times New Roman"/>
          <w:sz w:val="24"/>
          <w:szCs w:val="24"/>
        </w:rPr>
        <w:footnoteRef/>
      </w:r>
      <w:r w:rsidRPr="000956AC">
        <w:rPr>
          <w:rFonts w:ascii="Times New Roman" w:hAnsi="Times New Roman" w:cs="Times New Roman"/>
          <w:sz w:val="24"/>
          <w:szCs w:val="24"/>
        </w:rPr>
        <w:t xml:space="preserve"> Cụm từ “Cơ quan Thanh tra, giám sát ngân hàng” được thay thế bởi cụm từ “Cục Quản lý, giám sát tổ chức tín dụng” theo quy định tại khoản </w:t>
      </w:r>
      <w:r w:rsidR="00C40E97">
        <w:rPr>
          <w:rFonts w:ascii="Times New Roman" w:hAnsi="Times New Roman" w:cs="Times New Roman"/>
          <w:sz w:val="24"/>
          <w:szCs w:val="24"/>
        </w:rPr>
        <w:t>3</w:t>
      </w:r>
      <w:r w:rsidRPr="000956AC">
        <w:rPr>
          <w:rFonts w:ascii="Times New Roman" w:hAnsi="Times New Roman" w:cs="Times New Roman"/>
          <w:sz w:val="24"/>
          <w:szCs w:val="24"/>
        </w:rPr>
        <w:t xml:space="preserve"> Điều 2 của </w:t>
      </w:r>
      <w:r w:rsidRPr="000956AC">
        <w:rPr>
          <w:rFonts w:ascii="Times New Roman" w:hAnsi="Times New Roman" w:cs="Times New Roman"/>
          <w:sz w:val="24"/>
          <w:szCs w:val="24"/>
          <w:lang w:val="vi-VN"/>
        </w:rPr>
        <w:t xml:space="preserve">Thông tư </w:t>
      </w:r>
      <w:r w:rsidRPr="000956AC">
        <w:rPr>
          <w:rFonts w:ascii="Times New Roman" w:hAnsi="Times New Roman" w:cs="Times New Roman"/>
          <w:sz w:val="24"/>
          <w:szCs w:val="24"/>
        </w:rPr>
        <w:t>số 07/2025/TT-NHNN sửa đổi, bổ sung một số điều của Thông tư số 39/2024/TT-NHNN ngày 01 tháng 7 năm 2024 của Thống đốc Ngân hàng Nhà nước Việt Nam quy định về kiểm soát đặc biệt đối với tổ chức tín dụng, có hiệu lực kể từ ngày 6 tháng 6 năm 2025.</w:t>
      </w:r>
    </w:p>
  </w:footnote>
  <w:footnote w:id="14">
    <w:p w14:paraId="0277A2C2" w14:textId="010D09C3" w:rsidR="000956AC" w:rsidRPr="00B8254E" w:rsidRDefault="000956AC" w:rsidP="00B8254E">
      <w:pPr>
        <w:pStyle w:val="FootnoteText"/>
        <w:ind w:firstLine="567"/>
        <w:jc w:val="both"/>
        <w:rPr>
          <w:rFonts w:ascii="Times New Roman" w:hAnsi="Times New Roman" w:cs="Times New Roman"/>
          <w:sz w:val="24"/>
          <w:szCs w:val="24"/>
        </w:rPr>
      </w:pPr>
      <w:r w:rsidRPr="00B8254E">
        <w:rPr>
          <w:rStyle w:val="FootnoteReference"/>
          <w:rFonts w:ascii="Times New Roman" w:hAnsi="Times New Roman" w:cs="Times New Roman"/>
          <w:sz w:val="24"/>
          <w:szCs w:val="24"/>
        </w:rPr>
        <w:footnoteRef/>
      </w:r>
      <w:r w:rsidRPr="00B8254E">
        <w:rPr>
          <w:rFonts w:ascii="Times New Roman" w:hAnsi="Times New Roman" w:cs="Times New Roman"/>
          <w:sz w:val="24"/>
          <w:szCs w:val="24"/>
        </w:rPr>
        <w:t xml:space="preserve"> Điểm này được sửa đổi theo quy định tại điểm a khoản 3 Điều 1 của Thông tư số 07/2025/TT-NHNN sửa đổi, bổ sung một số điều của Thông tư số 39/2024/TT-NHNN ngày 01 tháng 7 năm 2024 của Thống đốc Ngân hàng Nhà nước Việt Nam quy định về kiểm soát đặc biệt đối với tổ chức tín dụng, </w:t>
      </w:r>
      <w:r w:rsidRPr="0094176E">
        <w:rPr>
          <w:rFonts w:ascii="Times New Roman" w:hAnsi="Times New Roman" w:cs="Times New Roman"/>
          <w:sz w:val="24"/>
          <w:szCs w:val="24"/>
        </w:rPr>
        <w:t>có hiệu lực kể từ</w:t>
      </w:r>
      <w:r>
        <w:rPr>
          <w:rFonts w:ascii="Times New Roman" w:hAnsi="Times New Roman" w:cs="Times New Roman"/>
          <w:sz w:val="24"/>
          <w:szCs w:val="24"/>
        </w:rPr>
        <w:t xml:space="preserve"> ngày 6 tháng 6 năm 2025.</w:t>
      </w:r>
    </w:p>
  </w:footnote>
  <w:footnote w:id="15">
    <w:p w14:paraId="54AFA673" w14:textId="5187E35E" w:rsidR="000956AC" w:rsidRPr="00B8254E" w:rsidRDefault="000956AC" w:rsidP="00B8254E">
      <w:pPr>
        <w:pStyle w:val="FootnoteText"/>
        <w:ind w:firstLine="567"/>
        <w:jc w:val="both"/>
        <w:rPr>
          <w:rFonts w:ascii="Times New Roman" w:hAnsi="Times New Roman" w:cs="Times New Roman"/>
          <w:sz w:val="24"/>
          <w:szCs w:val="24"/>
        </w:rPr>
      </w:pPr>
      <w:r w:rsidRPr="00B8254E">
        <w:rPr>
          <w:rStyle w:val="FootnoteReference"/>
          <w:rFonts w:ascii="Times New Roman" w:hAnsi="Times New Roman" w:cs="Times New Roman"/>
          <w:sz w:val="24"/>
          <w:szCs w:val="24"/>
        </w:rPr>
        <w:footnoteRef/>
      </w:r>
      <w:r w:rsidRPr="00B8254E">
        <w:rPr>
          <w:rFonts w:ascii="Times New Roman" w:hAnsi="Times New Roman" w:cs="Times New Roman"/>
          <w:sz w:val="24"/>
          <w:szCs w:val="24"/>
        </w:rPr>
        <w:t xml:space="preserve"> Điểm này được sửa đổi theo quy định tại điểm b khoản 3 Điều 1 của Thông tư số 07/2025/TT-NHNN sửa đổi, bổ sung một số điều của Thông tư số 39/2024/TT-NHNN ngày 01 tháng 7 năm 2024 của Thống đốc Ngân hàng Nhà nước Việt Nam quy định về kiểm soát đặc biệt đối với tổ chức tín dụng, </w:t>
      </w:r>
      <w:r w:rsidRPr="0094176E">
        <w:rPr>
          <w:rFonts w:ascii="Times New Roman" w:hAnsi="Times New Roman" w:cs="Times New Roman"/>
          <w:sz w:val="24"/>
          <w:szCs w:val="24"/>
        </w:rPr>
        <w:t>có hiệu lực kể từ</w:t>
      </w:r>
      <w:r>
        <w:rPr>
          <w:rFonts w:ascii="Times New Roman" w:hAnsi="Times New Roman" w:cs="Times New Roman"/>
          <w:sz w:val="24"/>
          <w:szCs w:val="24"/>
        </w:rPr>
        <w:t xml:space="preserve"> ngày 6 tháng 6 năm 2025.</w:t>
      </w:r>
    </w:p>
  </w:footnote>
  <w:footnote w:id="16">
    <w:p w14:paraId="0C8006AA" w14:textId="1C41E59C" w:rsidR="000956AC" w:rsidRDefault="000956AC" w:rsidP="00B8254E">
      <w:pPr>
        <w:pStyle w:val="FootnoteText"/>
        <w:ind w:firstLine="567"/>
        <w:jc w:val="both"/>
      </w:pPr>
      <w:r w:rsidRPr="00B8254E">
        <w:rPr>
          <w:rStyle w:val="FootnoteReference"/>
          <w:rFonts w:ascii="Times New Roman" w:hAnsi="Times New Roman" w:cs="Times New Roman"/>
          <w:sz w:val="24"/>
          <w:szCs w:val="24"/>
        </w:rPr>
        <w:footnoteRef/>
      </w:r>
      <w:r w:rsidRPr="00B8254E">
        <w:rPr>
          <w:rFonts w:ascii="Times New Roman" w:hAnsi="Times New Roman" w:cs="Times New Roman"/>
          <w:sz w:val="24"/>
          <w:szCs w:val="24"/>
        </w:rPr>
        <w:t xml:space="preserve"> Điểm này được sửa đổi theo quy định tại khoản 4 Điều 1 của Thông tư số 07/2025/TT-NHNN sửa đổi, bổ sung một số điều của Thông tư số 39/2024/TT-NHNN ngày 01 tháng 7 năm 2024 của Thống đốc Ngân hàng Nhà nước Việt Nam quy định về kiểm soát đặc biệt đối với tổ chức tín dụng, </w:t>
      </w:r>
      <w:r w:rsidRPr="0094176E">
        <w:rPr>
          <w:rFonts w:ascii="Times New Roman" w:hAnsi="Times New Roman" w:cs="Times New Roman"/>
          <w:sz w:val="24"/>
          <w:szCs w:val="24"/>
        </w:rPr>
        <w:t>có hiệu lực kể từ</w:t>
      </w:r>
      <w:r>
        <w:rPr>
          <w:rFonts w:ascii="Times New Roman" w:hAnsi="Times New Roman" w:cs="Times New Roman"/>
          <w:sz w:val="24"/>
          <w:szCs w:val="24"/>
        </w:rPr>
        <w:t xml:space="preserve"> ngày 6 tháng 6 năm 2025.</w:t>
      </w:r>
    </w:p>
  </w:footnote>
  <w:footnote w:id="17">
    <w:p w14:paraId="6C93AE05" w14:textId="487377BD" w:rsidR="000956AC" w:rsidRPr="00545C67" w:rsidRDefault="000956AC" w:rsidP="00545C67">
      <w:pPr>
        <w:pStyle w:val="FootnoteText"/>
        <w:ind w:firstLine="567"/>
        <w:jc w:val="both"/>
        <w:rPr>
          <w:rFonts w:ascii="Times New Roman" w:hAnsi="Times New Roman" w:cs="Times New Roman"/>
          <w:sz w:val="24"/>
          <w:szCs w:val="24"/>
        </w:rPr>
      </w:pPr>
      <w:r w:rsidRPr="00545C67">
        <w:rPr>
          <w:rStyle w:val="FootnoteReference"/>
          <w:rFonts w:ascii="Times New Roman" w:hAnsi="Times New Roman" w:cs="Times New Roman"/>
          <w:sz w:val="24"/>
          <w:szCs w:val="24"/>
        </w:rPr>
        <w:footnoteRef/>
      </w:r>
      <w:r w:rsidRPr="00545C67">
        <w:rPr>
          <w:rFonts w:ascii="Times New Roman" w:hAnsi="Times New Roman" w:cs="Times New Roman"/>
          <w:sz w:val="24"/>
          <w:szCs w:val="24"/>
        </w:rPr>
        <w:t xml:space="preserve"> Cụm từ “Cơ quan Thanh tra, giám sát ngân hàng” được thay thế bởi cụm từ “Cục Quản lý, giám sát tổ chức tín dụng” theo quy định tại khoản </w:t>
      </w:r>
      <w:r w:rsidR="00C40E97">
        <w:rPr>
          <w:rFonts w:ascii="Times New Roman" w:hAnsi="Times New Roman" w:cs="Times New Roman"/>
          <w:sz w:val="24"/>
          <w:szCs w:val="24"/>
        </w:rPr>
        <w:t>3</w:t>
      </w:r>
      <w:r w:rsidRPr="00545C67">
        <w:rPr>
          <w:rFonts w:ascii="Times New Roman" w:hAnsi="Times New Roman" w:cs="Times New Roman"/>
          <w:sz w:val="24"/>
          <w:szCs w:val="24"/>
        </w:rPr>
        <w:t xml:space="preserve"> Điều 2 của Thông tư số 07/2025/TT-NHNN sửa đổi, bổ sung một số điều của Thông tư số 39/2024/TT-NHNN ngày 01 tháng 7 năm 2024 của Thống đốc Ngân hàng Nhà nước Việt Nam quy định về kiểm soát đặc biệt đối với tổ chức tín dụng, có hiệu lực kể từ ngày 6 tháng 6 năm 2025.</w:t>
      </w:r>
    </w:p>
  </w:footnote>
  <w:footnote w:id="18">
    <w:p w14:paraId="705DD64E" w14:textId="021494AC" w:rsidR="00545C67" w:rsidRPr="00545C67" w:rsidRDefault="00545C67" w:rsidP="00545C67">
      <w:pPr>
        <w:pStyle w:val="FootnoteText"/>
        <w:ind w:firstLine="567"/>
        <w:jc w:val="both"/>
        <w:rPr>
          <w:sz w:val="24"/>
          <w:szCs w:val="24"/>
        </w:rPr>
      </w:pPr>
      <w:r w:rsidRPr="00545C67">
        <w:rPr>
          <w:rStyle w:val="FootnoteReference"/>
          <w:rFonts w:ascii="Times New Roman" w:hAnsi="Times New Roman" w:cs="Times New Roman"/>
          <w:sz w:val="24"/>
          <w:szCs w:val="24"/>
        </w:rPr>
        <w:footnoteRef/>
      </w:r>
      <w:r w:rsidRPr="00545C67">
        <w:rPr>
          <w:rFonts w:ascii="Times New Roman" w:hAnsi="Times New Roman" w:cs="Times New Roman"/>
          <w:sz w:val="24"/>
          <w:szCs w:val="24"/>
        </w:rPr>
        <w:t xml:space="preserve"> Cụm từ “Cơ quan Thanh tra, giám sát ngân hàng” được thay thế bởi cụm từ “Cục Quản lý, giám sát tổ chức tín dụng” theo quy định tại khoản </w:t>
      </w:r>
      <w:r w:rsidR="00C40E97">
        <w:rPr>
          <w:rFonts w:ascii="Times New Roman" w:hAnsi="Times New Roman" w:cs="Times New Roman"/>
          <w:sz w:val="24"/>
          <w:szCs w:val="24"/>
        </w:rPr>
        <w:t>3</w:t>
      </w:r>
      <w:r w:rsidRPr="00545C67">
        <w:rPr>
          <w:rFonts w:ascii="Times New Roman" w:hAnsi="Times New Roman" w:cs="Times New Roman"/>
          <w:sz w:val="24"/>
          <w:szCs w:val="24"/>
        </w:rPr>
        <w:t xml:space="preserve"> Điều 2 của Thông tư số 07/2025/TT-NHNN sửa đổi, bổ sung một số điều của Thông tư số 39/2024/TT-NHNN ngày 01 tháng 7 năm 2024 của Thống đốc Ngân hàng Nhà nước Việt Nam quy định về kiểm soát đặc biệt đối với tổ chức tín dụng, có hiệu lực kể từ ngày 6 tháng 6 năm 2025.</w:t>
      </w:r>
    </w:p>
    <w:p w14:paraId="4C24BA45" w14:textId="0FBEB1A3" w:rsidR="00545C67" w:rsidRDefault="00545C67">
      <w:pPr>
        <w:pStyle w:val="FootnoteText"/>
      </w:pPr>
    </w:p>
  </w:footnote>
  <w:footnote w:id="19">
    <w:p w14:paraId="45B6CEF8" w14:textId="2B038B69" w:rsidR="00545C67" w:rsidRPr="00545C67" w:rsidRDefault="00545C67" w:rsidP="00545C67">
      <w:pPr>
        <w:pStyle w:val="FootnoteText"/>
        <w:ind w:firstLine="567"/>
        <w:jc w:val="both"/>
        <w:rPr>
          <w:rFonts w:ascii="Times New Roman" w:hAnsi="Times New Roman" w:cs="Times New Roman"/>
          <w:sz w:val="24"/>
          <w:szCs w:val="24"/>
        </w:rPr>
      </w:pPr>
      <w:r w:rsidRPr="00545C67">
        <w:rPr>
          <w:rStyle w:val="FootnoteReference"/>
          <w:rFonts w:ascii="Times New Roman" w:hAnsi="Times New Roman" w:cs="Times New Roman"/>
        </w:rPr>
        <w:footnoteRef/>
      </w:r>
      <w:r w:rsidRPr="00545C67">
        <w:rPr>
          <w:rFonts w:ascii="Times New Roman" w:hAnsi="Times New Roman" w:cs="Times New Roman"/>
        </w:rPr>
        <w:t xml:space="preserve"> </w:t>
      </w:r>
      <w:r w:rsidRPr="00545C67">
        <w:rPr>
          <w:rFonts w:ascii="Times New Roman" w:hAnsi="Times New Roman" w:cs="Times New Roman"/>
          <w:sz w:val="24"/>
          <w:szCs w:val="24"/>
        </w:rPr>
        <w:t xml:space="preserve">Cụm từ “Cơ quan Thanh tra, giám sát ngân hàng” được thay thế bởi cụm từ “Cục Quản lý, giám sát tổ chức tín dụng” theo quy định tại khoản </w:t>
      </w:r>
      <w:r w:rsidR="00C40E97">
        <w:rPr>
          <w:rFonts w:ascii="Times New Roman" w:hAnsi="Times New Roman" w:cs="Times New Roman"/>
          <w:sz w:val="24"/>
          <w:szCs w:val="24"/>
        </w:rPr>
        <w:t>3</w:t>
      </w:r>
      <w:r w:rsidRPr="00545C67">
        <w:rPr>
          <w:rFonts w:ascii="Times New Roman" w:hAnsi="Times New Roman" w:cs="Times New Roman"/>
          <w:sz w:val="24"/>
          <w:szCs w:val="24"/>
        </w:rPr>
        <w:t xml:space="preserve"> Điều 2 của Thông tư số 07/2025/TT-NHNN sửa đổi, bổ sung một số điều của Thông tư số 39/2024/TT-NHNN ngày 01 tháng 7 năm 2024 của Thống đốc Ngân hàng Nhà nước Việt Nam quy định về kiểm soát đặc biệt đối với tổ chức tín dụng, có hiệu lực kể từ ngày 6 tháng 6 năm 2025.</w:t>
      </w:r>
    </w:p>
  </w:footnote>
  <w:footnote w:id="20">
    <w:p w14:paraId="6EEDB49E" w14:textId="067FBD6C" w:rsidR="00545C67" w:rsidRPr="00545C67" w:rsidRDefault="00545C67" w:rsidP="00545C67">
      <w:pPr>
        <w:pStyle w:val="FootnoteText"/>
        <w:ind w:firstLine="567"/>
        <w:jc w:val="both"/>
        <w:rPr>
          <w:rFonts w:ascii="Times New Roman" w:hAnsi="Times New Roman" w:cs="Times New Roman"/>
          <w:sz w:val="24"/>
          <w:szCs w:val="24"/>
        </w:rPr>
      </w:pPr>
      <w:r w:rsidRPr="00545C67">
        <w:rPr>
          <w:rStyle w:val="FootnoteReference"/>
          <w:rFonts w:ascii="Times New Roman" w:hAnsi="Times New Roman" w:cs="Times New Roman"/>
        </w:rPr>
        <w:footnoteRef/>
      </w:r>
      <w:r w:rsidRPr="00545C67">
        <w:rPr>
          <w:rFonts w:ascii="Times New Roman" w:hAnsi="Times New Roman" w:cs="Times New Roman"/>
        </w:rPr>
        <w:t xml:space="preserve"> </w:t>
      </w:r>
      <w:r w:rsidRPr="00545C67">
        <w:rPr>
          <w:rFonts w:ascii="Times New Roman" w:hAnsi="Times New Roman" w:cs="Times New Roman"/>
          <w:sz w:val="24"/>
          <w:szCs w:val="24"/>
        </w:rPr>
        <w:t xml:space="preserve">Cụm từ “Cơ quan Thanh tra, giám sát ngân hàng” được thay thế bởi cụm từ “Cục Quản lý, giám sát tổ chức tín dụng” theo quy định tại khoản </w:t>
      </w:r>
      <w:r w:rsidR="00C40E97">
        <w:rPr>
          <w:rFonts w:ascii="Times New Roman" w:hAnsi="Times New Roman" w:cs="Times New Roman"/>
          <w:sz w:val="24"/>
          <w:szCs w:val="24"/>
        </w:rPr>
        <w:t>3</w:t>
      </w:r>
      <w:r w:rsidRPr="00545C67">
        <w:rPr>
          <w:rFonts w:ascii="Times New Roman" w:hAnsi="Times New Roman" w:cs="Times New Roman"/>
          <w:sz w:val="24"/>
          <w:szCs w:val="24"/>
        </w:rPr>
        <w:t xml:space="preserve"> Điều 2 của Thông tư số 07/2025/TT-NHNN sửa đổi, bổ sung một số điều của Thông tư số 39/2024/TT-NHNN ngày 01 tháng 7 năm 2024 của Thống đốc Ngân hàng Nhà nước Việt Nam quy định về kiểm soát đặc biệt đối với tổ chức tín dụng, có hiệu lực kể từ ngày 6 tháng 6 năm 2025.</w:t>
      </w:r>
    </w:p>
    <w:p w14:paraId="680ACC73" w14:textId="4E56B1BE" w:rsidR="00545C67" w:rsidRDefault="00545C67">
      <w:pPr>
        <w:pStyle w:val="FootnoteText"/>
      </w:pPr>
    </w:p>
  </w:footnote>
  <w:footnote w:id="21">
    <w:p w14:paraId="6DD72FA0" w14:textId="5AE3CF78" w:rsidR="00545C67" w:rsidRPr="00545C67" w:rsidRDefault="00545C67" w:rsidP="00545C67">
      <w:pPr>
        <w:pStyle w:val="FootnoteText"/>
        <w:ind w:firstLine="567"/>
        <w:jc w:val="both"/>
        <w:rPr>
          <w:rFonts w:ascii="Times New Roman" w:hAnsi="Times New Roman" w:cs="Times New Roman"/>
          <w:sz w:val="24"/>
          <w:szCs w:val="24"/>
        </w:rPr>
      </w:pPr>
      <w:r w:rsidRPr="00545C67">
        <w:rPr>
          <w:rStyle w:val="FootnoteReference"/>
          <w:rFonts w:ascii="Times New Roman" w:hAnsi="Times New Roman" w:cs="Times New Roman"/>
          <w:sz w:val="24"/>
          <w:szCs w:val="24"/>
        </w:rPr>
        <w:footnoteRef/>
      </w:r>
      <w:r w:rsidRPr="00545C67">
        <w:rPr>
          <w:rFonts w:ascii="Times New Roman" w:hAnsi="Times New Roman" w:cs="Times New Roman"/>
          <w:sz w:val="24"/>
          <w:szCs w:val="24"/>
        </w:rPr>
        <w:t xml:space="preserve"> Cụm từ “Cơ quan Thanh tra, giám sát ngân hàng” được thay thế bởi cụm từ “Cục Quản lý, giám sát tổ chức tín dụng” theo quy định tại khoản </w:t>
      </w:r>
      <w:r w:rsidR="00C40E97">
        <w:rPr>
          <w:rFonts w:ascii="Times New Roman" w:hAnsi="Times New Roman" w:cs="Times New Roman"/>
          <w:sz w:val="24"/>
          <w:szCs w:val="24"/>
        </w:rPr>
        <w:t>3</w:t>
      </w:r>
      <w:r w:rsidRPr="00545C67">
        <w:rPr>
          <w:rFonts w:ascii="Times New Roman" w:hAnsi="Times New Roman" w:cs="Times New Roman"/>
          <w:sz w:val="24"/>
          <w:szCs w:val="24"/>
        </w:rPr>
        <w:t xml:space="preserve"> Điều 2 của Thông tư số 07/2025/TT-NHNN sửa đổi, bổ sung một số điều của Thông tư số 39/2024/TT-NHNN ngày 01 tháng 7 năm 2024 của Thống đốc Ngân hàng Nhà nước Việt Nam quy định về kiểm soát đặc biệt đối với tổ chức tín dụng, có hiệu lực kể từ ngày 6 tháng 6 năm 2025.</w:t>
      </w:r>
    </w:p>
    <w:p w14:paraId="3FC798AA" w14:textId="7F0B415B" w:rsidR="00545C67" w:rsidRDefault="00545C67">
      <w:pPr>
        <w:pStyle w:val="FootnoteText"/>
      </w:pPr>
    </w:p>
  </w:footnote>
  <w:footnote w:id="22">
    <w:p w14:paraId="00E33345" w14:textId="75E03B6A" w:rsidR="00545C67" w:rsidRPr="00545C67" w:rsidRDefault="00545C67" w:rsidP="00545C67">
      <w:pPr>
        <w:pStyle w:val="FootnoteText"/>
        <w:ind w:firstLine="567"/>
        <w:jc w:val="both"/>
        <w:rPr>
          <w:sz w:val="24"/>
          <w:szCs w:val="24"/>
        </w:rPr>
      </w:pPr>
      <w:r w:rsidRPr="00545C67">
        <w:rPr>
          <w:rStyle w:val="FootnoteReference"/>
          <w:rFonts w:ascii="Times New Roman" w:hAnsi="Times New Roman" w:cs="Times New Roman"/>
          <w:sz w:val="24"/>
          <w:szCs w:val="24"/>
        </w:rPr>
        <w:footnoteRef/>
      </w:r>
      <w:r w:rsidRPr="00545C67">
        <w:rPr>
          <w:rFonts w:ascii="Times New Roman" w:hAnsi="Times New Roman" w:cs="Times New Roman"/>
          <w:sz w:val="24"/>
          <w:szCs w:val="24"/>
        </w:rPr>
        <w:t xml:space="preserve"> Cụm từ “Cơ quan Thanh tra, giám sát ngân hàng” được thay thế bởi cụm từ “Cục Quản lý, giám sát tổ chức tín dụng” theo quy định tại khoản </w:t>
      </w:r>
      <w:r w:rsidR="00C40E97">
        <w:rPr>
          <w:rFonts w:ascii="Times New Roman" w:hAnsi="Times New Roman" w:cs="Times New Roman"/>
          <w:sz w:val="24"/>
          <w:szCs w:val="24"/>
        </w:rPr>
        <w:t>3</w:t>
      </w:r>
      <w:r w:rsidRPr="00545C67">
        <w:rPr>
          <w:rFonts w:ascii="Times New Roman" w:hAnsi="Times New Roman" w:cs="Times New Roman"/>
          <w:sz w:val="24"/>
          <w:szCs w:val="24"/>
        </w:rPr>
        <w:t xml:space="preserve"> Điều 2 của Thông tư số 07/2025/TT-NHNN sửa đổi, bổ sung một số điều của Thông tư số 39/2024/TT-NHNN ngày 01 tháng 7 năm 2024 của Thống đốc Ngân hàng Nhà nước Việt Nam quy định về kiểm soát đặc biệt đối với tổ chức tín dụng, có hiệu lực kể từ ngày 6 tháng 6 năm 2025.</w:t>
      </w:r>
    </w:p>
    <w:p w14:paraId="1E3784B3" w14:textId="0BE59073" w:rsidR="00545C67" w:rsidRDefault="00545C67">
      <w:pPr>
        <w:pStyle w:val="FootnoteText"/>
      </w:pPr>
    </w:p>
  </w:footnote>
  <w:footnote w:id="23">
    <w:p w14:paraId="58710567" w14:textId="25EEFA6B" w:rsidR="00545C67" w:rsidRPr="00545C67" w:rsidRDefault="00545C67" w:rsidP="00545C67">
      <w:pPr>
        <w:pStyle w:val="FootnoteText"/>
        <w:ind w:firstLine="567"/>
        <w:jc w:val="both"/>
        <w:rPr>
          <w:rFonts w:ascii="Times New Roman" w:hAnsi="Times New Roman" w:cs="Times New Roman"/>
          <w:sz w:val="24"/>
          <w:szCs w:val="24"/>
        </w:rPr>
      </w:pPr>
      <w:r w:rsidRPr="00545C67">
        <w:rPr>
          <w:rStyle w:val="FootnoteReference"/>
          <w:rFonts w:ascii="Times New Roman" w:hAnsi="Times New Roman" w:cs="Times New Roman"/>
          <w:sz w:val="24"/>
          <w:szCs w:val="24"/>
        </w:rPr>
        <w:footnoteRef/>
      </w:r>
      <w:r w:rsidRPr="00545C67">
        <w:rPr>
          <w:rFonts w:ascii="Times New Roman" w:hAnsi="Times New Roman" w:cs="Times New Roman"/>
          <w:sz w:val="24"/>
          <w:szCs w:val="24"/>
        </w:rPr>
        <w:t xml:space="preserve"> Cụm từ “Cơ quan Thanh tra, giám sát ngân hàng” được thay thế bởi cụm từ “Cục Quản lý, giám sát tổ chức tín dụng” theo quy định tại khoản </w:t>
      </w:r>
      <w:r w:rsidR="00C40E97">
        <w:rPr>
          <w:rFonts w:ascii="Times New Roman" w:hAnsi="Times New Roman" w:cs="Times New Roman"/>
          <w:sz w:val="24"/>
          <w:szCs w:val="24"/>
        </w:rPr>
        <w:t>3</w:t>
      </w:r>
      <w:r w:rsidRPr="00545C67">
        <w:rPr>
          <w:rFonts w:ascii="Times New Roman" w:hAnsi="Times New Roman" w:cs="Times New Roman"/>
          <w:sz w:val="24"/>
          <w:szCs w:val="24"/>
        </w:rPr>
        <w:t xml:space="preserve"> Điều 2 của Thông tư số 07/2025/TT-NHNN sửa đổi, bổ sung một số điều của Thông tư số 39/2024/TT-NHNN ngày 01 tháng 7 năm 2024 của Thống đốc Ngân hàng Nhà nước Việt Nam quy định về kiểm soát đặc biệt đối với tổ chức tín dụng, có hiệu lực kể từ ngày 6 tháng 6 năm 2025.</w:t>
      </w:r>
    </w:p>
  </w:footnote>
  <w:footnote w:id="24">
    <w:p w14:paraId="76E5C525" w14:textId="6CD342B8" w:rsidR="000956AC" w:rsidRDefault="000956AC" w:rsidP="000956AC">
      <w:pPr>
        <w:pStyle w:val="FootnoteText"/>
        <w:ind w:firstLine="567"/>
        <w:jc w:val="both"/>
      </w:pPr>
      <w:r w:rsidRPr="00545C67">
        <w:rPr>
          <w:rStyle w:val="FootnoteReference"/>
          <w:rFonts w:ascii="Times New Roman" w:hAnsi="Times New Roman" w:cs="Times New Roman"/>
          <w:sz w:val="24"/>
          <w:szCs w:val="24"/>
        </w:rPr>
        <w:footnoteRef/>
      </w:r>
      <w:r w:rsidRPr="00545C67">
        <w:rPr>
          <w:rFonts w:ascii="Times New Roman" w:hAnsi="Times New Roman" w:cs="Times New Roman"/>
          <w:sz w:val="24"/>
          <w:szCs w:val="24"/>
        </w:rPr>
        <w:t xml:space="preserve"> Cụm từ “Cơ quan Thanh tra, giám sát ngân hàng” được thay thế bởi cụm từ “Cục Quản lý, giám sát tổ chức tín dụng</w:t>
      </w:r>
      <w:r w:rsidRPr="000956AC">
        <w:rPr>
          <w:rFonts w:ascii="Times New Roman" w:hAnsi="Times New Roman" w:cs="Times New Roman"/>
          <w:sz w:val="24"/>
          <w:szCs w:val="24"/>
        </w:rPr>
        <w:t xml:space="preserve">” theo quy định tại khoản </w:t>
      </w:r>
      <w:r w:rsidR="00C40E97">
        <w:rPr>
          <w:rFonts w:ascii="Times New Roman" w:hAnsi="Times New Roman" w:cs="Times New Roman"/>
          <w:sz w:val="24"/>
          <w:szCs w:val="24"/>
        </w:rPr>
        <w:t>3</w:t>
      </w:r>
      <w:r w:rsidRPr="000956AC">
        <w:rPr>
          <w:rFonts w:ascii="Times New Roman" w:hAnsi="Times New Roman" w:cs="Times New Roman"/>
          <w:sz w:val="24"/>
          <w:szCs w:val="24"/>
        </w:rPr>
        <w:t xml:space="preserve"> Điều 2 của Thông tư số 07/2025/TT-NHNN sửa đổi, bổ sung một số điều của Thông tư số 39/2024/TT-NHNN ngày 01 tháng 7 năm 2024 của Thống đốc Ngân hàng Nhà nước Việt Nam quy định về kiểm soát đặc biệt đối với tổ chức tín dụng, có hiệu lực kể từ ngày 6 tháng 6 năm 2025.</w:t>
      </w:r>
    </w:p>
  </w:footnote>
  <w:footnote w:id="25">
    <w:p w14:paraId="3ECAD93E" w14:textId="4295C091" w:rsidR="000956AC" w:rsidRPr="00545C67" w:rsidRDefault="000956AC" w:rsidP="000956AC">
      <w:pPr>
        <w:pStyle w:val="FootnoteText"/>
        <w:ind w:firstLine="567"/>
        <w:jc w:val="both"/>
        <w:rPr>
          <w:rFonts w:ascii="Times New Roman" w:hAnsi="Times New Roman" w:cs="Times New Roman"/>
          <w:sz w:val="24"/>
          <w:szCs w:val="24"/>
        </w:rPr>
      </w:pPr>
      <w:r w:rsidRPr="00545C67">
        <w:rPr>
          <w:rStyle w:val="FootnoteReference"/>
          <w:rFonts w:ascii="Times New Roman" w:hAnsi="Times New Roman" w:cs="Times New Roman"/>
          <w:sz w:val="24"/>
          <w:szCs w:val="24"/>
        </w:rPr>
        <w:footnoteRef/>
      </w:r>
      <w:r w:rsidRPr="00545C67">
        <w:rPr>
          <w:rFonts w:ascii="Times New Roman" w:hAnsi="Times New Roman" w:cs="Times New Roman"/>
          <w:sz w:val="24"/>
          <w:szCs w:val="24"/>
        </w:rPr>
        <w:t xml:space="preserve"> Cụm từ “Cơ quan Thanh tra, giám sát ngân hàng” được thay thế bởi cụm từ “Cục Quản lý, giám sát tổ chức tín dụng” theo quy định tại khoản </w:t>
      </w:r>
      <w:r w:rsidR="00C40E97">
        <w:rPr>
          <w:rFonts w:ascii="Times New Roman" w:hAnsi="Times New Roman" w:cs="Times New Roman"/>
          <w:sz w:val="24"/>
          <w:szCs w:val="24"/>
        </w:rPr>
        <w:t>3</w:t>
      </w:r>
      <w:r w:rsidRPr="00545C67">
        <w:rPr>
          <w:rFonts w:ascii="Times New Roman" w:hAnsi="Times New Roman" w:cs="Times New Roman"/>
          <w:sz w:val="24"/>
          <w:szCs w:val="24"/>
        </w:rPr>
        <w:t xml:space="preserve"> Điều 2 của Thông tư số 07/2025/TT-NHNN sửa đổi, bổ sung một số điều của Thông tư số 39/2024/TT-NHNN ngày 01 tháng 7 năm 2024 của Thống đốc Ngân hàng Nhà nước Việt Nam quy định về kiểm soát đặc biệt đối với tổ chức tín dụng, có hiệu lực kể từ ngày 6 tháng 6 năm 2025.</w:t>
      </w:r>
    </w:p>
  </w:footnote>
  <w:footnote w:id="26">
    <w:p w14:paraId="64A24014" w14:textId="714BF3BD" w:rsidR="000956AC" w:rsidRPr="000956AC" w:rsidRDefault="000956AC" w:rsidP="000956AC">
      <w:pPr>
        <w:pStyle w:val="FootnoteText"/>
        <w:ind w:firstLine="567"/>
        <w:jc w:val="both"/>
        <w:rPr>
          <w:rFonts w:ascii="Times New Roman" w:hAnsi="Times New Roman" w:cs="Times New Roman"/>
          <w:sz w:val="24"/>
          <w:szCs w:val="24"/>
        </w:rPr>
      </w:pPr>
      <w:r w:rsidRPr="00545C67">
        <w:rPr>
          <w:rStyle w:val="FootnoteReference"/>
          <w:rFonts w:ascii="Times New Roman" w:hAnsi="Times New Roman" w:cs="Times New Roman"/>
          <w:sz w:val="24"/>
          <w:szCs w:val="24"/>
        </w:rPr>
        <w:footnoteRef/>
      </w:r>
      <w:r w:rsidRPr="00545C67">
        <w:rPr>
          <w:rFonts w:ascii="Times New Roman" w:hAnsi="Times New Roman" w:cs="Times New Roman"/>
          <w:sz w:val="24"/>
          <w:szCs w:val="24"/>
        </w:rPr>
        <w:t xml:space="preserve"> Cụm từ “Cơ quan Thanh tra, giám sát ngân hàng” được thay thế bởi cụm từ “Cục Quản lý, giám sát tổ chức tín dụng” theo</w:t>
      </w:r>
      <w:r w:rsidRPr="000956AC">
        <w:rPr>
          <w:rFonts w:ascii="Times New Roman" w:hAnsi="Times New Roman" w:cs="Times New Roman"/>
          <w:sz w:val="24"/>
          <w:szCs w:val="24"/>
        </w:rPr>
        <w:t xml:space="preserve"> quy định tại khoản</w:t>
      </w:r>
      <w:r w:rsidR="00C40E97">
        <w:rPr>
          <w:rFonts w:ascii="Times New Roman" w:hAnsi="Times New Roman" w:cs="Times New Roman"/>
          <w:sz w:val="24"/>
          <w:szCs w:val="24"/>
        </w:rPr>
        <w:t xml:space="preserve"> 3</w:t>
      </w:r>
      <w:r w:rsidRPr="000956AC">
        <w:rPr>
          <w:rFonts w:ascii="Times New Roman" w:hAnsi="Times New Roman" w:cs="Times New Roman"/>
          <w:sz w:val="24"/>
          <w:szCs w:val="24"/>
        </w:rPr>
        <w:t xml:space="preserve"> Điều 2 của Thông tư số 07/2025/TT-NHNN sửa đổi, bổ sung một số điều của Thông tư số 39/2024/TT-NHNN ngày 01 tháng 7 năm 2024 của Thống đốc Ngân hàng Nhà nước Việt Nam quy định về kiểm soát đặc biệt đối với tổ chức tín dụng, có hiệu lực kể từ ngày 6 tháng 6 năm 2025.</w:t>
      </w:r>
    </w:p>
  </w:footnote>
  <w:footnote w:id="27">
    <w:p w14:paraId="3689EEED" w14:textId="4272B573" w:rsidR="000956AC" w:rsidRPr="00E11A19" w:rsidRDefault="000956AC" w:rsidP="00E11A19">
      <w:pPr>
        <w:pStyle w:val="FootnoteText"/>
        <w:spacing w:before="60"/>
        <w:ind w:firstLine="567"/>
        <w:jc w:val="both"/>
        <w:rPr>
          <w:rFonts w:ascii="Times New Roman" w:hAnsi="Times New Roman" w:cs="Times New Roman"/>
          <w:sz w:val="24"/>
          <w:szCs w:val="24"/>
        </w:rPr>
      </w:pPr>
      <w:r w:rsidRPr="00E11A19">
        <w:rPr>
          <w:rStyle w:val="FootnoteReference"/>
          <w:rFonts w:ascii="Times New Roman" w:hAnsi="Times New Roman" w:cs="Times New Roman"/>
          <w:sz w:val="24"/>
          <w:szCs w:val="24"/>
        </w:rPr>
        <w:footnoteRef/>
      </w:r>
      <w:r w:rsidRPr="00E11A19">
        <w:rPr>
          <w:rFonts w:ascii="Times New Roman" w:hAnsi="Times New Roman" w:cs="Times New Roman"/>
          <w:sz w:val="24"/>
          <w:szCs w:val="24"/>
        </w:rPr>
        <w:t xml:space="preserve"> Điều 3 và Điều 4 của </w:t>
      </w:r>
      <w:r w:rsidRPr="00E11A19">
        <w:rPr>
          <w:rFonts w:ascii="Times New Roman" w:hAnsi="Times New Roman" w:cs="Times New Roman"/>
          <w:sz w:val="24"/>
          <w:szCs w:val="24"/>
          <w:lang w:val="vi-VN"/>
        </w:rPr>
        <w:t xml:space="preserve">Thông tư </w:t>
      </w:r>
      <w:r w:rsidRPr="00E11A19">
        <w:rPr>
          <w:rFonts w:ascii="Times New Roman" w:hAnsi="Times New Roman" w:cs="Times New Roman"/>
          <w:sz w:val="24"/>
          <w:szCs w:val="24"/>
        </w:rPr>
        <w:t>số 07/2025/TT-NHNN sửa đổi, bổ sung một số điều của Thông tư số 39/2024/TT-NHNN ngày 01 tháng 7 năm 2024 của Thống đốc Ngân hàng Nhà nước Việt Nam quy định về kiểm soát đặc biệt đối với tổ chức tín dụng, có hiệu lực kể từ ngày 6 tháng 6 năm 2025, quy định như sau:</w:t>
      </w:r>
    </w:p>
    <w:p w14:paraId="17CA73A7" w14:textId="77777777" w:rsidR="000956AC" w:rsidRPr="00E11A19" w:rsidRDefault="000956AC" w:rsidP="00E11A19">
      <w:pPr>
        <w:spacing w:before="60" w:after="0" w:line="240" w:lineRule="auto"/>
        <w:ind w:firstLine="567"/>
        <w:jc w:val="both"/>
        <w:rPr>
          <w:rFonts w:ascii="Times New Roman" w:hAnsi="Times New Roman" w:cs="Times New Roman"/>
          <w:b/>
          <w:bCs/>
          <w:i/>
          <w:sz w:val="24"/>
          <w:szCs w:val="24"/>
          <w:lang w:val="pt-BR"/>
        </w:rPr>
      </w:pPr>
      <w:r w:rsidRPr="00E11A19">
        <w:rPr>
          <w:rFonts w:ascii="Times New Roman" w:hAnsi="Times New Roman" w:cs="Times New Roman"/>
          <w:i/>
          <w:sz w:val="24"/>
          <w:szCs w:val="24"/>
        </w:rPr>
        <w:t>“</w:t>
      </w:r>
      <w:r w:rsidRPr="00E11A19">
        <w:rPr>
          <w:rFonts w:ascii="Times New Roman" w:hAnsi="Times New Roman" w:cs="Times New Roman"/>
          <w:b/>
          <w:i/>
          <w:sz w:val="24"/>
          <w:szCs w:val="24"/>
          <w:lang w:val="it-IT"/>
        </w:rPr>
        <w:t xml:space="preserve">Điều 3. </w:t>
      </w:r>
      <w:r w:rsidRPr="00E11A19">
        <w:rPr>
          <w:rFonts w:ascii="Times New Roman" w:hAnsi="Times New Roman" w:cs="Times New Roman"/>
          <w:b/>
          <w:bCs/>
          <w:i/>
          <w:sz w:val="24"/>
          <w:szCs w:val="24"/>
          <w:lang w:val="pt-BR"/>
        </w:rPr>
        <w:t>Trách nhiệm tổ chức thực hiện</w:t>
      </w:r>
    </w:p>
    <w:p w14:paraId="4CC39A18" w14:textId="77777777" w:rsidR="000956AC" w:rsidRPr="00E11A19" w:rsidRDefault="000956AC" w:rsidP="00E11A19">
      <w:pPr>
        <w:widowControl w:val="0"/>
        <w:spacing w:before="60" w:after="0" w:line="240" w:lineRule="auto"/>
        <w:ind w:firstLine="567"/>
        <w:jc w:val="both"/>
        <w:rPr>
          <w:rFonts w:ascii="Times New Roman" w:eastAsia="MS Mincho" w:hAnsi="Times New Roman" w:cs="Times New Roman"/>
          <w:i/>
          <w:sz w:val="24"/>
          <w:szCs w:val="24"/>
          <w:lang w:val="vi-VN"/>
        </w:rPr>
      </w:pPr>
      <w:r w:rsidRPr="00E11A19">
        <w:rPr>
          <w:rFonts w:ascii="Times New Roman" w:hAnsi="Times New Roman" w:cs="Times New Roman"/>
          <w:i/>
          <w:sz w:val="24"/>
          <w:szCs w:val="24"/>
          <w:lang w:val="it-IT"/>
        </w:rPr>
        <w:t>Thủ trưởng các đơn vị thuộc Ngân hàng Nhà nước,</w:t>
      </w:r>
      <w:r w:rsidRPr="00E11A19">
        <w:rPr>
          <w:rFonts w:ascii="Times New Roman" w:eastAsia="MS Mincho" w:hAnsi="Times New Roman" w:cs="Times New Roman"/>
          <w:i/>
          <w:sz w:val="24"/>
          <w:szCs w:val="24"/>
          <w:lang w:val="vi-VN"/>
        </w:rPr>
        <w:t xml:space="preserve"> Bảo hiểm tiền gửi Việt Nam, Ngân hàng </w:t>
      </w:r>
      <w:r w:rsidRPr="00E11A19">
        <w:rPr>
          <w:rFonts w:ascii="Times New Roman" w:eastAsia="MS Mincho" w:hAnsi="Times New Roman" w:cs="Times New Roman"/>
          <w:i/>
          <w:sz w:val="24"/>
          <w:szCs w:val="24"/>
        </w:rPr>
        <w:t>H</w:t>
      </w:r>
      <w:r w:rsidRPr="00E11A19">
        <w:rPr>
          <w:rFonts w:ascii="Times New Roman" w:eastAsia="MS Mincho" w:hAnsi="Times New Roman" w:cs="Times New Roman"/>
          <w:i/>
          <w:sz w:val="24"/>
          <w:szCs w:val="24"/>
          <w:lang w:val="vi-VN"/>
        </w:rPr>
        <w:t>ợp tác xã Việt Nam, tổ chức tín dụng được kiểm soát đặc biệt</w:t>
      </w:r>
      <w:r w:rsidRPr="00E11A19">
        <w:rPr>
          <w:rFonts w:ascii="Times New Roman" w:eastAsia="MS Mincho" w:hAnsi="Times New Roman" w:cs="Times New Roman"/>
          <w:i/>
          <w:sz w:val="24"/>
          <w:szCs w:val="24"/>
        </w:rPr>
        <w:t xml:space="preserve">, Ban kiểm soát đặc biệt </w:t>
      </w:r>
      <w:r w:rsidRPr="00E11A19">
        <w:rPr>
          <w:rFonts w:ascii="Times New Roman" w:eastAsia="MS Mincho" w:hAnsi="Times New Roman" w:cs="Times New Roman"/>
          <w:i/>
          <w:sz w:val="24"/>
          <w:szCs w:val="24"/>
          <w:lang w:val="vi-VN"/>
        </w:rPr>
        <w:t>tổ chức tín dụng được kiểm soát đặc biệt chịu trách nhiệm tổ chức thực hiện Thông tư này.</w:t>
      </w:r>
    </w:p>
    <w:p w14:paraId="06FB6F0D" w14:textId="77777777" w:rsidR="000956AC" w:rsidRPr="00E11A19" w:rsidRDefault="000956AC" w:rsidP="00E11A19">
      <w:pPr>
        <w:spacing w:before="60" w:after="0" w:line="240" w:lineRule="auto"/>
        <w:ind w:firstLine="567"/>
        <w:jc w:val="both"/>
        <w:rPr>
          <w:rFonts w:ascii="Times New Roman" w:hAnsi="Times New Roman" w:cs="Times New Roman"/>
          <w:b/>
          <w:i/>
          <w:sz w:val="24"/>
          <w:szCs w:val="24"/>
          <w:lang w:val="it-IT"/>
        </w:rPr>
      </w:pPr>
      <w:r w:rsidRPr="00E11A19">
        <w:rPr>
          <w:rFonts w:ascii="Times New Roman" w:hAnsi="Times New Roman" w:cs="Times New Roman"/>
          <w:b/>
          <w:i/>
          <w:sz w:val="24"/>
          <w:szCs w:val="24"/>
          <w:lang w:val="it-IT"/>
        </w:rPr>
        <w:t>Điều 4. Điều khoản thi hành</w:t>
      </w:r>
    </w:p>
    <w:p w14:paraId="546D4B07" w14:textId="5A5F97F9" w:rsidR="000956AC" w:rsidRPr="00E11A19" w:rsidRDefault="000956AC" w:rsidP="00E11A19">
      <w:pPr>
        <w:pStyle w:val="FootnoteText"/>
        <w:spacing w:before="60"/>
        <w:ind w:firstLine="567"/>
        <w:jc w:val="both"/>
        <w:rPr>
          <w:rFonts w:ascii="Times New Roman" w:hAnsi="Times New Roman" w:cs="Times New Roman"/>
          <w:i/>
          <w:sz w:val="24"/>
          <w:szCs w:val="24"/>
        </w:rPr>
      </w:pPr>
      <w:r w:rsidRPr="00E11A19">
        <w:rPr>
          <w:rFonts w:ascii="Times New Roman" w:hAnsi="Times New Roman" w:cs="Times New Roman"/>
          <w:i/>
          <w:sz w:val="24"/>
          <w:szCs w:val="24"/>
          <w:lang w:val="it-IT"/>
        </w:rPr>
        <w:t>Thông tư này có hiệu lực từ ngày 06</w:t>
      </w:r>
      <w:r w:rsidRPr="00E11A19">
        <w:rPr>
          <w:rFonts w:ascii="Times New Roman" w:hAnsi="Times New Roman" w:cs="Times New Roman"/>
          <w:i/>
          <w:sz w:val="24"/>
          <w:szCs w:val="24"/>
        </w:rPr>
        <w:t xml:space="preserve"> </w:t>
      </w:r>
      <w:r w:rsidRPr="00E11A19">
        <w:rPr>
          <w:rFonts w:ascii="Times New Roman" w:hAnsi="Times New Roman" w:cs="Times New Roman"/>
          <w:i/>
          <w:sz w:val="24"/>
          <w:szCs w:val="24"/>
          <w:lang w:val="vi-VN"/>
        </w:rPr>
        <w:t>t</w:t>
      </w:r>
      <w:r w:rsidRPr="00E11A19">
        <w:rPr>
          <w:rFonts w:ascii="Times New Roman" w:hAnsi="Times New Roman" w:cs="Times New Roman"/>
          <w:i/>
          <w:sz w:val="24"/>
          <w:szCs w:val="24"/>
          <w:lang w:val="it-IT"/>
        </w:rPr>
        <w:t>háng 06</w:t>
      </w:r>
      <w:r w:rsidRPr="00E11A19">
        <w:rPr>
          <w:rFonts w:ascii="Times New Roman" w:hAnsi="Times New Roman" w:cs="Times New Roman"/>
          <w:i/>
          <w:sz w:val="24"/>
          <w:szCs w:val="24"/>
        </w:rPr>
        <w:t xml:space="preserve"> </w:t>
      </w:r>
      <w:r w:rsidRPr="00E11A19">
        <w:rPr>
          <w:rFonts w:ascii="Times New Roman" w:hAnsi="Times New Roman" w:cs="Times New Roman"/>
          <w:i/>
          <w:sz w:val="24"/>
          <w:szCs w:val="24"/>
          <w:lang w:val="it-IT"/>
        </w:rPr>
        <w:t>năm 2025./.”</w:t>
      </w:r>
    </w:p>
    <w:p w14:paraId="0436F104" w14:textId="7FDB26CB" w:rsidR="000956AC" w:rsidRDefault="000956AC">
      <w:pPr>
        <w:pStyle w:val="FootnoteText"/>
      </w:pPr>
    </w:p>
  </w:footnote>
  <w:footnote w:id="28">
    <w:p w14:paraId="6A6958DB" w14:textId="39B8D3EB" w:rsidR="000956AC" w:rsidRPr="00E11A19" w:rsidRDefault="000956AC" w:rsidP="00E11A19">
      <w:pPr>
        <w:pStyle w:val="FootnoteText"/>
        <w:ind w:firstLine="567"/>
        <w:jc w:val="both"/>
        <w:rPr>
          <w:rFonts w:ascii="Times New Roman" w:hAnsi="Times New Roman" w:cs="Times New Roman"/>
          <w:sz w:val="24"/>
          <w:szCs w:val="24"/>
        </w:rPr>
      </w:pPr>
      <w:r w:rsidRPr="00E11A19">
        <w:rPr>
          <w:rStyle w:val="FootnoteReference"/>
          <w:rFonts w:ascii="Times New Roman" w:hAnsi="Times New Roman" w:cs="Times New Roman"/>
          <w:sz w:val="24"/>
          <w:szCs w:val="24"/>
        </w:rPr>
        <w:footnoteRef/>
      </w:r>
      <w:r w:rsidRPr="00E11A19">
        <w:rPr>
          <w:rFonts w:ascii="Times New Roman" w:hAnsi="Times New Roman" w:cs="Times New Roman"/>
          <w:sz w:val="24"/>
          <w:szCs w:val="24"/>
        </w:rPr>
        <w:t xml:space="preserve"> Cụm từ “Chánh Văn phòng, Chánh Thanh tra, giám sát ngân hàng,”  được bãi bỏ theo quy định tại khoản 5 Điều 2 của </w:t>
      </w:r>
      <w:r w:rsidRPr="00E11A19">
        <w:rPr>
          <w:rFonts w:ascii="Times New Roman" w:hAnsi="Times New Roman" w:cs="Times New Roman"/>
          <w:sz w:val="24"/>
          <w:szCs w:val="24"/>
          <w:lang w:val="vi-VN"/>
        </w:rPr>
        <w:t xml:space="preserve">Thông tư </w:t>
      </w:r>
      <w:r w:rsidRPr="00E11A19">
        <w:rPr>
          <w:rFonts w:ascii="Times New Roman" w:hAnsi="Times New Roman" w:cs="Times New Roman"/>
          <w:sz w:val="24"/>
          <w:szCs w:val="24"/>
        </w:rPr>
        <w:t>số 07/2025/TT-NHNN sửa đổi, bổ sung một số điều của Thông tư số 39/2024/TT-NHNN ngày 01 tháng 7 năm 2024 của Thống đốc Ngân hàng Nhà nước Việt Nam quy định về kiểm soát đặc biệt đối với tổ chức tín dụng, có hiệu lực kể từ ngày 6 tháng 6 năm 2025.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875016"/>
      <w:docPartObj>
        <w:docPartGallery w:val="Page Numbers (Top of Page)"/>
        <w:docPartUnique/>
      </w:docPartObj>
    </w:sdtPr>
    <w:sdtEndPr>
      <w:rPr>
        <w:noProof/>
      </w:rPr>
    </w:sdtEndPr>
    <w:sdtContent>
      <w:p w14:paraId="7F749E99" w14:textId="70D801CC" w:rsidR="000956AC" w:rsidRDefault="000956AC">
        <w:pPr>
          <w:pStyle w:val="Header"/>
          <w:jc w:val="center"/>
        </w:pPr>
        <w:r>
          <w:fldChar w:fldCharType="begin"/>
        </w:r>
        <w:r>
          <w:instrText xml:space="preserve"> PAGE   \* MERGEFORMAT </w:instrText>
        </w:r>
        <w:r>
          <w:fldChar w:fldCharType="separate"/>
        </w:r>
        <w:r w:rsidR="008300B2">
          <w:rPr>
            <w:noProof/>
          </w:rPr>
          <w:t>20</w:t>
        </w:r>
        <w:r>
          <w:rPr>
            <w:noProof/>
          </w:rPr>
          <w:fldChar w:fldCharType="end"/>
        </w:r>
      </w:p>
    </w:sdtContent>
  </w:sdt>
  <w:p w14:paraId="37F560F9" w14:textId="77777777" w:rsidR="000956AC" w:rsidRDefault="000956AC" w:rsidP="009701F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D6B70"/>
    <w:multiLevelType w:val="hybridMultilevel"/>
    <w:tmpl w:val="9C68CB00"/>
    <w:lvl w:ilvl="0" w:tplc="8C4E097C">
      <w:start w:val="1"/>
      <w:numFmt w:val="lowerLetter"/>
      <w:lvlText w:val="%1)"/>
      <w:lvlJc w:val="left"/>
      <w:pPr>
        <w:tabs>
          <w:tab w:val="num" w:pos="1800"/>
        </w:tabs>
        <w:ind w:left="1800" w:hanging="360"/>
      </w:pPr>
      <w:rPr>
        <w:rFonts w:hint="default"/>
      </w:rPr>
    </w:lvl>
    <w:lvl w:ilvl="1" w:tplc="46D48EBE">
      <w:start w:val="4"/>
      <w:numFmt w:val="lowerRoman"/>
      <w:lvlText w:val="(%2)"/>
      <w:lvlJc w:val="left"/>
      <w:pPr>
        <w:tabs>
          <w:tab w:val="num" w:pos="2880"/>
        </w:tabs>
        <w:ind w:left="2880" w:hanging="720"/>
      </w:pPr>
      <w:rPr>
        <w:rFonts w:hint="default"/>
      </w:rPr>
    </w:lvl>
    <w:lvl w:ilvl="2" w:tplc="0409001B">
      <w:start w:val="1"/>
      <w:numFmt w:val="lowerRoman"/>
      <w:lvlText w:val="%3."/>
      <w:lvlJc w:val="right"/>
      <w:pPr>
        <w:tabs>
          <w:tab w:val="num" w:pos="3240"/>
        </w:tabs>
        <w:ind w:left="3240" w:hanging="180"/>
      </w:pPr>
    </w:lvl>
    <w:lvl w:ilvl="3" w:tplc="4C106B1C">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311512D"/>
    <w:multiLevelType w:val="hybridMultilevel"/>
    <w:tmpl w:val="F6D87CBA"/>
    <w:lvl w:ilvl="0" w:tplc="0409000F">
      <w:start w:val="1"/>
      <w:numFmt w:val="decimal"/>
      <w:lvlText w:val="%1."/>
      <w:lvlJc w:val="left"/>
      <w:pPr>
        <w:tabs>
          <w:tab w:val="num" w:pos="1260"/>
        </w:tabs>
        <w:ind w:left="126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69068CE"/>
    <w:multiLevelType w:val="hybridMultilevel"/>
    <w:tmpl w:val="8E943A00"/>
    <w:lvl w:ilvl="0" w:tplc="0409000F">
      <w:start w:val="1"/>
      <w:numFmt w:val="decimal"/>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B376111"/>
    <w:multiLevelType w:val="hybridMultilevel"/>
    <w:tmpl w:val="C2FAA21C"/>
    <w:lvl w:ilvl="0" w:tplc="D21AD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38057F"/>
    <w:multiLevelType w:val="hybridMultilevel"/>
    <w:tmpl w:val="2E3E449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68F1EBE"/>
    <w:multiLevelType w:val="hybridMultilevel"/>
    <w:tmpl w:val="700856FA"/>
    <w:lvl w:ilvl="0" w:tplc="0242E7FA">
      <w:start w:val="1"/>
      <w:numFmt w:val="decimal"/>
      <w:lvlText w:val="%1."/>
      <w:lvlJc w:val="left"/>
      <w:pPr>
        <w:tabs>
          <w:tab w:val="num" w:pos="1725"/>
        </w:tabs>
        <w:ind w:left="1725" w:hanging="1005"/>
      </w:pPr>
      <w:rPr>
        <w:rFonts w:hint="default"/>
      </w:rPr>
    </w:lvl>
    <w:lvl w:ilvl="1" w:tplc="0409000F">
      <w:start w:val="1"/>
      <w:numFmt w:val="decimal"/>
      <w:lvlText w:val="%2."/>
      <w:lvlJc w:val="left"/>
      <w:pPr>
        <w:tabs>
          <w:tab w:val="num" w:pos="1800"/>
        </w:tabs>
        <w:ind w:left="1800" w:hanging="360"/>
      </w:pPr>
      <w:rPr>
        <w:rFonts w:hint="default"/>
      </w:rPr>
    </w:lvl>
    <w:lvl w:ilvl="2" w:tplc="EB084C32">
      <w:start w:val="1"/>
      <w:numFmt w:val="lowerRoman"/>
      <w:lvlText w:val="(%3)"/>
      <w:lvlJc w:val="left"/>
      <w:pPr>
        <w:tabs>
          <w:tab w:val="num" w:pos="2700"/>
        </w:tabs>
        <w:ind w:left="2700" w:hanging="360"/>
      </w:pPr>
      <w:rPr>
        <w:rFonts w:ascii="Times New Roman" w:eastAsia="MS Mincho" w:hAnsi="Times New Roman" w:cs="Times New Roman"/>
      </w:rPr>
    </w:lvl>
    <w:lvl w:ilvl="3" w:tplc="0DD052D4">
      <w:start w:val="1"/>
      <w:numFmt w:val="lowerRoman"/>
      <w:lvlText w:val="%4)"/>
      <w:lvlJc w:val="left"/>
      <w:pPr>
        <w:tabs>
          <w:tab w:val="num" w:pos="3240"/>
        </w:tabs>
        <w:ind w:left="3240" w:hanging="360"/>
      </w:pPr>
      <w:rPr>
        <w:rFonts w:ascii="Times New Roman" w:eastAsia="Times New Roman" w:hAnsi="Times New Roman" w:cs="Times New Roman"/>
      </w:rPr>
    </w:lvl>
    <w:lvl w:ilvl="4" w:tplc="CE042B3A">
      <w:start w:val="11"/>
      <w:numFmt w:val="upperLetter"/>
      <w:lvlText w:val="%5)"/>
      <w:lvlJc w:val="left"/>
      <w:pPr>
        <w:tabs>
          <w:tab w:val="num" w:pos="3960"/>
        </w:tabs>
        <w:ind w:left="3960" w:hanging="360"/>
      </w:pPr>
      <w:rPr>
        <w:rFonts w:hint="default"/>
      </w:rPr>
    </w:lvl>
    <w:lvl w:ilvl="5" w:tplc="16CABEFE">
      <w:start w:val="2"/>
      <w:numFmt w:val="lowerLetter"/>
      <w:lvlText w:val="%6)"/>
      <w:lvlJc w:val="left"/>
      <w:pPr>
        <w:tabs>
          <w:tab w:val="num" w:pos="4860"/>
        </w:tabs>
        <w:ind w:left="4860" w:hanging="360"/>
      </w:pPr>
      <w:rPr>
        <w:rFonts w:hint="default"/>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9521FDC"/>
    <w:multiLevelType w:val="hybridMultilevel"/>
    <w:tmpl w:val="68946F6C"/>
    <w:lvl w:ilvl="0" w:tplc="83DE44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D3A7AF0"/>
    <w:multiLevelType w:val="hybridMultilevel"/>
    <w:tmpl w:val="D5E8B0DC"/>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8">
    <w:nsid w:val="1D795D30"/>
    <w:multiLevelType w:val="hybridMultilevel"/>
    <w:tmpl w:val="E4D41F2C"/>
    <w:lvl w:ilvl="0" w:tplc="53D6AE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E7C2EB6"/>
    <w:multiLevelType w:val="hybridMultilevel"/>
    <w:tmpl w:val="E496D8DE"/>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7">
      <w:start w:val="1"/>
      <w:numFmt w:val="lowerLetter"/>
      <w:lvlText w:val="%3)"/>
      <w:lvlJc w:val="left"/>
      <w:pPr>
        <w:tabs>
          <w:tab w:val="num" w:pos="3060"/>
        </w:tabs>
        <w:ind w:left="3060" w:hanging="360"/>
      </w:pPr>
    </w:lvl>
    <w:lvl w:ilvl="3" w:tplc="04090017">
      <w:start w:val="1"/>
      <w:numFmt w:val="lowerLetter"/>
      <w:lvlText w:val="%4)"/>
      <w:lvlJc w:val="left"/>
      <w:pPr>
        <w:tabs>
          <w:tab w:val="num" w:pos="1080"/>
        </w:tabs>
        <w:ind w:left="108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0663039"/>
    <w:multiLevelType w:val="hybridMultilevel"/>
    <w:tmpl w:val="1E88954C"/>
    <w:lvl w:ilvl="0" w:tplc="F2C4EE3C">
      <w:start w:val="1"/>
      <w:numFmt w:val="decimal"/>
      <w:lvlText w:val="%1."/>
      <w:lvlJc w:val="left"/>
      <w:pPr>
        <w:tabs>
          <w:tab w:val="num" w:pos="1260"/>
        </w:tabs>
        <w:ind w:left="126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4F3329F"/>
    <w:multiLevelType w:val="hybridMultilevel"/>
    <w:tmpl w:val="7A24332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26776C8C"/>
    <w:multiLevelType w:val="hybridMultilevel"/>
    <w:tmpl w:val="1174FB8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27227A2A"/>
    <w:multiLevelType w:val="hybridMultilevel"/>
    <w:tmpl w:val="61125A02"/>
    <w:lvl w:ilvl="0" w:tplc="75D83E20">
      <w:start w:val="1"/>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69F2BBF"/>
    <w:multiLevelType w:val="hybridMultilevel"/>
    <w:tmpl w:val="E310A170"/>
    <w:lvl w:ilvl="0" w:tplc="B220F74C">
      <w:start w:val="7"/>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E130CA2"/>
    <w:multiLevelType w:val="hybridMultilevel"/>
    <w:tmpl w:val="2C74EB66"/>
    <w:lvl w:ilvl="0" w:tplc="98BA9B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20B5E57"/>
    <w:multiLevelType w:val="hybridMultilevel"/>
    <w:tmpl w:val="BB6C9DEC"/>
    <w:lvl w:ilvl="0" w:tplc="EBEA1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89B22DB"/>
    <w:multiLevelType w:val="hybridMultilevel"/>
    <w:tmpl w:val="AB30E53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4B4E3105"/>
    <w:multiLevelType w:val="hybridMultilevel"/>
    <w:tmpl w:val="7200F64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4D6A0F48"/>
    <w:multiLevelType w:val="hybridMultilevel"/>
    <w:tmpl w:val="D73CA8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EC174D4"/>
    <w:multiLevelType w:val="hybridMultilevel"/>
    <w:tmpl w:val="9F7036EA"/>
    <w:lvl w:ilvl="0" w:tplc="44501874">
      <w:start w:val="3"/>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1">
    <w:nsid w:val="534305B7"/>
    <w:multiLevelType w:val="multilevel"/>
    <w:tmpl w:val="7A24332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nsid w:val="589A59E2"/>
    <w:multiLevelType w:val="hybridMultilevel"/>
    <w:tmpl w:val="64D496C8"/>
    <w:lvl w:ilvl="0" w:tplc="EA625E56">
      <w:start w:val="4"/>
      <w:numFmt w:val="bullet"/>
      <w:lvlText w:val="-"/>
      <w:lvlJc w:val="left"/>
      <w:pPr>
        <w:ind w:left="720" w:hanging="360"/>
      </w:pPr>
      <w:rPr>
        <w:rFonts w:ascii="Times New Roman" w:eastAsia="Arial"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59432D91"/>
    <w:multiLevelType w:val="hybridMultilevel"/>
    <w:tmpl w:val="1EB4622C"/>
    <w:lvl w:ilvl="0" w:tplc="CDB4E676">
      <w:start w:val="1"/>
      <w:numFmt w:val="decimal"/>
      <w:lvlText w:val="%1."/>
      <w:lvlJc w:val="left"/>
      <w:pPr>
        <w:tabs>
          <w:tab w:val="num" w:pos="1080"/>
        </w:tabs>
        <w:ind w:left="1080" w:hanging="360"/>
      </w:pPr>
      <w:rPr>
        <w:rFonts w:ascii="Times New Roman" w:eastAsia="Times New Roman" w:hAnsi="Times New Roman" w:cs="Times New Roman"/>
      </w:rPr>
    </w:lvl>
    <w:lvl w:ilvl="1" w:tplc="19427216">
      <w:start w:val="1"/>
      <w:numFmt w:val="lowerRoman"/>
      <w:lvlText w:val="(%2)"/>
      <w:lvlJc w:val="left"/>
      <w:pPr>
        <w:tabs>
          <w:tab w:val="num" w:pos="2160"/>
        </w:tabs>
        <w:ind w:left="2160" w:hanging="720"/>
      </w:pPr>
      <w:rPr>
        <w:rFonts w:hint="default"/>
      </w:rPr>
    </w:lvl>
    <w:lvl w:ilvl="2" w:tplc="259C17B0">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B297F66"/>
    <w:multiLevelType w:val="hybridMultilevel"/>
    <w:tmpl w:val="6B44812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5C184942"/>
    <w:multiLevelType w:val="hybridMultilevel"/>
    <w:tmpl w:val="F628E8BE"/>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1080"/>
        </w:tabs>
        <w:ind w:left="1080" w:hanging="360"/>
      </w:pPr>
    </w:lvl>
    <w:lvl w:ilvl="2" w:tplc="04090017">
      <w:start w:val="1"/>
      <w:numFmt w:val="lowerLetter"/>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5CEA34AA"/>
    <w:multiLevelType w:val="hybridMultilevel"/>
    <w:tmpl w:val="1FEC2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FF17E95"/>
    <w:multiLevelType w:val="hybridMultilevel"/>
    <w:tmpl w:val="EE48EB90"/>
    <w:lvl w:ilvl="0" w:tplc="AB48921E">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10350A3"/>
    <w:multiLevelType w:val="hybridMultilevel"/>
    <w:tmpl w:val="C8FE401A"/>
    <w:lvl w:ilvl="0" w:tplc="9F1EB622">
      <w:start w:val="2"/>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9">
    <w:nsid w:val="7547694B"/>
    <w:multiLevelType w:val="hybridMultilevel"/>
    <w:tmpl w:val="C5D883D2"/>
    <w:lvl w:ilvl="0" w:tplc="92E27198">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7C831161"/>
    <w:multiLevelType w:val="hybridMultilevel"/>
    <w:tmpl w:val="B384868A"/>
    <w:lvl w:ilvl="0" w:tplc="0409000F">
      <w:start w:val="1"/>
      <w:numFmt w:val="decimal"/>
      <w:lvlText w:val="%1."/>
      <w:lvlJc w:val="left"/>
      <w:pPr>
        <w:tabs>
          <w:tab w:val="num" w:pos="1800"/>
        </w:tabs>
        <w:ind w:left="1800" w:hanging="360"/>
      </w:pPr>
    </w:lvl>
    <w:lvl w:ilvl="1" w:tplc="E0B8B504">
      <w:start w:val="1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0"/>
  </w:num>
  <w:num w:numId="2">
    <w:abstractNumId w:val="13"/>
  </w:num>
  <w:num w:numId="3">
    <w:abstractNumId w:val="5"/>
  </w:num>
  <w:num w:numId="4">
    <w:abstractNumId w:val="11"/>
  </w:num>
  <w:num w:numId="5">
    <w:abstractNumId w:val="2"/>
  </w:num>
  <w:num w:numId="6">
    <w:abstractNumId w:val="25"/>
  </w:num>
  <w:num w:numId="7">
    <w:abstractNumId w:val="9"/>
  </w:num>
  <w:num w:numId="8">
    <w:abstractNumId w:val="29"/>
  </w:num>
  <w:num w:numId="9">
    <w:abstractNumId w:val="12"/>
  </w:num>
  <w:num w:numId="10">
    <w:abstractNumId w:val="27"/>
  </w:num>
  <w:num w:numId="11">
    <w:abstractNumId w:val="23"/>
  </w:num>
  <w:num w:numId="12">
    <w:abstractNumId w:val="1"/>
  </w:num>
  <w:num w:numId="13">
    <w:abstractNumId w:val="19"/>
  </w:num>
  <w:num w:numId="14">
    <w:abstractNumId w:val="0"/>
  </w:num>
  <w:num w:numId="15">
    <w:abstractNumId w:val="30"/>
  </w:num>
  <w:num w:numId="16">
    <w:abstractNumId w:val="17"/>
  </w:num>
  <w:num w:numId="17">
    <w:abstractNumId w:val="4"/>
  </w:num>
  <w:num w:numId="18">
    <w:abstractNumId w:val="18"/>
  </w:num>
  <w:num w:numId="19">
    <w:abstractNumId w:val="26"/>
  </w:num>
  <w:num w:numId="20">
    <w:abstractNumId w:val="21"/>
  </w:num>
  <w:num w:numId="21">
    <w:abstractNumId w:val="24"/>
  </w:num>
  <w:num w:numId="22">
    <w:abstractNumId w:val="28"/>
  </w:num>
  <w:num w:numId="23">
    <w:abstractNumId w:val="20"/>
  </w:num>
  <w:num w:numId="24">
    <w:abstractNumId w:val="7"/>
  </w:num>
  <w:num w:numId="25">
    <w:abstractNumId w:val="14"/>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1"/>
    </w:lvlOverride>
    <w:lvlOverride w:ilvl="5">
      <w:startOverride w:val="2"/>
    </w:lvlOverride>
    <w:lvlOverride w:ilvl="6">
      <w:startOverride w:val="1"/>
    </w:lvlOverride>
    <w:lvlOverride w:ilvl="7">
      <w:startOverride w:val="1"/>
    </w:lvlOverride>
    <w:lvlOverride w:ilvl="8">
      <w:startOverride w:val="1"/>
    </w:lvlOverride>
  </w:num>
  <w:num w:numId="27">
    <w:abstractNumId w:val="3"/>
  </w:num>
  <w:num w:numId="28">
    <w:abstractNumId w:val="16"/>
  </w:num>
  <w:num w:numId="29">
    <w:abstractNumId w:val="15"/>
  </w:num>
  <w:num w:numId="30">
    <w:abstractNumId w:val="6"/>
  </w:num>
  <w:num w:numId="31">
    <w:abstractNumId w:val="8"/>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activeWritingStyle w:appName="MSWord" w:lang="en-US" w:vendorID="64" w:dllVersion="131078" w:nlCheck="1" w:checkStyle="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C93"/>
    <w:rsid w:val="00002FC3"/>
    <w:rsid w:val="00006CC7"/>
    <w:rsid w:val="00006E96"/>
    <w:rsid w:val="000166F1"/>
    <w:rsid w:val="00017B4F"/>
    <w:rsid w:val="00024740"/>
    <w:rsid w:val="0002481D"/>
    <w:rsid w:val="00035D7C"/>
    <w:rsid w:val="00040C06"/>
    <w:rsid w:val="00046F89"/>
    <w:rsid w:val="00053198"/>
    <w:rsid w:val="00062795"/>
    <w:rsid w:val="000649ED"/>
    <w:rsid w:val="00067361"/>
    <w:rsid w:val="00071780"/>
    <w:rsid w:val="00072928"/>
    <w:rsid w:val="000735EC"/>
    <w:rsid w:val="000741E0"/>
    <w:rsid w:val="00080258"/>
    <w:rsid w:val="000810DA"/>
    <w:rsid w:val="00090E6A"/>
    <w:rsid w:val="000956AC"/>
    <w:rsid w:val="000A3E46"/>
    <w:rsid w:val="000A5528"/>
    <w:rsid w:val="000A68AD"/>
    <w:rsid w:val="000B0380"/>
    <w:rsid w:val="000B1250"/>
    <w:rsid w:val="000B1FBC"/>
    <w:rsid w:val="000B2559"/>
    <w:rsid w:val="000B4EA0"/>
    <w:rsid w:val="000C0466"/>
    <w:rsid w:val="000C6F93"/>
    <w:rsid w:val="000E09DB"/>
    <w:rsid w:val="000E5F80"/>
    <w:rsid w:val="000E6E14"/>
    <w:rsid w:val="000F1C41"/>
    <w:rsid w:val="000F23A4"/>
    <w:rsid w:val="000F5A15"/>
    <w:rsid w:val="00101A67"/>
    <w:rsid w:val="001034F1"/>
    <w:rsid w:val="00106341"/>
    <w:rsid w:val="00106411"/>
    <w:rsid w:val="00107CDE"/>
    <w:rsid w:val="0011415E"/>
    <w:rsid w:val="00114AF4"/>
    <w:rsid w:val="00117787"/>
    <w:rsid w:val="00120CC4"/>
    <w:rsid w:val="00121A05"/>
    <w:rsid w:val="00124350"/>
    <w:rsid w:val="00126BF3"/>
    <w:rsid w:val="00135141"/>
    <w:rsid w:val="00143DCB"/>
    <w:rsid w:val="00151A98"/>
    <w:rsid w:val="0015300A"/>
    <w:rsid w:val="001608F9"/>
    <w:rsid w:val="00176AD2"/>
    <w:rsid w:val="00181F5C"/>
    <w:rsid w:val="00183A33"/>
    <w:rsid w:val="001873D5"/>
    <w:rsid w:val="00195844"/>
    <w:rsid w:val="00196E6A"/>
    <w:rsid w:val="001A0D8A"/>
    <w:rsid w:val="001A435B"/>
    <w:rsid w:val="001A6442"/>
    <w:rsid w:val="001B178B"/>
    <w:rsid w:val="001B468D"/>
    <w:rsid w:val="001B56F1"/>
    <w:rsid w:val="001B5831"/>
    <w:rsid w:val="001B7B17"/>
    <w:rsid w:val="001C4833"/>
    <w:rsid w:val="001D1758"/>
    <w:rsid w:val="001D465C"/>
    <w:rsid w:val="001D717C"/>
    <w:rsid w:val="001E5C4A"/>
    <w:rsid w:val="001F27A4"/>
    <w:rsid w:val="001F3612"/>
    <w:rsid w:val="001F70D4"/>
    <w:rsid w:val="00200A34"/>
    <w:rsid w:val="0020745E"/>
    <w:rsid w:val="002209A4"/>
    <w:rsid w:val="00222896"/>
    <w:rsid w:val="00223696"/>
    <w:rsid w:val="002248CC"/>
    <w:rsid w:val="002313B5"/>
    <w:rsid w:val="002369B0"/>
    <w:rsid w:val="00237EF2"/>
    <w:rsid w:val="00243EFE"/>
    <w:rsid w:val="002444F2"/>
    <w:rsid w:val="00245AE5"/>
    <w:rsid w:val="002468FA"/>
    <w:rsid w:val="00251375"/>
    <w:rsid w:val="00263271"/>
    <w:rsid w:val="002645DB"/>
    <w:rsid w:val="00271362"/>
    <w:rsid w:val="00280A1E"/>
    <w:rsid w:val="00280ED8"/>
    <w:rsid w:val="0028315A"/>
    <w:rsid w:val="00293793"/>
    <w:rsid w:val="002A0F3A"/>
    <w:rsid w:val="002A24BA"/>
    <w:rsid w:val="002B2FE1"/>
    <w:rsid w:val="002B4674"/>
    <w:rsid w:val="002B7498"/>
    <w:rsid w:val="002C3D5B"/>
    <w:rsid w:val="002C49E7"/>
    <w:rsid w:val="002C5398"/>
    <w:rsid w:val="002D2A41"/>
    <w:rsid w:val="002D411F"/>
    <w:rsid w:val="002E075A"/>
    <w:rsid w:val="002F557F"/>
    <w:rsid w:val="002F5C37"/>
    <w:rsid w:val="003018DE"/>
    <w:rsid w:val="003037B8"/>
    <w:rsid w:val="00303F19"/>
    <w:rsid w:val="00305232"/>
    <w:rsid w:val="00311256"/>
    <w:rsid w:val="003124F9"/>
    <w:rsid w:val="0031428E"/>
    <w:rsid w:val="00322798"/>
    <w:rsid w:val="00322CE1"/>
    <w:rsid w:val="003243D5"/>
    <w:rsid w:val="00325F9A"/>
    <w:rsid w:val="003305E1"/>
    <w:rsid w:val="00337723"/>
    <w:rsid w:val="00340611"/>
    <w:rsid w:val="00341404"/>
    <w:rsid w:val="003427F1"/>
    <w:rsid w:val="00352282"/>
    <w:rsid w:val="0035590A"/>
    <w:rsid w:val="0036429B"/>
    <w:rsid w:val="003707A4"/>
    <w:rsid w:val="00371444"/>
    <w:rsid w:val="0037298B"/>
    <w:rsid w:val="00374FB5"/>
    <w:rsid w:val="00377452"/>
    <w:rsid w:val="00377DC9"/>
    <w:rsid w:val="003810DB"/>
    <w:rsid w:val="003819DA"/>
    <w:rsid w:val="003823C5"/>
    <w:rsid w:val="00385E10"/>
    <w:rsid w:val="003878DB"/>
    <w:rsid w:val="0039381E"/>
    <w:rsid w:val="00397561"/>
    <w:rsid w:val="00397842"/>
    <w:rsid w:val="003B0D78"/>
    <w:rsid w:val="003B571B"/>
    <w:rsid w:val="003C1DED"/>
    <w:rsid w:val="003C1FBB"/>
    <w:rsid w:val="003D1974"/>
    <w:rsid w:val="003D21FA"/>
    <w:rsid w:val="003D65E7"/>
    <w:rsid w:val="003D674A"/>
    <w:rsid w:val="003E1D09"/>
    <w:rsid w:val="003E32D8"/>
    <w:rsid w:val="003E33D7"/>
    <w:rsid w:val="003E43F9"/>
    <w:rsid w:val="003F5E7B"/>
    <w:rsid w:val="003F73B8"/>
    <w:rsid w:val="00404793"/>
    <w:rsid w:val="004223A5"/>
    <w:rsid w:val="004224AD"/>
    <w:rsid w:val="004228E5"/>
    <w:rsid w:val="0042418E"/>
    <w:rsid w:val="0042612B"/>
    <w:rsid w:val="00433896"/>
    <w:rsid w:val="0043729C"/>
    <w:rsid w:val="00437453"/>
    <w:rsid w:val="00450F29"/>
    <w:rsid w:val="00451E05"/>
    <w:rsid w:val="0045276B"/>
    <w:rsid w:val="00452DF9"/>
    <w:rsid w:val="0045759C"/>
    <w:rsid w:val="00462A34"/>
    <w:rsid w:val="00462D10"/>
    <w:rsid w:val="0046368A"/>
    <w:rsid w:val="0047090B"/>
    <w:rsid w:val="0047139A"/>
    <w:rsid w:val="00471974"/>
    <w:rsid w:val="004744CA"/>
    <w:rsid w:val="00474ED7"/>
    <w:rsid w:val="0048154B"/>
    <w:rsid w:val="00483214"/>
    <w:rsid w:val="00491B15"/>
    <w:rsid w:val="0049607B"/>
    <w:rsid w:val="0049640B"/>
    <w:rsid w:val="00496DEE"/>
    <w:rsid w:val="004A2EAE"/>
    <w:rsid w:val="004A6046"/>
    <w:rsid w:val="004B0824"/>
    <w:rsid w:val="004B356C"/>
    <w:rsid w:val="004B420A"/>
    <w:rsid w:val="004D0E8E"/>
    <w:rsid w:val="004D7598"/>
    <w:rsid w:val="004E5B9B"/>
    <w:rsid w:val="004F0C93"/>
    <w:rsid w:val="004F4230"/>
    <w:rsid w:val="004F4B74"/>
    <w:rsid w:val="0050005A"/>
    <w:rsid w:val="005019D8"/>
    <w:rsid w:val="00502C2E"/>
    <w:rsid w:val="00503354"/>
    <w:rsid w:val="00517991"/>
    <w:rsid w:val="005300FB"/>
    <w:rsid w:val="00533F1F"/>
    <w:rsid w:val="00535E89"/>
    <w:rsid w:val="005368E4"/>
    <w:rsid w:val="0054239C"/>
    <w:rsid w:val="00545C67"/>
    <w:rsid w:val="00546187"/>
    <w:rsid w:val="005515DB"/>
    <w:rsid w:val="00551F2D"/>
    <w:rsid w:val="00552455"/>
    <w:rsid w:val="005542A3"/>
    <w:rsid w:val="0055520B"/>
    <w:rsid w:val="00557783"/>
    <w:rsid w:val="00572DEE"/>
    <w:rsid w:val="005756A1"/>
    <w:rsid w:val="00581026"/>
    <w:rsid w:val="005900B8"/>
    <w:rsid w:val="00591217"/>
    <w:rsid w:val="00594804"/>
    <w:rsid w:val="005A1093"/>
    <w:rsid w:val="005B05C4"/>
    <w:rsid w:val="005B2D71"/>
    <w:rsid w:val="005B51ED"/>
    <w:rsid w:val="005B5BA6"/>
    <w:rsid w:val="005B5D4F"/>
    <w:rsid w:val="005B655F"/>
    <w:rsid w:val="005C2236"/>
    <w:rsid w:val="005C26B4"/>
    <w:rsid w:val="005D257E"/>
    <w:rsid w:val="005D27F3"/>
    <w:rsid w:val="005D6EF8"/>
    <w:rsid w:val="005D7719"/>
    <w:rsid w:val="005E3989"/>
    <w:rsid w:val="005F38BD"/>
    <w:rsid w:val="005F5931"/>
    <w:rsid w:val="006007F1"/>
    <w:rsid w:val="006010B0"/>
    <w:rsid w:val="006013FB"/>
    <w:rsid w:val="0061638B"/>
    <w:rsid w:val="00616AAB"/>
    <w:rsid w:val="00617902"/>
    <w:rsid w:val="00622961"/>
    <w:rsid w:val="006302F9"/>
    <w:rsid w:val="00630EBB"/>
    <w:rsid w:val="00631767"/>
    <w:rsid w:val="006424C6"/>
    <w:rsid w:val="00643A65"/>
    <w:rsid w:val="00646643"/>
    <w:rsid w:val="006470AB"/>
    <w:rsid w:val="006504F1"/>
    <w:rsid w:val="0065070A"/>
    <w:rsid w:val="006573EE"/>
    <w:rsid w:val="00661E81"/>
    <w:rsid w:val="00661EB6"/>
    <w:rsid w:val="00662C19"/>
    <w:rsid w:val="00663C97"/>
    <w:rsid w:val="00665428"/>
    <w:rsid w:val="006711B1"/>
    <w:rsid w:val="00673CEF"/>
    <w:rsid w:val="0068266B"/>
    <w:rsid w:val="006846E0"/>
    <w:rsid w:val="006850EA"/>
    <w:rsid w:val="00693D9C"/>
    <w:rsid w:val="006956E0"/>
    <w:rsid w:val="00697725"/>
    <w:rsid w:val="00697D3A"/>
    <w:rsid w:val="00697EA1"/>
    <w:rsid w:val="006B00F4"/>
    <w:rsid w:val="006B4024"/>
    <w:rsid w:val="006B5855"/>
    <w:rsid w:val="006C0228"/>
    <w:rsid w:val="006C2289"/>
    <w:rsid w:val="006C68FC"/>
    <w:rsid w:val="006D1F45"/>
    <w:rsid w:val="006D3EBF"/>
    <w:rsid w:val="006D7B9B"/>
    <w:rsid w:val="006E6AB5"/>
    <w:rsid w:val="006F044F"/>
    <w:rsid w:val="006F11A4"/>
    <w:rsid w:val="006F3FB7"/>
    <w:rsid w:val="006F4BFC"/>
    <w:rsid w:val="00701CE3"/>
    <w:rsid w:val="007028CC"/>
    <w:rsid w:val="00702AD8"/>
    <w:rsid w:val="00703629"/>
    <w:rsid w:val="00705A05"/>
    <w:rsid w:val="00711113"/>
    <w:rsid w:val="007119EE"/>
    <w:rsid w:val="00712C31"/>
    <w:rsid w:val="0072052A"/>
    <w:rsid w:val="00720A8F"/>
    <w:rsid w:val="00722DF6"/>
    <w:rsid w:val="00724D34"/>
    <w:rsid w:val="007261D4"/>
    <w:rsid w:val="00726AB7"/>
    <w:rsid w:val="007311B9"/>
    <w:rsid w:val="00732E11"/>
    <w:rsid w:val="007337A0"/>
    <w:rsid w:val="0073722B"/>
    <w:rsid w:val="00745711"/>
    <w:rsid w:val="00752F54"/>
    <w:rsid w:val="00756C5B"/>
    <w:rsid w:val="00757E4F"/>
    <w:rsid w:val="00763C14"/>
    <w:rsid w:val="00767698"/>
    <w:rsid w:val="0077600A"/>
    <w:rsid w:val="00777C1F"/>
    <w:rsid w:val="00780469"/>
    <w:rsid w:val="00784696"/>
    <w:rsid w:val="0078562E"/>
    <w:rsid w:val="00786C79"/>
    <w:rsid w:val="00787032"/>
    <w:rsid w:val="00787770"/>
    <w:rsid w:val="00790898"/>
    <w:rsid w:val="007910B5"/>
    <w:rsid w:val="00797353"/>
    <w:rsid w:val="00797EC8"/>
    <w:rsid w:val="007A09A5"/>
    <w:rsid w:val="007A21BC"/>
    <w:rsid w:val="007A23B3"/>
    <w:rsid w:val="007B1E89"/>
    <w:rsid w:val="007B37F0"/>
    <w:rsid w:val="007B71ED"/>
    <w:rsid w:val="007C135B"/>
    <w:rsid w:val="007D13E3"/>
    <w:rsid w:val="007D28FC"/>
    <w:rsid w:val="007E3792"/>
    <w:rsid w:val="007E4A9B"/>
    <w:rsid w:val="007E6E87"/>
    <w:rsid w:val="00803F54"/>
    <w:rsid w:val="00810538"/>
    <w:rsid w:val="00811FB7"/>
    <w:rsid w:val="00816C5E"/>
    <w:rsid w:val="00817FAB"/>
    <w:rsid w:val="008202D8"/>
    <w:rsid w:val="008256F3"/>
    <w:rsid w:val="0082601E"/>
    <w:rsid w:val="0082628D"/>
    <w:rsid w:val="00826DF2"/>
    <w:rsid w:val="008300B2"/>
    <w:rsid w:val="008307D7"/>
    <w:rsid w:val="00833F92"/>
    <w:rsid w:val="0083417C"/>
    <w:rsid w:val="00834BA1"/>
    <w:rsid w:val="00836124"/>
    <w:rsid w:val="00837FB4"/>
    <w:rsid w:val="0084437B"/>
    <w:rsid w:val="00844725"/>
    <w:rsid w:val="00845E03"/>
    <w:rsid w:val="0085001D"/>
    <w:rsid w:val="008610BB"/>
    <w:rsid w:val="00862842"/>
    <w:rsid w:val="00864C1B"/>
    <w:rsid w:val="008671B2"/>
    <w:rsid w:val="00867C59"/>
    <w:rsid w:val="00882756"/>
    <w:rsid w:val="00890762"/>
    <w:rsid w:val="0089282F"/>
    <w:rsid w:val="00893A4A"/>
    <w:rsid w:val="00894355"/>
    <w:rsid w:val="00895AC5"/>
    <w:rsid w:val="00896C64"/>
    <w:rsid w:val="008A3C5F"/>
    <w:rsid w:val="008A4720"/>
    <w:rsid w:val="008A5063"/>
    <w:rsid w:val="008B1F60"/>
    <w:rsid w:val="008B3B01"/>
    <w:rsid w:val="008B4E30"/>
    <w:rsid w:val="008C5A41"/>
    <w:rsid w:val="008C6402"/>
    <w:rsid w:val="008E2A4E"/>
    <w:rsid w:val="008E4049"/>
    <w:rsid w:val="008E53EE"/>
    <w:rsid w:val="008F1F7B"/>
    <w:rsid w:val="008F6567"/>
    <w:rsid w:val="00902A13"/>
    <w:rsid w:val="00903914"/>
    <w:rsid w:val="0090619B"/>
    <w:rsid w:val="00906966"/>
    <w:rsid w:val="00906EDE"/>
    <w:rsid w:val="0091016E"/>
    <w:rsid w:val="00913130"/>
    <w:rsid w:val="0092078C"/>
    <w:rsid w:val="00920D11"/>
    <w:rsid w:val="00925FB9"/>
    <w:rsid w:val="00933933"/>
    <w:rsid w:val="0093719B"/>
    <w:rsid w:val="0094052B"/>
    <w:rsid w:val="0094176E"/>
    <w:rsid w:val="00941882"/>
    <w:rsid w:val="00944B8B"/>
    <w:rsid w:val="00945F5E"/>
    <w:rsid w:val="00951B83"/>
    <w:rsid w:val="009574C2"/>
    <w:rsid w:val="00957E10"/>
    <w:rsid w:val="009604FF"/>
    <w:rsid w:val="00960997"/>
    <w:rsid w:val="00966AF5"/>
    <w:rsid w:val="009701F9"/>
    <w:rsid w:val="0097688E"/>
    <w:rsid w:val="00981EA4"/>
    <w:rsid w:val="0098608C"/>
    <w:rsid w:val="0099076A"/>
    <w:rsid w:val="009909BE"/>
    <w:rsid w:val="00990F33"/>
    <w:rsid w:val="00994B8F"/>
    <w:rsid w:val="0099616F"/>
    <w:rsid w:val="00996198"/>
    <w:rsid w:val="0099731E"/>
    <w:rsid w:val="009A17D3"/>
    <w:rsid w:val="009A342B"/>
    <w:rsid w:val="009B3EC2"/>
    <w:rsid w:val="009B5404"/>
    <w:rsid w:val="009C11DA"/>
    <w:rsid w:val="009C1E16"/>
    <w:rsid w:val="009E1873"/>
    <w:rsid w:val="009F7697"/>
    <w:rsid w:val="009F76DC"/>
    <w:rsid w:val="00A060CC"/>
    <w:rsid w:val="00A128A8"/>
    <w:rsid w:val="00A25980"/>
    <w:rsid w:val="00A323D6"/>
    <w:rsid w:val="00A33702"/>
    <w:rsid w:val="00A45666"/>
    <w:rsid w:val="00A46D2A"/>
    <w:rsid w:val="00A5309E"/>
    <w:rsid w:val="00A54CCB"/>
    <w:rsid w:val="00A557E1"/>
    <w:rsid w:val="00A61506"/>
    <w:rsid w:val="00A7102E"/>
    <w:rsid w:val="00A75775"/>
    <w:rsid w:val="00A8044B"/>
    <w:rsid w:val="00A868BB"/>
    <w:rsid w:val="00A94DCD"/>
    <w:rsid w:val="00AA6FBA"/>
    <w:rsid w:val="00AB07AE"/>
    <w:rsid w:val="00AD0CBB"/>
    <w:rsid w:val="00AE178A"/>
    <w:rsid w:val="00AE2137"/>
    <w:rsid w:val="00AE26B2"/>
    <w:rsid w:val="00AE4FAE"/>
    <w:rsid w:val="00AE5347"/>
    <w:rsid w:val="00B07EBD"/>
    <w:rsid w:val="00B111DB"/>
    <w:rsid w:val="00B16BB9"/>
    <w:rsid w:val="00B203FD"/>
    <w:rsid w:val="00B20BE2"/>
    <w:rsid w:val="00B4044C"/>
    <w:rsid w:val="00B423CB"/>
    <w:rsid w:val="00B430D6"/>
    <w:rsid w:val="00B43C4F"/>
    <w:rsid w:val="00B45B32"/>
    <w:rsid w:val="00B520CD"/>
    <w:rsid w:val="00B548CF"/>
    <w:rsid w:val="00B608F5"/>
    <w:rsid w:val="00B61F4B"/>
    <w:rsid w:val="00B6636A"/>
    <w:rsid w:val="00B666EC"/>
    <w:rsid w:val="00B70729"/>
    <w:rsid w:val="00B715FC"/>
    <w:rsid w:val="00B731B2"/>
    <w:rsid w:val="00B8052D"/>
    <w:rsid w:val="00B81FFA"/>
    <w:rsid w:val="00B8254E"/>
    <w:rsid w:val="00B867F8"/>
    <w:rsid w:val="00B87690"/>
    <w:rsid w:val="00B92439"/>
    <w:rsid w:val="00BA790F"/>
    <w:rsid w:val="00BB0B04"/>
    <w:rsid w:val="00BB184F"/>
    <w:rsid w:val="00BB72FA"/>
    <w:rsid w:val="00BC5DB1"/>
    <w:rsid w:val="00BD09A0"/>
    <w:rsid w:val="00BD1FC6"/>
    <w:rsid w:val="00BD227D"/>
    <w:rsid w:val="00BE1515"/>
    <w:rsid w:val="00BE4C45"/>
    <w:rsid w:val="00BE7ADC"/>
    <w:rsid w:val="00BF2A3D"/>
    <w:rsid w:val="00BF734F"/>
    <w:rsid w:val="00BF7441"/>
    <w:rsid w:val="00C01D1E"/>
    <w:rsid w:val="00C02CA9"/>
    <w:rsid w:val="00C04C03"/>
    <w:rsid w:val="00C10602"/>
    <w:rsid w:val="00C10C00"/>
    <w:rsid w:val="00C1231C"/>
    <w:rsid w:val="00C17545"/>
    <w:rsid w:val="00C21706"/>
    <w:rsid w:val="00C250D6"/>
    <w:rsid w:val="00C2525A"/>
    <w:rsid w:val="00C33220"/>
    <w:rsid w:val="00C40981"/>
    <w:rsid w:val="00C40E97"/>
    <w:rsid w:val="00C43DD9"/>
    <w:rsid w:val="00C45407"/>
    <w:rsid w:val="00C46736"/>
    <w:rsid w:val="00C57C66"/>
    <w:rsid w:val="00C720F9"/>
    <w:rsid w:val="00C72261"/>
    <w:rsid w:val="00C753BB"/>
    <w:rsid w:val="00C76426"/>
    <w:rsid w:val="00C81BEA"/>
    <w:rsid w:val="00C823A5"/>
    <w:rsid w:val="00C832EA"/>
    <w:rsid w:val="00C83462"/>
    <w:rsid w:val="00C83A58"/>
    <w:rsid w:val="00C8424B"/>
    <w:rsid w:val="00C859E2"/>
    <w:rsid w:val="00C86964"/>
    <w:rsid w:val="00C901B2"/>
    <w:rsid w:val="00C9073D"/>
    <w:rsid w:val="00C97E78"/>
    <w:rsid w:val="00CA03D1"/>
    <w:rsid w:val="00CA3E50"/>
    <w:rsid w:val="00CA75F0"/>
    <w:rsid w:val="00CB155D"/>
    <w:rsid w:val="00CB50AB"/>
    <w:rsid w:val="00CC27E5"/>
    <w:rsid w:val="00CC3863"/>
    <w:rsid w:val="00CC53F8"/>
    <w:rsid w:val="00CC588B"/>
    <w:rsid w:val="00CC613E"/>
    <w:rsid w:val="00CD001B"/>
    <w:rsid w:val="00CD2C9A"/>
    <w:rsid w:val="00CD2E4C"/>
    <w:rsid w:val="00CD7D78"/>
    <w:rsid w:val="00CE59B2"/>
    <w:rsid w:val="00CE60C9"/>
    <w:rsid w:val="00CF24D0"/>
    <w:rsid w:val="00CF5F16"/>
    <w:rsid w:val="00D01816"/>
    <w:rsid w:val="00D01B77"/>
    <w:rsid w:val="00D045F7"/>
    <w:rsid w:val="00D05C93"/>
    <w:rsid w:val="00D13B04"/>
    <w:rsid w:val="00D13B55"/>
    <w:rsid w:val="00D15217"/>
    <w:rsid w:val="00D173F7"/>
    <w:rsid w:val="00D1798C"/>
    <w:rsid w:val="00D24141"/>
    <w:rsid w:val="00D327E8"/>
    <w:rsid w:val="00D41320"/>
    <w:rsid w:val="00D4626A"/>
    <w:rsid w:val="00D469B5"/>
    <w:rsid w:val="00D61940"/>
    <w:rsid w:val="00D61B91"/>
    <w:rsid w:val="00D62FA9"/>
    <w:rsid w:val="00D6357E"/>
    <w:rsid w:val="00D64CC5"/>
    <w:rsid w:val="00D650D9"/>
    <w:rsid w:val="00D65A58"/>
    <w:rsid w:val="00D720E3"/>
    <w:rsid w:val="00D733BE"/>
    <w:rsid w:val="00D80A72"/>
    <w:rsid w:val="00D87B50"/>
    <w:rsid w:val="00D94597"/>
    <w:rsid w:val="00D95DEB"/>
    <w:rsid w:val="00DA53B7"/>
    <w:rsid w:val="00DB101B"/>
    <w:rsid w:val="00DB14B8"/>
    <w:rsid w:val="00DB4DDB"/>
    <w:rsid w:val="00DB658B"/>
    <w:rsid w:val="00DC349D"/>
    <w:rsid w:val="00DC3BAF"/>
    <w:rsid w:val="00DC4DF9"/>
    <w:rsid w:val="00DC7691"/>
    <w:rsid w:val="00DD0985"/>
    <w:rsid w:val="00DD47F5"/>
    <w:rsid w:val="00DE0CF4"/>
    <w:rsid w:val="00DE4434"/>
    <w:rsid w:val="00DE7274"/>
    <w:rsid w:val="00DE74C6"/>
    <w:rsid w:val="00DF08AE"/>
    <w:rsid w:val="00DF3A74"/>
    <w:rsid w:val="00DF5D20"/>
    <w:rsid w:val="00E05B68"/>
    <w:rsid w:val="00E11A19"/>
    <w:rsid w:val="00E12292"/>
    <w:rsid w:val="00E21D0F"/>
    <w:rsid w:val="00E258B1"/>
    <w:rsid w:val="00E34948"/>
    <w:rsid w:val="00E37AA2"/>
    <w:rsid w:val="00E4015A"/>
    <w:rsid w:val="00E42388"/>
    <w:rsid w:val="00E42855"/>
    <w:rsid w:val="00E43580"/>
    <w:rsid w:val="00E4416B"/>
    <w:rsid w:val="00E442E0"/>
    <w:rsid w:val="00E473B4"/>
    <w:rsid w:val="00E50BAD"/>
    <w:rsid w:val="00E54B76"/>
    <w:rsid w:val="00E66BDA"/>
    <w:rsid w:val="00E70605"/>
    <w:rsid w:val="00E71B68"/>
    <w:rsid w:val="00E76E0C"/>
    <w:rsid w:val="00E81020"/>
    <w:rsid w:val="00E84137"/>
    <w:rsid w:val="00E8475B"/>
    <w:rsid w:val="00E87D51"/>
    <w:rsid w:val="00E95B81"/>
    <w:rsid w:val="00E95F5F"/>
    <w:rsid w:val="00E96657"/>
    <w:rsid w:val="00E976EE"/>
    <w:rsid w:val="00EA1940"/>
    <w:rsid w:val="00EA3D50"/>
    <w:rsid w:val="00EA569A"/>
    <w:rsid w:val="00EB2A92"/>
    <w:rsid w:val="00EB4174"/>
    <w:rsid w:val="00EB70A1"/>
    <w:rsid w:val="00EB787B"/>
    <w:rsid w:val="00EC0164"/>
    <w:rsid w:val="00ED1F16"/>
    <w:rsid w:val="00ED2FE9"/>
    <w:rsid w:val="00ED3F8D"/>
    <w:rsid w:val="00ED4254"/>
    <w:rsid w:val="00ED4628"/>
    <w:rsid w:val="00ED5180"/>
    <w:rsid w:val="00ED6B4F"/>
    <w:rsid w:val="00EE0CA9"/>
    <w:rsid w:val="00EE1444"/>
    <w:rsid w:val="00EE3670"/>
    <w:rsid w:val="00EE5487"/>
    <w:rsid w:val="00EF2027"/>
    <w:rsid w:val="00EF30B0"/>
    <w:rsid w:val="00EF3882"/>
    <w:rsid w:val="00F026F2"/>
    <w:rsid w:val="00F11B64"/>
    <w:rsid w:val="00F122AC"/>
    <w:rsid w:val="00F21BE4"/>
    <w:rsid w:val="00F23552"/>
    <w:rsid w:val="00F23A78"/>
    <w:rsid w:val="00F23E9C"/>
    <w:rsid w:val="00F2462C"/>
    <w:rsid w:val="00F33A5F"/>
    <w:rsid w:val="00F415FE"/>
    <w:rsid w:val="00F42DFE"/>
    <w:rsid w:val="00F4737C"/>
    <w:rsid w:val="00F55528"/>
    <w:rsid w:val="00F61CCC"/>
    <w:rsid w:val="00F67942"/>
    <w:rsid w:val="00F72312"/>
    <w:rsid w:val="00F734D0"/>
    <w:rsid w:val="00F75F98"/>
    <w:rsid w:val="00F80E91"/>
    <w:rsid w:val="00F83BAC"/>
    <w:rsid w:val="00F840F7"/>
    <w:rsid w:val="00F85684"/>
    <w:rsid w:val="00F86567"/>
    <w:rsid w:val="00F9244B"/>
    <w:rsid w:val="00F951FC"/>
    <w:rsid w:val="00F95E1E"/>
    <w:rsid w:val="00F95E4F"/>
    <w:rsid w:val="00FA0FFC"/>
    <w:rsid w:val="00FA3647"/>
    <w:rsid w:val="00FA6837"/>
    <w:rsid w:val="00FB02CC"/>
    <w:rsid w:val="00FB20CF"/>
    <w:rsid w:val="00FB48D8"/>
    <w:rsid w:val="00FB6EB0"/>
    <w:rsid w:val="00FC1BCD"/>
    <w:rsid w:val="00FC56D2"/>
    <w:rsid w:val="00FC6C3F"/>
    <w:rsid w:val="00FD37C7"/>
    <w:rsid w:val="00FD4D51"/>
    <w:rsid w:val="00FD65CE"/>
    <w:rsid w:val="00FE006A"/>
    <w:rsid w:val="00FE4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70D6"/>
  <w15:docId w15:val="{6E470BAA-2C7E-4D07-B9FD-656A6449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F0C93"/>
    <w:pPr>
      <w:keepNext/>
      <w:spacing w:after="0" w:line="240" w:lineRule="auto"/>
      <w:ind w:left="1440" w:hanging="1440"/>
      <w:jc w:val="both"/>
      <w:outlineLvl w:val="0"/>
    </w:pPr>
    <w:rPr>
      <w:rFonts w:ascii=".VnTimeH" w:eastAsia="MS Mincho" w:hAnsi=".VnTimeH" w:cs="Times New Roman"/>
      <w:b/>
      <w:sz w:val="28"/>
      <w:szCs w:val="20"/>
      <w:lang w:val="sv-SE" w:eastAsia="en-US"/>
    </w:rPr>
  </w:style>
  <w:style w:type="paragraph" w:styleId="Heading2">
    <w:name w:val="heading 2"/>
    <w:basedOn w:val="Normal"/>
    <w:next w:val="Normal"/>
    <w:link w:val="Heading2Char"/>
    <w:autoRedefine/>
    <w:qFormat/>
    <w:rsid w:val="004F0C93"/>
    <w:pPr>
      <w:keepNext/>
      <w:tabs>
        <w:tab w:val="left" w:pos="1440"/>
      </w:tabs>
      <w:autoSpaceDE w:val="0"/>
      <w:autoSpaceDN w:val="0"/>
      <w:spacing w:after="0" w:line="240" w:lineRule="auto"/>
      <w:ind w:left="1440" w:hanging="1440"/>
      <w:jc w:val="both"/>
      <w:outlineLvl w:val="1"/>
    </w:pPr>
    <w:rPr>
      <w:rFonts w:ascii=".VnTime" w:eastAsia="MS Mincho" w:hAnsi=".VnTime" w:cs="Times New Roman"/>
      <w:b/>
      <w:sz w:val="24"/>
      <w:szCs w:val="20"/>
      <w:lang w:val="sv-SE" w:eastAsia="en-US"/>
    </w:rPr>
  </w:style>
  <w:style w:type="paragraph" w:styleId="Heading3">
    <w:name w:val="heading 3"/>
    <w:basedOn w:val="Normal"/>
    <w:next w:val="Normal"/>
    <w:link w:val="Heading3Char"/>
    <w:qFormat/>
    <w:rsid w:val="004F0C93"/>
    <w:pPr>
      <w:keepNext/>
      <w:spacing w:after="0" w:line="240" w:lineRule="auto"/>
      <w:jc w:val="both"/>
      <w:outlineLvl w:val="2"/>
    </w:pPr>
    <w:rPr>
      <w:rFonts w:ascii="Times New Roman" w:eastAsia="MS Mincho" w:hAnsi="Times New Roman" w:cs="Times New Roman"/>
      <w:b/>
      <w:iCs/>
      <w:sz w:val="28"/>
      <w:szCs w:val="28"/>
      <w:lang w:eastAsia="en-US"/>
    </w:rPr>
  </w:style>
  <w:style w:type="paragraph" w:styleId="Heading4">
    <w:name w:val="heading 4"/>
    <w:basedOn w:val="Normal"/>
    <w:next w:val="Normal"/>
    <w:link w:val="Heading4Char"/>
    <w:qFormat/>
    <w:rsid w:val="004F0C93"/>
    <w:pPr>
      <w:keepNext/>
      <w:spacing w:after="0" w:line="240" w:lineRule="auto"/>
      <w:ind w:firstLine="720"/>
      <w:jc w:val="both"/>
      <w:outlineLvl w:val="3"/>
    </w:pPr>
    <w:rPr>
      <w:rFonts w:ascii="Times New Roman" w:eastAsia="MS Mincho" w:hAnsi="Times New Roman" w:cs="Times New Roman"/>
      <w:b/>
      <w:iCs/>
      <w:snapToGrid w:val="0"/>
      <w:sz w:val="28"/>
      <w:szCs w:val="28"/>
      <w:lang w:val="sv-SE" w:eastAsia="en-US"/>
    </w:rPr>
  </w:style>
  <w:style w:type="paragraph" w:styleId="Heading5">
    <w:name w:val="heading 5"/>
    <w:basedOn w:val="Normal"/>
    <w:next w:val="Normal"/>
    <w:link w:val="Heading5Char"/>
    <w:qFormat/>
    <w:rsid w:val="004F0C93"/>
    <w:pPr>
      <w:keepNext/>
      <w:spacing w:after="0" w:line="240" w:lineRule="auto"/>
      <w:ind w:firstLine="720"/>
      <w:jc w:val="center"/>
      <w:outlineLvl w:val="4"/>
    </w:pPr>
    <w:rPr>
      <w:rFonts w:ascii="Times New Roman" w:eastAsia="MS Mincho" w:hAnsi="Times New Roman" w:cs="Times New Roman"/>
      <w:b/>
      <w:iCs/>
      <w:sz w:val="28"/>
      <w:szCs w:val="28"/>
      <w:lang w:val="sv-SE" w:eastAsia="en-US"/>
    </w:rPr>
  </w:style>
  <w:style w:type="paragraph" w:styleId="Heading6">
    <w:name w:val="heading 6"/>
    <w:basedOn w:val="Normal"/>
    <w:next w:val="Normal"/>
    <w:link w:val="Heading6Char"/>
    <w:qFormat/>
    <w:rsid w:val="004F0C93"/>
    <w:pPr>
      <w:keepNext/>
      <w:spacing w:after="0" w:line="240" w:lineRule="auto"/>
      <w:ind w:left="720"/>
      <w:jc w:val="both"/>
      <w:outlineLvl w:val="5"/>
    </w:pPr>
    <w:rPr>
      <w:rFonts w:ascii="Times New Roman" w:eastAsia="MS Mincho" w:hAnsi="Times New Roman" w:cs="Times New Roman"/>
      <w:b/>
      <w:iCs/>
      <w:snapToGrid w:val="0"/>
      <w:sz w:val="28"/>
      <w:szCs w:val="28"/>
      <w:lang w:val="sv-SE" w:eastAsia="en-US"/>
    </w:rPr>
  </w:style>
  <w:style w:type="paragraph" w:styleId="Heading7">
    <w:name w:val="heading 7"/>
    <w:basedOn w:val="Normal"/>
    <w:next w:val="Normal"/>
    <w:link w:val="Heading7Char"/>
    <w:qFormat/>
    <w:rsid w:val="004F0C93"/>
    <w:pPr>
      <w:keepNext/>
      <w:spacing w:after="0" w:line="240" w:lineRule="auto"/>
      <w:ind w:firstLine="720"/>
      <w:jc w:val="center"/>
      <w:outlineLvl w:val="6"/>
    </w:pPr>
    <w:rPr>
      <w:rFonts w:ascii="Times New Roman" w:eastAsia="MS Mincho" w:hAnsi="Times New Roman" w:cs="Times New Roman"/>
      <w:b/>
      <w:i/>
      <w:sz w:val="28"/>
      <w:szCs w:val="28"/>
      <w:lang w:val="sv-S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0C93"/>
    <w:rPr>
      <w:rFonts w:ascii=".VnTimeH" w:eastAsia="MS Mincho" w:hAnsi=".VnTimeH" w:cs="Times New Roman"/>
      <w:b/>
      <w:sz w:val="28"/>
      <w:szCs w:val="20"/>
      <w:lang w:val="sv-SE" w:eastAsia="en-US"/>
    </w:rPr>
  </w:style>
  <w:style w:type="character" w:customStyle="1" w:styleId="Heading2Char">
    <w:name w:val="Heading 2 Char"/>
    <w:basedOn w:val="DefaultParagraphFont"/>
    <w:link w:val="Heading2"/>
    <w:rsid w:val="004F0C93"/>
    <w:rPr>
      <w:rFonts w:ascii=".VnTime" w:eastAsia="MS Mincho" w:hAnsi=".VnTime" w:cs="Times New Roman"/>
      <w:b/>
      <w:sz w:val="24"/>
      <w:szCs w:val="20"/>
      <w:lang w:val="sv-SE" w:eastAsia="en-US"/>
    </w:rPr>
  </w:style>
  <w:style w:type="character" w:customStyle="1" w:styleId="Heading3Char">
    <w:name w:val="Heading 3 Char"/>
    <w:basedOn w:val="DefaultParagraphFont"/>
    <w:link w:val="Heading3"/>
    <w:rsid w:val="004F0C93"/>
    <w:rPr>
      <w:rFonts w:ascii="Times New Roman" w:eastAsia="MS Mincho" w:hAnsi="Times New Roman" w:cs="Times New Roman"/>
      <w:b/>
      <w:iCs/>
      <w:sz w:val="28"/>
      <w:szCs w:val="28"/>
      <w:lang w:eastAsia="en-US"/>
    </w:rPr>
  </w:style>
  <w:style w:type="character" w:customStyle="1" w:styleId="Heading4Char">
    <w:name w:val="Heading 4 Char"/>
    <w:basedOn w:val="DefaultParagraphFont"/>
    <w:link w:val="Heading4"/>
    <w:rsid w:val="004F0C93"/>
    <w:rPr>
      <w:rFonts w:ascii="Times New Roman" w:eastAsia="MS Mincho" w:hAnsi="Times New Roman" w:cs="Times New Roman"/>
      <w:b/>
      <w:iCs/>
      <w:snapToGrid w:val="0"/>
      <w:sz w:val="28"/>
      <w:szCs w:val="28"/>
      <w:lang w:val="sv-SE" w:eastAsia="en-US"/>
    </w:rPr>
  </w:style>
  <w:style w:type="character" w:customStyle="1" w:styleId="Heading5Char">
    <w:name w:val="Heading 5 Char"/>
    <w:basedOn w:val="DefaultParagraphFont"/>
    <w:link w:val="Heading5"/>
    <w:rsid w:val="004F0C93"/>
    <w:rPr>
      <w:rFonts w:ascii="Times New Roman" w:eastAsia="MS Mincho" w:hAnsi="Times New Roman" w:cs="Times New Roman"/>
      <w:b/>
      <w:iCs/>
      <w:sz w:val="28"/>
      <w:szCs w:val="28"/>
      <w:lang w:val="sv-SE" w:eastAsia="en-US"/>
    </w:rPr>
  </w:style>
  <w:style w:type="character" w:customStyle="1" w:styleId="Heading6Char">
    <w:name w:val="Heading 6 Char"/>
    <w:basedOn w:val="DefaultParagraphFont"/>
    <w:link w:val="Heading6"/>
    <w:rsid w:val="004F0C93"/>
    <w:rPr>
      <w:rFonts w:ascii="Times New Roman" w:eastAsia="MS Mincho" w:hAnsi="Times New Roman" w:cs="Times New Roman"/>
      <w:b/>
      <w:iCs/>
      <w:snapToGrid w:val="0"/>
      <w:sz w:val="28"/>
      <w:szCs w:val="28"/>
      <w:lang w:val="sv-SE" w:eastAsia="en-US"/>
    </w:rPr>
  </w:style>
  <w:style w:type="character" w:customStyle="1" w:styleId="Heading7Char">
    <w:name w:val="Heading 7 Char"/>
    <w:basedOn w:val="DefaultParagraphFont"/>
    <w:link w:val="Heading7"/>
    <w:rsid w:val="004F0C93"/>
    <w:rPr>
      <w:rFonts w:ascii="Times New Roman" w:eastAsia="MS Mincho" w:hAnsi="Times New Roman" w:cs="Times New Roman"/>
      <w:b/>
      <w:i/>
      <w:sz w:val="28"/>
      <w:szCs w:val="28"/>
      <w:lang w:val="sv-SE" w:eastAsia="en-US"/>
    </w:rPr>
  </w:style>
  <w:style w:type="numbering" w:customStyle="1" w:styleId="NoList1">
    <w:name w:val="No List1"/>
    <w:next w:val="NoList"/>
    <w:semiHidden/>
    <w:rsid w:val="004F0C93"/>
  </w:style>
  <w:style w:type="paragraph" w:styleId="Footer">
    <w:name w:val="footer"/>
    <w:basedOn w:val="Normal"/>
    <w:link w:val="FooterChar"/>
    <w:uiPriority w:val="99"/>
    <w:rsid w:val="004F0C93"/>
    <w:pPr>
      <w:tabs>
        <w:tab w:val="center" w:pos="4320"/>
        <w:tab w:val="right" w:pos="8640"/>
      </w:tabs>
      <w:spacing w:after="0" w:line="240" w:lineRule="auto"/>
    </w:pPr>
    <w:rPr>
      <w:rFonts w:ascii="Times New Roman" w:eastAsia="MS Mincho" w:hAnsi="Times New Roman" w:cs="Times New Roman"/>
      <w:sz w:val="24"/>
      <w:szCs w:val="24"/>
      <w:lang w:eastAsia="en-US"/>
    </w:rPr>
  </w:style>
  <w:style w:type="character" w:customStyle="1" w:styleId="FooterChar">
    <w:name w:val="Footer Char"/>
    <w:basedOn w:val="DefaultParagraphFont"/>
    <w:link w:val="Footer"/>
    <w:uiPriority w:val="99"/>
    <w:rsid w:val="004F0C93"/>
    <w:rPr>
      <w:rFonts w:ascii="Times New Roman" w:eastAsia="MS Mincho" w:hAnsi="Times New Roman" w:cs="Times New Roman"/>
      <w:sz w:val="24"/>
      <w:szCs w:val="24"/>
      <w:lang w:eastAsia="en-US"/>
    </w:rPr>
  </w:style>
  <w:style w:type="character" w:styleId="PageNumber">
    <w:name w:val="page number"/>
    <w:basedOn w:val="DefaultParagraphFont"/>
    <w:rsid w:val="004F0C93"/>
  </w:style>
  <w:style w:type="paragraph" w:styleId="BodyTextIndent3">
    <w:name w:val="Body Text Indent 3"/>
    <w:basedOn w:val="Normal"/>
    <w:link w:val="BodyTextIndent3Char"/>
    <w:rsid w:val="004F0C93"/>
    <w:pPr>
      <w:spacing w:after="0" w:line="240" w:lineRule="auto"/>
      <w:ind w:left="720"/>
      <w:jc w:val="both"/>
    </w:pPr>
    <w:rPr>
      <w:rFonts w:ascii=".VnTime" w:eastAsia="MS Mincho" w:hAnsi=".VnTime" w:cs="Times New Roman"/>
      <w:i/>
      <w:sz w:val="24"/>
      <w:szCs w:val="20"/>
      <w:u w:val="single"/>
      <w:lang w:eastAsia="en-US"/>
    </w:rPr>
  </w:style>
  <w:style w:type="character" w:customStyle="1" w:styleId="BodyTextIndent3Char">
    <w:name w:val="Body Text Indent 3 Char"/>
    <w:basedOn w:val="DefaultParagraphFont"/>
    <w:link w:val="BodyTextIndent3"/>
    <w:rsid w:val="004F0C93"/>
    <w:rPr>
      <w:rFonts w:ascii=".VnTime" w:eastAsia="MS Mincho" w:hAnsi=".VnTime" w:cs="Times New Roman"/>
      <w:i/>
      <w:sz w:val="24"/>
      <w:szCs w:val="20"/>
      <w:u w:val="single"/>
      <w:lang w:eastAsia="en-US"/>
    </w:rPr>
  </w:style>
  <w:style w:type="paragraph" w:styleId="BodyText">
    <w:name w:val="Body Text"/>
    <w:basedOn w:val="Normal"/>
    <w:link w:val="BodyTextChar"/>
    <w:rsid w:val="004F0C93"/>
    <w:pPr>
      <w:spacing w:after="120" w:line="240" w:lineRule="auto"/>
    </w:pPr>
    <w:rPr>
      <w:rFonts w:ascii="Times New Roman" w:eastAsia="MS Mincho" w:hAnsi="Times New Roman" w:cs="Times New Roman"/>
      <w:sz w:val="24"/>
      <w:szCs w:val="24"/>
      <w:lang w:eastAsia="en-US"/>
    </w:rPr>
  </w:style>
  <w:style w:type="character" w:customStyle="1" w:styleId="BodyTextChar">
    <w:name w:val="Body Text Char"/>
    <w:basedOn w:val="DefaultParagraphFont"/>
    <w:link w:val="BodyText"/>
    <w:rsid w:val="004F0C93"/>
    <w:rPr>
      <w:rFonts w:ascii="Times New Roman" w:eastAsia="MS Mincho" w:hAnsi="Times New Roman" w:cs="Times New Roman"/>
      <w:sz w:val="24"/>
      <w:szCs w:val="24"/>
      <w:lang w:eastAsia="en-US"/>
    </w:rPr>
  </w:style>
  <w:style w:type="paragraph" w:styleId="BodyTextIndent">
    <w:name w:val="Body Text Indent"/>
    <w:basedOn w:val="Normal"/>
    <w:link w:val="BodyTextIndentChar"/>
    <w:rsid w:val="004F0C93"/>
    <w:pPr>
      <w:spacing w:after="120" w:line="240" w:lineRule="auto"/>
      <w:ind w:left="360"/>
    </w:pPr>
    <w:rPr>
      <w:rFonts w:ascii="Times New Roman" w:eastAsia="MS Mincho" w:hAnsi="Times New Roman" w:cs="Times New Roman"/>
      <w:sz w:val="24"/>
      <w:szCs w:val="24"/>
      <w:lang w:eastAsia="en-US"/>
    </w:rPr>
  </w:style>
  <w:style w:type="character" w:customStyle="1" w:styleId="BodyTextIndentChar">
    <w:name w:val="Body Text Indent Char"/>
    <w:basedOn w:val="DefaultParagraphFont"/>
    <w:link w:val="BodyTextIndent"/>
    <w:rsid w:val="004F0C93"/>
    <w:rPr>
      <w:rFonts w:ascii="Times New Roman" w:eastAsia="MS Mincho" w:hAnsi="Times New Roman" w:cs="Times New Roman"/>
      <w:sz w:val="24"/>
      <w:szCs w:val="24"/>
      <w:lang w:eastAsia="en-US"/>
    </w:rPr>
  </w:style>
  <w:style w:type="paragraph" w:customStyle="1" w:styleId="Than">
    <w:name w:val="Than"/>
    <w:basedOn w:val="Normal"/>
    <w:rsid w:val="004F0C93"/>
    <w:pPr>
      <w:spacing w:before="120" w:after="0" w:line="240" w:lineRule="auto"/>
      <w:ind w:firstLine="567"/>
      <w:jc w:val="both"/>
    </w:pPr>
    <w:rPr>
      <w:rFonts w:ascii=".VnTime" w:eastAsia="MS Mincho" w:hAnsi=".VnTime" w:cs="Times New Roman"/>
      <w:sz w:val="26"/>
      <w:szCs w:val="20"/>
      <w:lang w:val="en-GB" w:eastAsia="en-US"/>
    </w:rPr>
  </w:style>
  <w:style w:type="paragraph" w:styleId="Header">
    <w:name w:val="header"/>
    <w:basedOn w:val="Normal"/>
    <w:link w:val="HeaderChar"/>
    <w:uiPriority w:val="99"/>
    <w:rsid w:val="004F0C93"/>
    <w:pPr>
      <w:tabs>
        <w:tab w:val="center" w:pos="4320"/>
        <w:tab w:val="right" w:pos="8640"/>
      </w:tabs>
      <w:spacing w:after="0" w:line="240" w:lineRule="auto"/>
    </w:pPr>
    <w:rPr>
      <w:rFonts w:ascii="Times New Roman" w:eastAsia="MS Mincho" w:hAnsi="Times New Roman" w:cs="Times New Roman"/>
      <w:sz w:val="24"/>
      <w:szCs w:val="24"/>
      <w:lang w:eastAsia="en-US"/>
    </w:rPr>
  </w:style>
  <w:style w:type="character" w:customStyle="1" w:styleId="HeaderChar">
    <w:name w:val="Header Char"/>
    <w:basedOn w:val="DefaultParagraphFont"/>
    <w:link w:val="Header"/>
    <w:uiPriority w:val="99"/>
    <w:rsid w:val="004F0C93"/>
    <w:rPr>
      <w:rFonts w:ascii="Times New Roman" w:eastAsia="MS Mincho" w:hAnsi="Times New Roman" w:cs="Times New Roman"/>
      <w:sz w:val="24"/>
      <w:szCs w:val="24"/>
      <w:lang w:eastAsia="en-US"/>
    </w:rPr>
  </w:style>
  <w:style w:type="paragraph" w:styleId="BodyTextIndent2">
    <w:name w:val="Body Text Indent 2"/>
    <w:basedOn w:val="Normal"/>
    <w:link w:val="BodyTextIndent2Char"/>
    <w:rsid w:val="004F0C93"/>
    <w:pPr>
      <w:spacing w:after="0" w:line="240" w:lineRule="auto"/>
      <w:ind w:firstLine="720"/>
      <w:jc w:val="both"/>
    </w:pPr>
    <w:rPr>
      <w:rFonts w:ascii="Times New Roman" w:eastAsia="MS Mincho" w:hAnsi="Times New Roman" w:cs="Times New Roman"/>
      <w:i/>
      <w:sz w:val="28"/>
      <w:szCs w:val="28"/>
      <w:lang w:eastAsia="en-US"/>
    </w:rPr>
  </w:style>
  <w:style w:type="character" w:customStyle="1" w:styleId="BodyTextIndent2Char">
    <w:name w:val="Body Text Indent 2 Char"/>
    <w:basedOn w:val="DefaultParagraphFont"/>
    <w:link w:val="BodyTextIndent2"/>
    <w:rsid w:val="004F0C93"/>
    <w:rPr>
      <w:rFonts w:ascii="Times New Roman" w:eastAsia="MS Mincho" w:hAnsi="Times New Roman" w:cs="Times New Roman"/>
      <w:i/>
      <w:sz w:val="28"/>
      <w:szCs w:val="28"/>
      <w:lang w:eastAsia="en-US"/>
    </w:rPr>
  </w:style>
  <w:style w:type="paragraph" w:styleId="BodyText2">
    <w:name w:val="Body Text 2"/>
    <w:basedOn w:val="Normal"/>
    <w:link w:val="BodyText2Char"/>
    <w:rsid w:val="004F0C93"/>
    <w:pPr>
      <w:spacing w:after="0" w:line="240" w:lineRule="auto"/>
      <w:jc w:val="both"/>
    </w:pPr>
    <w:rPr>
      <w:rFonts w:ascii="Times New Roman" w:eastAsia="MS Mincho" w:hAnsi="Times New Roman" w:cs="Times New Roman"/>
      <w:b/>
      <w:bCs/>
      <w:sz w:val="28"/>
      <w:szCs w:val="28"/>
      <w:lang w:val="sv-SE" w:eastAsia="en-US"/>
    </w:rPr>
  </w:style>
  <w:style w:type="character" w:customStyle="1" w:styleId="BodyText2Char">
    <w:name w:val="Body Text 2 Char"/>
    <w:basedOn w:val="DefaultParagraphFont"/>
    <w:link w:val="BodyText2"/>
    <w:rsid w:val="004F0C93"/>
    <w:rPr>
      <w:rFonts w:ascii="Times New Roman" w:eastAsia="MS Mincho" w:hAnsi="Times New Roman" w:cs="Times New Roman"/>
      <w:b/>
      <w:bCs/>
      <w:sz w:val="28"/>
      <w:szCs w:val="28"/>
      <w:lang w:val="sv-SE" w:eastAsia="en-US"/>
    </w:rPr>
  </w:style>
  <w:style w:type="paragraph" w:styleId="BodyText3">
    <w:name w:val="Body Text 3"/>
    <w:basedOn w:val="Normal"/>
    <w:link w:val="BodyText3Char"/>
    <w:rsid w:val="004F0C93"/>
    <w:pPr>
      <w:spacing w:after="0" w:line="240" w:lineRule="auto"/>
    </w:pPr>
    <w:rPr>
      <w:rFonts w:ascii="Times New Roman" w:eastAsia="MS Mincho" w:hAnsi="Times New Roman" w:cs="Times New Roman"/>
      <w:bCs/>
      <w:sz w:val="26"/>
      <w:szCs w:val="24"/>
      <w:lang w:val="sv-SE" w:eastAsia="en-US"/>
    </w:rPr>
  </w:style>
  <w:style w:type="character" w:customStyle="1" w:styleId="BodyText3Char">
    <w:name w:val="Body Text 3 Char"/>
    <w:basedOn w:val="DefaultParagraphFont"/>
    <w:link w:val="BodyText3"/>
    <w:rsid w:val="004F0C93"/>
    <w:rPr>
      <w:rFonts w:ascii="Times New Roman" w:eastAsia="MS Mincho" w:hAnsi="Times New Roman" w:cs="Times New Roman"/>
      <w:bCs/>
      <w:sz w:val="26"/>
      <w:szCs w:val="24"/>
      <w:lang w:val="sv-SE" w:eastAsia="en-US"/>
    </w:rPr>
  </w:style>
  <w:style w:type="paragraph" w:styleId="NormalWeb">
    <w:name w:val="Normal (Web)"/>
    <w:basedOn w:val="Normal"/>
    <w:uiPriority w:val="99"/>
    <w:rsid w:val="004F0C9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h1">
    <w:name w:val="normal-h1"/>
    <w:rsid w:val="004F0C93"/>
    <w:rPr>
      <w:rFonts w:ascii="Times New Roman" w:hAnsi="Times New Roman" w:cs="Times New Roman" w:hint="default"/>
      <w:sz w:val="28"/>
      <w:szCs w:val="28"/>
    </w:rPr>
  </w:style>
  <w:style w:type="paragraph" w:customStyle="1" w:styleId="normal-p">
    <w:name w:val="normal-p"/>
    <w:basedOn w:val="Normal"/>
    <w:rsid w:val="004F0C93"/>
    <w:pPr>
      <w:spacing w:after="0" w:line="240" w:lineRule="auto"/>
    </w:pPr>
    <w:rPr>
      <w:rFonts w:ascii="Times New Roman" w:eastAsia="Times New Roman" w:hAnsi="Times New Roman" w:cs="Times New Roman"/>
      <w:sz w:val="20"/>
      <w:szCs w:val="20"/>
      <w:lang w:eastAsia="en-US"/>
    </w:rPr>
  </w:style>
  <w:style w:type="paragraph" w:styleId="BalloonText">
    <w:name w:val="Balloon Text"/>
    <w:basedOn w:val="Normal"/>
    <w:link w:val="BalloonTextChar"/>
    <w:rsid w:val="004F0C93"/>
    <w:pPr>
      <w:spacing w:after="0" w:line="240" w:lineRule="auto"/>
    </w:pPr>
    <w:rPr>
      <w:rFonts w:ascii="Tahoma" w:eastAsia="MS Mincho" w:hAnsi="Tahoma" w:cs="Times New Roman"/>
      <w:sz w:val="16"/>
      <w:szCs w:val="16"/>
      <w:lang w:val="x-none" w:eastAsia="x-none"/>
    </w:rPr>
  </w:style>
  <w:style w:type="character" w:customStyle="1" w:styleId="BalloonTextChar">
    <w:name w:val="Balloon Text Char"/>
    <w:basedOn w:val="DefaultParagraphFont"/>
    <w:link w:val="BalloonText"/>
    <w:rsid w:val="004F0C93"/>
    <w:rPr>
      <w:rFonts w:ascii="Tahoma" w:eastAsia="MS Mincho" w:hAnsi="Tahoma" w:cs="Times New Roman"/>
      <w:sz w:val="16"/>
      <w:szCs w:val="16"/>
      <w:lang w:val="x-none" w:eastAsia="x-none"/>
    </w:rPr>
  </w:style>
  <w:style w:type="paragraph" w:styleId="ListParagraph">
    <w:name w:val="List Paragraph"/>
    <w:basedOn w:val="Normal"/>
    <w:uiPriority w:val="34"/>
    <w:qFormat/>
    <w:rsid w:val="004F0C93"/>
    <w:pPr>
      <w:spacing w:after="0" w:line="240" w:lineRule="auto"/>
      <w:ind w:left="720"/>
    </w:pPr>
    <w:rPr>
      <w:rFonts w:ascii="Times New Roman" w:eastAsia="MS Mincho" w:hAnsi="Times New Roman" w:cs="Times New Roman"/>
      <w:sz w:val="24"/>
      <w:szCs w:val="24"/>
      <w:lang w:eastAsia="en-US"/>
    </w:rPr>
  </w:style>
  <w:style w:type="character" w:customStyle="1" w:styleId="heading5-h1">
    <w:name w:val="heading5-h1"/>
    <w:rsid w:val="004F0C93"/>
    <w:rPr>
      <w:rFonts w:ascii="Times New Roman" w:hAnsi="Times New Roman" w:cs="Times New Roman" w:hint="default"/>
      <w:b/>
      <w:bCs/>
      <w:sz w:val="28"/>
      <w:szCs w:val="28"/>
    </w:rPr>
  </w:style>
  <w:style w:type="paragraph" w:customStyle="1" w:styleId="heading5-p">
    <w:name w:val="heading5-p"/>
    <w:basedOn w:val="Normal"/>
    <w:rsid w:val="004F0C93"/>
    <w:pPr>
      <w:spacing w:after="0" w:line="240" w:lineRule="auto"/>
      <w:jc w:val="center"/>
    </w:pPr>
    <w:rPr>
      <w:rFonts w:ascii="Times New Roman" w:eastAsia="Times New Roman" w:hAnsi="Times New Roman" w:cs="Times New Roman"/>
      <w:sz w:val="20"/>
      <w:szCs w:val="20"/>
      <w:lang w:eastAsia="en-US"/>
    </w:rPr>
  </w:style>
  <w:style w:type="paragraph" w:customStyle="1" w:styleId="Char">
    <w:name w:val="Char"/>
    <w:basedOn w:val="Normal"/>
    <w:rsid w:val="004F0C93"/>
    <w:pPr>
      <w:spacing w:after="0" w:line="240" w:lineRule="auto"/>
    </w:pPr>
    <w:rPr>
      <w:rFonts w:ascii="Tahoma" w:eastAsia="Times New Roman" w:hAnsi="Tahoma" w:cs="Times New Roman"/>
      <w:sz w:val="20"/>
      <w:lang w:eastAsia="en-US"/>
    </w:rPr>
  </w:style>
  <w:style w:type="character" w:styleId="CommentReference">
    <w:name w:val="annotation reference"/>
    <w:semiHidden/>
    <w:rsid w:val="004F0C93"/>
    <w:rPr>
      <w:sz w:val="16"/>
      <w:szCs w:val="16"/>
    </w:rPr>
  </w:style>
  <w:style w:type="paragraph" w:styleId="CommentText">
    <w:name w:val="annotation text"/>
    <w:basedOn w:val="Normal"/>
    <w:link w:val="CommentTextChar"/>
    <w:semiHidden/>
    <w:rsid w:val="004F0C93"/>
    <w:pPr>
      <w:spacing w:after="0" w:line="240" w:lineRule="auto"/>
    </w:pPr>
    <w:rPr>
      <w:rFonts w:ascii="Times New Roman" w:eastAsia="MS Mincho" w:hAnsi="Times New Roman" w:cs="Times New Roman"/>
      <w:sz w:val="20"/>
      <w:szCs w:val="20"/>
      <w:lang w:eastAsia="en-US"/>
    </w:rPr>
  </w:style>
  <w:style w:type="character" w:customStyle="1" w:styleId="CommentTextChar">
    <w:name w:val="Comment Text Char"/>
    <w:basedOn w:val="DefaultParagraphFont"/>
    <w:link w:val="CommentText"/>
    <w:semiHidden/>
    <w:rsid w:val="004F0C93"/>
    <w:rPr>
      <w:rFonts w:ascii="Times New Roman" w:eastAsia="MS Mincho" w:hAnsi="Times New Roman" w:cs="Times New Roman"/>
      <w:sz w:val="20"/>
      <w:szCs w:val="20"/>
      <w:lang w:eastAsia="en-US"/>
    </w:rPr>
  </w:style>
  <w:style w:type="paragraph" w:styleId="CommentSubject">
    <w:name w:val="annotation subject"/>
    <w:basedOn w:val="CommentText"/>
    <w:next w:val="CommentText"/>
    <w:link w:val="CommentSubjectChar"/>
    <w:semiHidden/>
    <w:rsid w:val="004F0C93"/>
    <w:rPr>
      <w:b/>
      <w:bCs/>
    </w:rPr>
  </w:style>
  <w:style w:type="character" w:customStyle="1" w:styleId="CommentSubjectChar">
    <w:name w:val="Comment Subject Char"/>
    <w:basedOn w:val="CommentTextChar"/>
    <w:link w:val="CommentSubject"/>
    <w:semiHidden/>
    <w:rsid w:val="004F0C93"/>
    <w:rPr>
      <w:rFonts w:ascii="Times New Roman" w:eastAsia="MS Mincho" w:hAnsi="Times New Roman" w:cs="Times New Roman"/>
      <w:b/>
      <w:bCs/>
      <w:sz w:val="20"/>
      <w:szCs w:val="20"/>
      <w:lang w:eastAsia="en-US"/>
    </w:rPr>
  </w:style>
  <w:style w:type="paragraph" w:styleId="Revision">
    <w:name w:val="Revision"/>
    <w:hidden/>
    <w:uiPriority w:val="99"/>
    <w:semiHidden/>
    <w:rsid w:val="004F0C93"/>
    <w:pPr>
      <w:spacing w:after="0" w:line="240" w:lineRule="auto"/>
    </w:pPr>
    <w:rPr>
      <w:rFonts w:ascii="Times New Roman" w:eastAsia="MS Mincho" w:hAnsi="Times New Roman" w:cs="Times New Roman"/>
      <w:sz w:val="24"/>
      <w:szCs w:val="24"/>
      <w:lang w:eastAsia="en-US"/>
    </w:rPr>
  </w:style>
  <w:style w:type="character" w:styleId="Emphasis">
    <w:name w:val="Emphasis"/>
    <w:qFormat/>
    <w:rsid w:val="004F0C93"/>
    <w:rPr>
      <w:i/>
      <w:iCs/>
    </w:rPr>
  </w:style>
  <w:style w:type="paragraph" w:styleId="FootnoteText">
    <w:name w:val="footnote text"/>
    <w:basedOn w:val="Normal"/>
    <w:link w:val="FootnoteTextChar"/>
    <w:uiPriority w:val="99"/>
    <w:semiHidden/>
    <w:unhideWhenUsed/>
    <w:rsid w:val="00BF74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441"/>
    <w:rPr>
      <w:sz w:val="20"/>
      <w:szCs w:val="20"/>
    </w:rPr>
  </w:style>
  <w:style w:type="character" w:styleId="FootnoteReference">
    <w:name w:val="footnote reference"/>
    <w:basedOn w:val="DefaultParagraphFont"/>
    <w:uiPriority w:val="99"/>
    <w:semiHidden/>
    <w:unhideWhenUsed/>
    <w:rsid w:val="00BF74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85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66574-F185-4F61-94A0-EE6538E75C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C5C62F-F88A-4383-9659-81C07DAC69C9}">
  <ds:schemaRefs>
    <ds:schemaRef ds:uri="http://schemas.microsoft.com/sharepoint/v3/contenttype/forms"/>
  </ds:schemaRefs>
</ds:datastoreItem>
</file>

<file path=customXml/itemProps3.xml><?xml version="1.0" encoding="utf-8"?>
<ds:datastoreItem xmlns:ds="http://schemas.openxmlformats.org/officeDocument/2006/customXml" ds:itemID="{250579DE-669F-4A6E-930F-BC34B9F7A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1AA563E-EF8B-4C3D-AC70-6A720118C7AC}">
  <ds:schemaRefs>
    <ds:schemaRef ds:uri="http://schemas.openxmlformats.org/officeDocument/2006/bibliography"/>
  </ds:schemaRefs>
</ds:datastoreItem>
</file>

<file path=customXml/itemProps5.xml><?xml version="1.0" encoding="utf-8"?>
<ds:datastoreItem xmlns:ds="http://schemas.openxmlformats.org/officeDocument/2006/customXml" ds:itemID="{CBBBC4CE-0346-4893-BAD1-E1BF7223B49E}">
  <ds:schemaRefs>
    <ds:schemaRef ds:uri="http://schemas.openxmlformats.org/officeDocument/2006/bibliography"/>
  </ds:schemaRefs>
</ds:datastoreItem>
</file>

<file path=customXml/itemProps6.xml><?xml version="1.0" encoding="utf-8"?>
<ds:datastoreItem xmlns:ds="http://schemas.openxmlformats.org/officeDocument/2006/customXml" ds:itemID="{87CA72B3-FAAD-4EFC-B379-E008AFD85D6A}">
  <ds:schemaRefs>
    <ds:schemaRef ds:uri="http://schemas.openxmlformats.org/officeDocument/2006/bibliography"/>
  </ds:schemaRefs>
</ds:datastoreItem>
</file>

<file path=customXml/itemProps7.xml><?xml version="1.0" encoding="utf-8"?>
<ds:datastoreItem xmlns:ds="http://schemas.openxmlformats.org/officeDocument/2006/customXml" ds:itemID="{32D3E2CA-077C-4D81-BA4F-7CE2A4711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5980</Words>
  <Characters>34089</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Trinh Viet Ha (PC)</cp:lastModifiedBy>
  <cp:revision>2</cp:revision>
  <cp:lastPrinted>2024-07-16T07:46:00Z</cp:lastPrinted>
  <dcterms:created xsi:type="dcterms:W3CDTF">2025-06-13T02:34:00Z</dcterms:created>
  <dcterms:modified xsi:type="dcterms:W3CDTF">2025-06-13T02:34:00Z</dcterms:modified>
</cp:coreProperties>
</file>