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1036"/>
        <w:gridCol w:w="1036"/>
        <w:gridCol w:w="1040"/>
        <w:gridCol w:w="1356"/>
        <w:gridCol w:w="3350"/>
        <w:gridCol w:w="1256"/>
      </w:tblGrid>
      <w:tr w:rsidR="008738E0" w:rsidRPr="00845BEF" w14:paraId="66A88CA4" w14:textId="77777777" w:rsidTr="00845BEF">
        <w:trPr>
          <w:trHeight w:val="284"/>
          <w:jc w:val="center"/>
        </w:trPr>
        <w:tc>
          <w:tcPr>
            <w:tcW w:w="1715" w:type="pct"/>
            <w:gridSpan w:val="3"/>
            <w:tcMar>
              <w:top w:w="0" w:type="dxa"/>
              <w:left w:w="108" w:type="dxa"/>
              <w:bottom w:w="0" w:type="dxa"/>
              <w:right w:w="108" w:type="dxa"/>
            </w:tcMar>
          </w:tcPr>
          <w:p w14:paraId="3A346665" w14:textId="77777777" w:rsidR="00C0303D" w:rsidRPr="00845BEF" w:rsidRDefault="00C0303D" w:rsidP="00564B43">
            <w:pPr>
              <w:spacing w:line="240" w:lineRule="auto"/>
              <w:jc w:val="center"/>
              <w:rPr>
                <w:b/>
                <w:sz w:val="26"/>
                <w:szCs w:val="26"/>
              </w:rPr>
            </w:pPr>
            <w:r w:rsidRPr="00845BEF">
              <w:rPr>
                <w:b/>
                <w:sz w:val="26"/>
                <w:szCs w:val="26"/>
              </w:rPr>
              <w:t>ỦY BAN NHÂN DÂN</w:t>
            </w:r>
          </w:p>
          <w:p w14:paraId="07491506" w14:textId="77777777" w:rsidR="00C0303D" w:rsidRPr="00845BEF" w:rsidRDefault="00C0303D" w:rsidP="00564B43">
            <w:pPr>
              <w:spacing w:line="240" w:lineRule="auto"/>
              <w:jc w:val="center"/>
              <w:rPr>
                <w:b/>
                <w:sz w:val="26"/>
                <w:szCs w:val="26"/>
              </w:rPr>
            </w:pPr>
            <w:r w:rsidRPr="00845BEF">
              <w:rPr>
                <w:b/>
                <w:sz w:val="26"/>
                <w:szCs w:val="26"/>
              </w:rPr>
              <w:t>TỈNH N</w:t>
            </w:r>
            <w:r w:rsidR="006946AD" w:rsidRPr="00845BEF">
              <w:rPr>
                <w:b/>
                <w:sz w:val="26"/>
                <w:szCs w:val="26"/>
              </w:rPr>
              <w:t>INH THUẬN</w:t>
            </w:r>
          </w:p>
        </w:tc>
        <w:tc>
          <w:tcPr>
            <w:tcW w:w="3285" w:type="pct"/>
            <w:gridSpan w:val="3"/>
            <w:tcMar>
              <w:top w:w="0" w:type="dxa"/>
              <w:left w:w="108" w:type="dxa"/>
              <w:bottom w:w="0" w:type="dxa"/>
              <w:right w:w="108" w:type="dxa"/>
            </w:tcMar>
          </w:tcPr>
          <w:p w14:paraId="19B842FA" w14:textId="77777777" w:rsidR="00C0303D" w:rsidRPr="00845BEF" w:rsidRDefault="00C0303D" w:rsidP="00564B43">
            <w:pPr>
              <w:spacing w:line="240" w:lineRule="auto"/>
              <w:jc w:val="center"/>
              <w:rPr>
                <w:b/>
                <w:bCs/>
                <w:sz w:val="26"/>
                <w:szCs w:val="26"/>
              </w:rPr>
            </w:pPr>
            <w:r w:rsidRPr="00845BEF">
              <w:rPr>
                <w:b/>
                <w:bCs/>
                <w:sz w:val="26"/>
                <w:szCs w:val="26"/>
              </w:rPr>
              <w:t>CỘNG HÒA XÃ HỘI CHỦ NGHĨA VIỆT NAM</w:t>
            </w:r>
          </w:p>
          <w:p w14:paraId="4CEE2259" w14:textId="77777777" w:rsidR="00C0303D" w:rsidRPr="00845BEF" w:rsidRDefault="00C0303D" w:rsidP="00564B43">
            <w:pPr>
              <w:spacing w:line="240" w:lineRule="auto"/>
              <w:jc w:val="center"/>
              <w:rPr>
                <w:b/>
                <w:bCs/>
                <w:szCs w:val="28"/>
              </w:rPr>
            </w:pPr>
            <w:r w:rsidRPr="00845BEF">
              <w:rPr>
                <w:b/>
                <w:bCs/>
                <w:szCs w:val="28"/>
              </w:rPr>
              <w:t>Độc lập - Tự do - Hạnh phúc</w:t>
            </w:r>
          </w:p>
        </w:tc>
      </w:tr>
      <w:tr w:rsidR="008738E0" w:rsidRPr="00845BEF" w14:paraId="24AE1038" w14:textId="77777777" w:rsidTr="00845BEF">
        <w:trPr>
          <w:trHeight w:val="80"/>
          <w:jc w:val="center"/>
        </w:trPr>
        <w:tc>
          <w:tcPr>
            <w:tcW w:w="571" w:type="pct"/>
            <w:tcMar>
              <w:top w:w="0" w:type="dxa"/>
              <w:left w:w="108" w:type="dxa"/>
              <w:bottom w:w="0" w:type="dxa"/>
              <w:right w:w="108" w:type="dxa"/>
            </w:tcMar>
            <w:vAlign w:val="center"/>
          </w:tcPr>
          <w:p w14:paraId="6B286763" w14:textId="77777777" w:rsidR="00604079" w:rsidRPr="00845BEF" w:rsidRDefault="008D1993" w:rsidP="0016227E">
            <w:pPr>
              <w:spacing w:line="240" w:lineRule="auto"/>
              <w:jc w:val="center"/>
              <w:rPr>
                <w:sz w:val="26"/>
                <w:szCs w:val="26"/>
              </w:rPr>
            </w:pPr>
            <w:r w:rsidRPr="00845BEF">
              <w:rPr>
                <w:noProof/>
                <w:sz w:val="26"/>
                <w:szCs w:val="26"/>
              </w:rPr>
              <mc:AlternateContent>
                <mc:Choice Requires="wps">
                  <w:drawing>
                    <wp:anchor distT="4294967295" distB="4294967295" distL="114300" distR="114300" simplePos="0" relativeHeight="251665920" behindDoc="0" locked="0" layoutInCell="1" allowOverlap="1" wp14:anchorId="11534E9D" wp14:editId="43FB8605">
                      <wp:simplePos x="0" y="0"/>
                      <wp:positionH relativeFrom="column">
                        <wp:posOffset>591185</wp:posOffset>
                      </wp:positionH>
                      <wp:positionV relativeFrom="paragraph">
                        <wp:posOffset>75565</wp:posOffset>
                      </wp:positionV>
                      <wp:extent cx="666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DA6D" id="Straight Connector 2"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5.95pt" to="9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pmHA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"/>
                  </w:pict>
                </mc:Fallback>
              </mc:AlternateContent>
            </w:r>
          </w:p>
        </w:tc>
        <w:tc>
          <w:tcPr>
            <w:tcW w:w="571" w:type="pct"/>
            <w:vAlign w:val="center"/>
          </w:tcPr>
          <w:p w14:paraId="08132BD1" w14:textId="77777777" w:rsidR="00604079" w:rsidRPr="00845BEF" w:rsidRDefault="00604079" w:rsidP="00564B43">
            <w:pPr>
              <w:spacing w:line="240" w:lineRule="auto"/>
              <w:jc w:val="center"/>
              <w:rPr>
                <w:sz w:val="26"/>
                <w:szCs w:val="26"/>
              </w:rPr>
            </w:pPr>
          </w:p>
        </w:tc>
        <w:tc>
          <w:tcPr>
            <w:tcW w:w="572" w:type="pct"/>
            <w:vAlign w:val="center"/>
          </w:tcPr>
          <w:p w14:paraId="6284A54D" w14:textId="77777777" w:rsidR="00604079" w:rsidRPr="00845BEF" w:rsidRDefault="00604079" w:rsidP="00564B43">
            <w:pPr>
              <w:spacing w:line="240" w:lineRule="auto"/>
              <w:jc w:val="center"/>
              <w:rPr>
                <w:sz w:val="26"/>
                <w:szCs w:val="26"/>
              </w:rPr>
            </w:pPr>
          </w:p>
        </w:tc>
        <w:tc>
          <w:tcPr>
            <w:tcW w:w="747" w:type="pct"/>
            <w:tcMar>
              <w:top w:w="0" w:type="dxa"/>
              <w:left w:w="108" w:type="dxa"/>
              <w:bottom w:w="0" w:type="dxa"/>
              <w:right w:w="108" w:type="dxa"/>
            </w:tcMar>
            <w:vAlign w:val="center"/>
          </w:tcPr>
          <w:p w14:paraId="15C6538A" w14:textId="77777777" w:rsidR="00604079" w:rsidRPr="00845BEF" w:rsidRDefault="00604079" w:rsidP="0016227E">
            <w:pPr>
              <w:spacing w:line="240" w:lineRule="auto"/>
              <w:jc w:val="center"/>
              <w:rPr>
                <w:sz w:val="26"/>
                <w:szCs w:val="26"/>
              </w:rPr>
            </w:pPr>
          </w:p>
        </w:tc>
        <w:tc>
          <w:tcPr>
            <w:tcW w:w="1846" w:type="pct"/>
            <w:vAlign w:val="center"/>
          </w:tcPr>
          <w:p w14:paraId="747FA36E" w14:textId="77777777" w:rsidR="00604079" w:rsidRPr="00845BEF" w:rsidRDefault="008100F9" w:rsidP="00564B43">
            <w:pPr>
              <w:spacing w:line="240" w:lineRule="auto"/>
              <w:jc w:val="center"/>
              <w:rPr>
                <w:sz w:val="26"/>
                <w:szCs w:val="26"/>
              </w:rPr>
            </w:pPr>
            <w:r w:rsidRPr="00845BEF">
              <w:rPr>
                <w:noProof/>
                <w:sz w:val="26"/>
                <w:szCs w:val="26"/>
              </w:rPr>
              <mc:AlternateContent>
                <mc:Choice Requires="wps">
                  <w:drawing>
                    <wp:anchor distT="4294967295" distB="4294967295" distL="114300" distR="114300" simplePos="0" relativeHeight="251663872" behindDoc="0" locked="0" layoutInCell="1" allowOverlap="1" wp14:anchorId="2351555F" wp14:editId="0244D20A">
                      <wp:simplePos x="0" y="0"/>
                      <wp:positionH relativeFrom="column">
                        <wp:posOffset>-15240</wp:posOffset>
                      </wp:positionH>
                      <wp:positionV relativeFrom="paragraph">
                        <wp:posOffset>69850</wp:posOffset>
                      </wp:positionV>
                      <wp:extent cx="2145665" cy="0"/>
                      <wp:effectExtent l="0" t="0" r="698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E3550" id="Straight Connector 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5.5pt" to="16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47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"/>
                  </w:pict>
                </mc:Fallback>
              </mc:AlternateContent>
            </w:r>
          </w:p>
        </w:tc>
        <w:tc>
          <w:tcPr>
            <w:tcW w:w="692" w:type="pct"/>
            <w:vAlign w:val="center"/>
          </w:tcPr>
          <w:p w14:paraId="5FADAC0B" w14:textId="77777777" w:rsidR="00604079" w:rsidRPr="00845BEF" w:rsidRDefault="00604079" w:rsidP="0016227E">
            <w:pPr>
              <w:spacing w:line="240" w:lineRule="auto"/>
              <w:jc w:val="center"/>
              <w:rPr>
                <w:sz w:val="26"/>
                <w:szCs w:val="26"/>
              </w:rPr>
            </w:pPr>
          </w:p>
        </w:tc>
      </w:tr>
      <w:tr w:rsidR="008738E0" w:rsidRPr="00845BEF" w14:paraId="14C98DEF" w14:textId="77777777" w:rsidTr="00845BEF">
        <w:trPr>
          <w:jc w:val="center"/>
        </w:trPr>
        <w:tc>
          <w:tcPr>
            <w:tcW w:w="1715" w:type="pct"/>
            <w:gridSpan w:val="3"/>
            <w:tcMar>
              <w:top w:w="0" w:type="dxa"/>
              <w:left w:w="108" w:type="dxa"/>
              <w:bottom w:w="0" w:type="dxa"/>
              <w:right w:w="108" w:type="dxa"/>
            </w:tcMar>
            <w:vAlign w:val="center"/>
          </w:tcPr>
          <w:p w14:paraId="44B0EF3D" w14:textId="6BF6AE18" w:rsidR="00C0303D" w:rsidRPr="00845BEF" w:rsidRDefault="00C0303D" w:rsidP="00B62B81">
            <w:pPr>
              <w:spacing w:line="240" w:lineRule="auto"/>
              <w:jc w:val="center"/>
              <w:rPr>
                <w:sz w:val="26"/>
                <w:szCs w:val="26"/>
              </w:rPr>
            </w:pPr>
            <w:r w:rsidRPr="00845BEF">
              <w:rPr>
                <w:sz w:val="26"/>
                <w:szCs w:val="26"/>
              </w:rPr>
              <w:t xml:space="preserve">Số:  </w:t>
            </w:r>
            <w:r w:rsidR="00B62B81">
              <w:rPr>
                <w:sz w:val="26"/>
                <w:szCs w:val="26"/>
              </w:rPr>
              <w:t>18</w:t>
            </w:r>
            <w:r w:rsidRPr="00845BEF">
              <w:rPr>
                <w:sz w:val="26"/>
                <w:szCs w:val="26"/>
              </w:rPr>
              <w:t>/202</w:t>
            </w:r>
            <w:r w:rsidR="00560C67" w:rsidRPr="00845BEF">
              <w:rPr>
                <w:sz w:val="26"/>
                <w:szCs w:val="26"/>
              </w:rPr>
              <w:t>5</w:t>
            </w:r>
            <w:r w:rsidRPr="00845BEF">
              <w:rPr>
                <w:sz w:val="26"/>
                <w:szCs w:val="26"/>
              </w:rPr>
              <w:t>/QĐ-UBND</w:t>
            </w:r>
          </w:p>
        </w:tc>
        <w:tc>
          <w:tcPr>
            <w:tcW w:w="3285" w:type="pct"/>
            <w:gridSpan w:val="3"/>
            <w:tcMar>
              <w:top w:w="0" w:type="dxa"/>
              <w:left w:w="108" w:type="dxa"/>
              <w:bottom w:w="0" w:type="dxa"/>
              <w:right w:w="108" w:type="dxa"/>
            </w:tcMar>
            <w:vAlign w:val="center"/>
          </w:tcPr>
          <w:p w14:paraId="52D6C828" w14:textId="4FB07D72" w:rsidR="00C0303D" w:rsidRPr="00845BEF" w:rsidRDefault="0063291F" w:rsidP="00B62B81">
            <w:pPr>
              <w:spacing w:line="240" w:lineRule="auto"/>
              <w:jc w:val="center"/>
              <w:rPr>
                <w:i/>
                <w:sz w:val="26"/>
                <w:szCs w:val="26"/>
              </w:rPr>
            </w:pPr>
            <w:r w:rsidRPr="00845BEF">
              <w:rPr>
                <w:i/>
                <w:sz w:val="26"/>
                <w:szCs w:val="26"/>
              </w:rPr>
              <w:t>Ninh Thuận</w:t>
            </w:r>
            <w:r w:rsidR="00C0303D" w:rsidRPr="00845BEF">
              <w:rPr>
                <w:i/>
                <w:sz w:val="26"/>
                <w:szCs w:val="26"/>
              </w:rPr>
              <w:t xml:space="preserve">, ngày  </w:t>
            </w:r>
            <w:r w:rsidR="00B62B81">
              <w:rPr>
                <w:i/>
                <w:sz w:val="26"/>
                <w:szCs w:val="26"/>
              </w:rPr>
              <w:t>19</w:t>
            </w:r>
            <w:r w:rsidR="00C0303D" w:rsidRPr="00845BEF">
              <w:rPr>
                <w:i/>
                <w:sz w:val="26"/>
                <w:szCs w:val="26"/>
              </w:rPr>
              <w:t xml:space="preserve">  tháng </w:t>
            </w:r>
            <w:r w:rsidR="009F1CAE" w:rsidRPr="00845BEF">
              <w:rPr>
                <w:i/>
                <w:sz w:val="26"/>
                <w:szCs w:val="26"/>
              </w:rPr>
              <w:t>02</w:t>
            </w:r>
            <w:r w:rsidR="00C0303D" w:rsidRPr="00845BEF">
              <w:rPr>
                <w:i/>
                <w:sz w:val="26"/>
                <w:szCs w:val="26"/>
              </w:rPr>
              <w:t xml:space="preserve">  năm 202</w:t>
            </w:r>
            <w:r w:rsidR="006156A7" w:rsidRPr="00845BEF">
              <w:rPr>
                <w:i/>
                <w:sz w:val="26"/>
                <w:szCs w:val="26"/>
              </w:rPr>
              <w:t>5</w:t>
            </w:r>
          </w:p>
        </w:tc>
      </w:tr>
    </w:tbl>
    <w:p w14:paraId="56DED14B" w14:textId="77777777" w:rsidR="00564B43" w:rsidRDefault="00564B43" w:rsidP="007F4354">
      <w:pPr>
        <w:shd w:val="clear" w:color="auto" w:fill="FFFFFF"/>
        <w:spacing w:line="240" w:lineRule="auto"/>
        <w:jc w:val="center"/>
        <w:rPr>
          <w:rFonts w:eastAsia="Times New Roman"/>
          <w:b/>
          <w:bCs/>
          <w:szCs w:val="28"/>
        </w:rPr>
      </w:pPr>
    </w:p>
    <w:p w14:paraId="3D101E3C" w14:textId="77777777" w:rsidR="00564B43" w:rsidRDefault="00564B43" w:rsidP="007F4354">
      <w:pPr>
        <w:shd w:val="clear" w:color="auto" w:fill="FFFFFF"/>
        <w:spacing w:line="240" w:lineRule="auto"/>
        <w:jc w:val="center"/>
        <w:rPr>
          <w:rFonts w:eastAsia="Times New Roman"/>
          <w:b/>
          <w:bCs/>
          <w:szCs w:val="28"/>
        </w:rPr>
      </w:pPr>
    </w:p>
    <w:p w14:paraId="47231E13" w14:textId="3DBE44B5" w:rsidR="007F4354" w:rsidRDefault="00C0303D" w:rsidP="007F4354">
      <w:pPr>
        <w:shd w:val="clear" w:color="auto" w:fill="FFFFFF"/>
        <w:spacing w:line="240" w:lineRule="auto"/>
        <w:jc w:val="center"/>
        <w:rPr>
          <w:rFonts w:eastAsia="Times New Roman"/>
          <w:b/>
          <w:bCs/>
          <w:szCs w:val="28"/>
        </w:rPr>
      </w:pPr>
      <w:r w:rsidRPr="008738E0">
        <w:rPr>
          <w:rFonts w:eastAsia="Times New Roman"/>
          <w:b/>
          <w:bCs/>
          <w:szCs w:val="28"/>
        </w:rPr>
        <w:t>QUYẾT ĐỊNH</w:t>
      </w:r>
      <w:r w:rsidR="00816F2B" w:rsidRPr="008738E0">
        <w:rPr>
          <w:rFonts w:eastAsia="Times New Roman"/>
          <w:b/>
          <w:bCs/>
          <w:szCs w:val="28"/>
        </w:rPr>
        <w:br/>
      </w:r>
      <w:r w:rsidR="00151716" w:rsidRPr="008738E0">
        <w:rPr>
          <w:rFonts w:eastAsia="Times New Roman"/>
          <w:b/>
          <w:bCs/>
          <w:szCs w:val="28"/>
        </w:rPr>
        <w:t>Quy định</w:t>
      </w:r>
      <w:r w:rsidR="00151716" w:rsidRPr="008738E0">
        <w:rPr>
          <w:szCs w:val="28"/>
        </w:rPr>
        <w:t xml:space="preserve"> </w:t>
      </w:r>
      <w:r w:rsidR="00151716" w:rsidRPr="0095759D">
        <w:rPr>
          <w:b/>
          <w:szCs w:val="28"/>
        </w:rPr>
        <w:t xml:space="preserve">các trường hợp không có tính khả thi </w:t>
      </w:r>
      <w:r w:rsidR="00151716">
        <w:rPr>
          <w:b/>
          <w:szCs w:val="28"/>
        </w:rPr>
        <w:t xml:space="preserve">khôi phục </w:t>
      </w:r>
      <w:r w:rsidR="00EF3723">
        <w:rPr>
          <w:b/>
          <w:szCs w:val="28"/>
        </w:rPr>
        <w:t xml:space="preserve">lại </w:t>
      </w:r>
      <w:r w:rsidR="00151716">
        <w:rPr>
          <w:b/>
          <w:szCs w:val="28"/>
        </w:rPr>
        <w:t xml:space="preserve">tình trạng ban đầu của đất </w:t>
      </w:r>
      <w:r w:rsidR="00385E7F">
        <w:rPr>
          <w:b/>
          <w:szCs w:val="28"/>
        </w:rPr>
        <w:t xml:space="preserve">trước khi vi phạm </w:t>
      </w:r>
      <w:r w:rsidR="00151716" w:rsidRPr="0095759D">
        <w:rPr>
          <w:b/>
          <w:szCs w:val="28"/>
        </w:rPr>
        <w:t>và</w:t>
      </w:r>
      <w:r w:rsidR="00151716">
        <w:rPr>
          <w:szCs w:val="28"/>
        </w:rPr>
        <w:t xml:space="preserve"> </w:t>
      </w:r>
      <w:r w:rsidR="00151716">
        <w:rPr>
          <w:rFonts w:eastAsia="Times New Roman"/>
          <w:b/>
          <w:bCs/>
          <w:szCs w:val="28"/>
        </w:rPr>
        <w:t>mức độ khôi phục</w:t>
      </w:r>
      <w:r w:rsidR="00EF3723">
        <w:rPr>
          <w:rFonts w:eastAsia="Times New Roman"/>
          <w:b/>
          <w:bCs/>
          <w:szCs w:val="28"/>
        </w:rPr>
        <w:t xml:space="preserve"> </w:t>
      </w:r>
      <w:r w:rsidR="00151716">
        <w:rPr>
          <w:rFonts w:eastAsia="Times New Roman"/>
          <w:b/>
          <w:bCs/>
          <w:szCs w:val="28"/>
        </w:rPr>
        <w:t>lại</w:t>
      </w:r>
      <w:r w:rsidR="00EF3723">
        <w:rPr>
          <w:rFonts w:eastAsia="Times New Roman"/>
          <w:b/>
          <w:bCs/>
          <w:szCs w:val="28"/>
        </w:rPr>
        <w:t xml:space="preserve"> </w:t>
      </w:r>
      <w:r w:rsidR="00151716" w:rsidRPr="008738E0">
        <w:rPr>
          <w:rFonts w:eastAsia="Times New Roman"/>
          <w:b/>
          <w:bCs/>
          <w:szCs w:val="28"/>
        </w:rPr>
        <w:t>tình trạng</w:t>
      </w:r>
    </w:p>
    <w:p w14:paraId="5197AF97" w14:textId="41FAA1EF" w:rsidR="00984F94" w:rsidRPr="007F4354" w:rsidRDefault="00151716" w:rsidP="007F4354">
      <w:pPr>
        <w:shd w:val="clear" w:color="auto" w:fill="FFFFFF"/>
        <w:spacing w:line="240" w:lineRule="auto"/>
        <w:jc w:val="center"/>
        <w:rPr>
          <w:b/>
          <w:szCs w:val="28"/>
        </w:rPr>
      </w:pPr>
      <w:r w:rsidRPr="008738E0">
        <w:rPr>
          <w:rFonts w:eastAsia="Times New Roman"/>
          <w:b/>
          <w:bCs/>
          <w:szCs w:val="28"/>
        </w:rPr>
        <w:t xml:space="preserve"> </w:t>
      </w:r>
      <w:r>
        <w:rPr>
          <w:rFonts w:eastAsia="Times New Roman"/>
          <w:b/>
          <w:bCs/>
          <w:szCs w:val="28"/>
        </w:rPr>
        <w:t>ban đầu của đất đối với hành vi vi phạm</w:t>
      </w:r>
      <w:r w:rsidR="00984F94">
        <w:rPr>
          <w:rFonts w:eastAsia="Times New Roman"/>
          <w:b/>
          <w:bCs/>
          <w:szCs w:val="28"/>
        </w:rPr>
        <w:t xml:space="preserve"> </w:t>
      </w:r>
      <w:r>
        <w:rPr>
          <w:rFonts w:eastAsia="Times New Roman"/>
          <w:b/>
          <w:bCs/>
          <w:szCs w:val="28"/>
        </w:rPr>
        <w:t>hủy hoại đất</w:t>
      </w:r>
    </w:p>
    <w:p w14:paraId="7E949B0B" w14:textId="6D9ED786" w:rsidR="00C0303D" w:rsidRDefault="00151716" w:rsidP="00151716">
      <w:pPr>
        <w:shd w:val="clear" w:color="auto" w:fill="FFFFFF"/>
        <w:spacing w:line="240" w:lineRule="auto"/>
        <w:jc w:val="center"/>
        <w:rPr>
          <w:rFonts w:eastAsia="Times New Roman"/>
          <w:b/>
          <w:bCs/>
          <w:szCs w:val="28"/>
        </w:rPr>
      </w:pPr>
      <w:r>
        <w:rPr>
          <w:rFonts w:eastAsia="Times New Roman"/>
          <w:b/>
          <w:bCs/>
          <w:szCs w:val="28"/>
        </w:rPr>
        <w:t xml:space="preserve"> trên địa bàn tỉnh Ninh </w:t>
      </w:r>
      <w:r w:rsidRPr="008738E0">
        <w:rPr>
          <w:rFonts w:eastAsia="Times New Roman"/>
          <w:b/>
          <w:bCs/>
          <w:szCs w:val="28"/>
        </w:rPr>
        <w:t>Thuận</w:t>
      </w:r>
    </w:p>
    <w:p w14:paraId="5FD8CC3B" w14:textId="6EF29EA0" w:rsidR="009F1CAE" w:rsidRPr="008738E0" w:rsidRDefault="009F1CAE" w:rsidP="00151716">
      <w:pPr>
        <w:shd w:val="clear" w:color="auto" w:fill="FFFFFF"/>
        <w:spacing w:line="240" w:lineRule="auto"/>
        <w:jc w:val="center"/>
        <w:rPr>
          <w:rFonts w:eastAsia="Times New Roman"/>
          <w:b/>
          <w:szCs w:val="28"/>
        </w:rPr>
      </w:pPr>
      <w:r>
        <w:rPr>
          <w:rFonts w:eastAsia="Times New Roman"/>
          <w:b/>
          <w:bCs/>
          <w:szCs w:val="28"/>
        </w:rPr>
        <w:t>–––––––––––––––––</w:t>
      </w:r>
    </w:p>
    <w:p w14:paraId="0AA05FAE" w14:textId="7BC8C274" w:rsidR="00AC3D98" w:rsidRDefault="00AC3D98" w:rsidP="00170DB1">
      <w:pPr>
        <w:shd w:val="clear" w:color="auto" w:fill="FFFFFF"/>
        <w:spacing w:before="120" w:after="120" w:line="240" w:lineRule="auto"/>
        <w:jc w:val="center"/>
        <w:rPr>
          <w:rFonts w:eastAsia="Times New Roman"/>
          <w:b/>
          <w:bCs/>
          <w:szCs w:val="28"/>
        </w:rPr>
      </w:pPr>
    </w:p>
    <w:p w14:paraId="33A002F6" w14:textId="3B5D700C" w:rsidR="00AA573C" w:rsidRDefault="00AA573C" w:rsidP="00D67789">
      <w:pPr>
        <w:shd w:val="clear" w:color="auto" w:fill="FFFFFF"/>
        <w:spacing w:line="240" w:lineRule="auto"/>
        <w:jc w:val="center"/>
        <w:rPr>
          <w:rFonts w:eastAsia="Times New Roman"/>
          <w:b/>
          <w:bCs/>
          <w:szCs w:val="28"/>
        </w:rPr>
      </w:pPr>
      <w:r w:rsidRPr="008738E0">
        <w:rPr>
          <w:rFonts w:eastAsia="Times New Roman"/>
          <w:b/>
          <w:bCs/>
          <w:szCs w:val="28"/>
        </w:rPr>
        <w:t>ỦY BAN NHÂN DÂN TỈNH NINH THUẬN</w:t>
      </w:r>
    </w:p>
    <w:p w14:paraId="3F5BC0BA" w14:textId="77777777" w:rsidR="00AC3D98" w:rsidRPr="009A7F41" w:rsidRDefault="00AC3D98" w:rsidP="00170DB1">
      <w:pPr>
        <w:shd w:val="clear" w:color="auto" w:fill="FFFFFF"/>
        <w:spacing w:before="120" w:after="120" w:line="240" w:lineRule="auto"/>
        <w:jc w:val="center"/>
        <w:rPr>
          <w:rFonts w:eastAsia="Times New Roman"/>
          <w:b/>
          <w:bCs/>
          <w:sz w:val="16"/>
          <w:szCs w:val="16"/>
        </w:rPr>
      </w:pPr>
    </w:p>
    <w:p w14:paraId="0AD1221A" w14:textId="77777777" w:rsidR="00A7213D" w:rsidRDefault="00AA573C" w:rsidP="00845BEF">
      <w:pPr>
        <w:shd w:val="clear" w:color="auto" w:fill="FFFFFF"/>
        <w:spacing w:before="60" w:after="60" w:line="240" w:lineRule="auto"/>
        <w:ind w:firstLine="851"/>
        <w:jc w:val="both"/>
        <w:rPr>
          <w:i/>
          <w:iCs/>
          <w:szCs w:val="28"/>
        </w:rPr>
      </w:pPr>
      <w:r w:rsidRPr="008738E0">
        <w:rPr>
          <w:i/>
          <w:iCs/>
          <w:szCs w:val="28"/>
        </w:rPr>
        <w:t>Căn cứ Luật Tổ chức chính quyền địa phương ngày 19 tháng 6 năm 2015;</w:t>
      </w:r>
    </w:p>
    <w:p w14:paraId="5894E4C1" w14:textId="0C10DCDB" w:rsidR="00AA573C" w:rsidRPr="008738E0" w:rsidRDefault="00A7213D" w:rsidP="00845BEF">
      <w:pPr>
        <w:shd w:val="clear" w:color="auto" w:fill="FFFFFF"/>
        <w:spacing w:before="60" w:after="60" w:line="240" w:lineRule="auto"/>
        <w:ind w:firstLine="851"/>
        <w:jc w:val="both"/>
        <w:rPr>
          <w:i/>
          <w:iCs/>
          <w:szCs w:val="28"/>
        </w:rPr>
      </w:pPr>
      <w:r>
        <w:rPr>
          <w:i/>
          <w:iCs/>
          <w:szCs w:val="28"/>
        </w:rPr>
        <w:t xml:space="preserve">Căn cứ </w:t>
      </w:r>
      <w:r w:rsidR="00AA573C" w:rsidRPr="008738E0">
        <w:rPr>
          <w:i/>
          <w:iCs/>
          <w:szCs w:val="28"/>
        </w:rPr>
        <w:t>Luật Sửa đổi, bổ sung một số điều của Luật Tổ chức Chính phủ và Luật Tổ chức chính quyền địa phương ngày 22 tháng 11 năm 2019;</w:t>
      </w:r>
    </w:p>
    <w:p w14:paraId="6F066572" w14:textId="77777777" w:rsidR="00A7213D" w:rsidRDefault="00AA573C" w:rsidP="00845BEF">
      <w:pPr>
        <w:spacing w:before="60" w:after="60" w:line="240" w:lineRule="auto"/>
        <w:ind w:firstLine="851"/>
        <w:jc w:val="both"/>
      </w:pPr>
      <w:r w:rsidRPr="008738E0">
        <w:rPr>
          <w:i/>
        </w:rPr>
        <w:t>Căn cứ Luật Ban hành văn bản quy phạm pháp luật ngày 22 tháng 6 năm 2015;</w:t>
      </w:r>
      <w:r w:rsidRPr="008738E0">
        <w:t xml:space="preserve"> </w:t>
      </w:r>
    </w:p>
    <w:p w14:paraId="6318A018" w14:textId="52083B2E" w:rsidR="00AA573C" w:rsidRPr="00C64333" w:rsidRDefault="00A7213D" w:rsidP="00845BEF">
      <w:pPr>
        <w:spacing w:before="60" w:after="60" w:line="240" w:lineRule="auto"/>
        <w:ind w:firstLine="851"/>
        <w:jc w:val="both"/>
      </w:pPr>
      <w:r w:rsidRPr="00A7213D">
        <w:rPr>
          <w:i/>
        </w:rPr>
        <w:t xml:space="preserve">Căn cứ </w:t>
      </w:r>
      <w:r w:rsidR="00AA573C" w:rsidRPr="008738E0">
        <w:rPr>
          <w:i/>
        </w:rPr>
        <w:t>Luật Sửa đổi, bổ sung một số điều của Luật Ban hành văn bản quy phạm pháp luật ngày 18 tháng 6 năm 2020;</w:t>
      </w:r>
    </w:p>
    <w:p w14:paraId="292B9E0D" w14:textId="77777777" w:rsidR="00A7213D" w:rsidRDefault="00AA573C" w:rsidP="00845BEF">
      <w:pPr>
        <w:shd w:val="clear" w:color="auto" w:fill="FFFFFF"/>
        <w:spacing w:before="60" w:after="60" w:line="240" w:lineRule="auto"/>
        <w:ind w:firstLine="851"/>
        <w:jc w:val="both"/>
        <w:rPr>
          <w:i/>
          <w:iCs/>
          <w:szCs w:val="28"/>
        </w:rPr>
      </w:pPr>
      <w:r w:rsidRPr="008738E0">
        <w:rPr>
          <w:i/>
          <w:iCs/>
          <w:szCs w:val="28"/>
        </w:rPr>
        <w:t xml:space="preserve">Căn cứ Luật Xử lý vi phạm hành chính ngày 20 tháng 6 năm 2012; </w:t>
      </w:r>
    </w:p>
    <w:p w14:paraId="42C2ACB5" w14:textId="43471F3A" w:rsidR="00AA573C" w:rsidRPr="008738E0" w:rsidRDefault="00A7213D" w:rsidP="00845BEF">
      <w:pPr>
        <w:shd w:val="clear" w:color="auto" w:fill="FFFFFF"/>
        <w:spacing w:before="60" w:after="60" w:line="240" w:lineRule="auto"/>
        <w:ind w:firstLine="851"/>
        <w:jc w:val="both"/>
        <w:rPr>
          <w:i/>
          <w:iCs/>
          <w:szCs w:val="28"/>
        </w:rPr>
      </w:pPr>
      <w:r>
        <w:rPr>
          <w:i/>
          <w:iCs/>
          <w:szCs w:val="28"/>
        </w:rPr>
        <w:t xml:space="preserve">Căn cứ </w:t>
      </w:r>
      <w:r w:rsidR="00AA573C" w:rsidRPr="008738E0">
        <w:rPr>
          <w:i/>
          <w:iCs/>
          <w:szCs w:val="28"/>
        </w:rPr>
        <w:t xml:space="preserve">Luật </w:t>
      </w:r>
      <w:r w:rsidR="00AA573C" w:rsidRPr="008738E0">
        <w:rPr>
          <w:i/>
          <w:szCs w:val="28"/>
        </w:rPr>
        <w:t xml:space="preserve">Sửa đổi, bổ sung một số điều của Luật Xử lý vi phạm hành chính </w:t>
      </w:r>
      <w:r w:rsidR="00AA573C" w:rsidRPr="008738E0">
        <w:rPr>
          <w:i/>
          <w:iCs/>
          <w:szCs w:val="28"/>
        </w:rPr>
        <w:t>ngày 13 tháng 11 năm 2020;</w:t>
      </w:r>
    </w:p>
    <w:p w14:paraId="5A7A8740" w14:textId="77777777" w:rsidR="00416F53" w:rsidRDefault="00AA573C" w:rsidP="00845BEF">
      <w:pPr>
        <w:shd w:val="clear" w:color="auto" w:fill="FFFFFF"/>
        <w:spacing w:before="60" w:after="60" w:line="240" w:lineRule="auto"/>
        <w:ind w:firstLine="851"/>
        <w:jc w:val="both"/>
        <w:rPr>
          <w:i/>
          <w:iCs/>
          <w:szCs w:val="28"/>
        </w:rPr>
      </w:pPr>
      <w:r w:rsidRPr="008738E0">
        <w:rPr>
          <w:i/>
          <w:iCs/>
          <w:szCs w:val="28"/>
        </w:rPr>
        <w:t>Căn cứ Luật Đấ</w:t>
      </w:r>
      <w:r>
        <w:rPr>
          <w:i/>
          <w:iCs/>
          <w:szCs w:val="28"/>
        </w:rPr>
        <w:t>t đai ngày 18 tháng 01 năm 2024</w:t>
      </w:r>
      <w:r w:rsidRPr="008738E0">
        <w:rPr>
          <w:i/>
          <w:iCs/>
          <w:szCs w:val="28"/>
        </w:rPr>
        <w:t>;</w:t>
      </w:r>
      <w:r>
        <w:rPr>
          <w:i/>
          <w:iCs/>
          <w:szCs w:val="28"/>
        </w:rPr>
        <w:t xml:space="preserve"> </w:t>
      </w:r>
    </w:p>
    <w:p w14:paraId="41687C7D" w14:textId="3DF813E9" w:rsidR="00AA573C" w:rsidRPr="00C64333" w:rsidRDefault="009F1CAE" w:rsidP="00845BEF">
      <w:pPr>
        <w:shd w:val="clear" w:color="auto" w:fill="FFFFFF"/>
        <w:spacing w:before="60" w:after="60" w:line="240" w:lineRule="auto"/>
        <w:ind w:firstLine="851"/>
        <w:jc w:val="both"/>
        <w:rPr>
          <w:i/>
          <w:iCs/>
          <w:szCs w:val="28"/>
        </w:rPr>
      </w:pPr>
      <w:r>
        <w:rPr>
          <w:i/>
          <w:iCs/>
          <w:szCs w:val="28"/>
        </w:rPr>
        <w:t xml:space="preserve">Căn </w:t>
      </w:r>
      <w:r w:rsidR="00416F53">
        <w:rPr>
          <w:i/>
          <w:iCs/>
          <w:szCs w:val="28"/>
        </w:rPr>
        <w:t xml:space="preserve">cứ </w:t>
      </w:r>
      <w:r w:rsidR="00AA573C" w:rsidRPr="00A84E76">
        <w:rPr>
          <w:i/>
          <w:iCs/>
          <w:color w:val="000000"/>
          <w:szCs w:val="28"/>
          <w:shd w:val="clear" w:color="auto" w:fill="FFFFFF"/>
        </w:rPr>
        <w:t>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25602729" w14:textId="77777777" w:rsidR="00AA573C" w:rsidRPr="008738E0" w:rsidRDefault="00AA573C" w:rsidP="00845BEF">
      <w:pPr>
        <w:shd w:val="clear" w:color="auto" w:fill="FFFFFF"/>
        <w:spacing w:before="60" w:after="60" w:line="240" w:lineRule="auto"/>
        <w:ind w:firstLine="851"/>
        <w:jc w:val="both"/>
        <w:rPr>
          <w:i/>
          <w:iCs/>
          <w:szCs w:val="28"/>
        </w:rPr>
      </w:pPr>
      <w:r w:rsidRPr="008738E0">
        <w:rPr>
          <w:i/>
          <w:iCs/>
          <w:szCs w:val="28"/>
        </w:rPr>
        <w:t xml:space="preserve">Căn cứ </w:t>
      </w:r>
      <w:r w:rsidRPr="00C64333">
        <w:rPr>
          <w:i/>
          <w:iCs/>
          <w:color w:val="000000"/>
          <w:szCs w:val="28"/>
          <w:shd w:val="clear" w:color="auto" w:fill="FFFFFF"/>
        </w:rPr>
        <w:t>Nghị định số</w:t>
      </w:r>
      <w:r w:rsidRPr="00C64333">
        <w:rPr>
          <w:i/>
          <w:iCs/>
          <w:color w:val="000000" w:themeColor="text1"/>
          <w:szCs w:val="28"/>
          <w:shd w:val="clear" w:color="auto" w:fill="FFFFFF"/>
        </w:rPr>
        <w:t> </w:t>
      </w:r>
      <w:hyperlink r:id="rId6" w:tgtFrame="_blank" w:tooltip="Nghị định 123/2024/NĐ-CP" w:history="1">
        <w:r w:rsidRPr="00C64333">
          <w:rPr>
            <w:rStyle w:val="Hyperlink"/>
            <w:i/>
            <w:iCs/>
            <w:color w:val="000000" w:themeColor="text1"/>
            <w:szCs w:val="28"/>
            <w:u w:val="none"/>
            <w:shd w:val="clear" w:color="auto" w:fill="FFFFFF"/>
          </w:rPr>
          <w:t>123/2024/NĐ-CP</w:t>
        </w:r>
      </w:hyperlink>
      <w:r w:rsidRPr="00C64333">
        <w:rPr>
          <w:i/>
          <w:iCs/>
          <w:color w:val="000000"/>
          <w:szCs w:val="28"/>
          <w:shd w:val="clear" w:color="auto" w:fill="FFFFFF"/>
        </w:rPr>
        <w:t> ngày 04 tháng 10 năm 2024 của Chính phủ quy định về xử phạt vi phạm hành chính trong lĩnh vực đất đai;</w:t>
      </w:r>
    </w:p>
    <w:p w14:paraId="74CB1A38" w14:textId="4B7739D3" w:rsidR="00AA573C" w:rsidRPr="008738E0" w:rsidRDefault="00AA573C" w:rsidP="00845BEF">
      <w:pPr>
        <w:shd w:val="clear" w:color="auto" w:fill="FFFFFF"/>
        <w:spacing w:before="60" w:after="60" w:line="240" w:lineRule="auto"/>
        <w:ind w:firstLine="851"/>
        <w:jc w:val="both"/>
        <w:rPr>
          <w:szCs w:val="28"/>
        </w:rPr>
      </w:pPr>
      <w:r w:rsidRPr="008738E0">
        <w:rPr>
          <w:i/>
          <w:iCs/>
          <w:szCs w:val="28"/>
        </w:rPr>
        <w:t>Theo đề nghị của Giám đốc Sở Tài nguyên và Môi trường tại Tờ trình số</w:t>
      </w:r>
      <w:r w:rsidR="009F1CAE">
        <w:rPr>
          <w:i/>
          <w:iCs/>
          <w:szCs w:val="28"/>
        </w:rPr>
        <w:t xml:space="preserve"> 553/TTr-STNMT ngày 04 tháng 02 </w:t>
      </w:r>
      <w:r w:rsidRPr="008738E0">
        <w:rPr>
          <w:i/>
          <w:iCs/>
          <w:szCs w:val="28"/>
        </w:rPr>
        <w:t>năm 202</w:t>
      </w:r>
      <w:r w:rsidR="00560C67">
        <w:rPr>
          <w:i/>
          <w:iCs/>
          <w:szCs w:val="28"/>
        </w:rPr>
        <w:t>5</w:t>
      </w:r>
      <w:r w:rsidRPr="008738E0">
        <w:rPr>
          <w:i/>
          <w:iCs/>
          <w:szCs w:val="28"/>
        </w:rPr>
        <w:t xml:space="preserve"> </w:t>
      </w:r>
      <w:r w:rsidRPr="008738E0">
        <w:rPr>
          <w:i/>
        </w:rPr>
        <w:t>và Báo cáo thẩm định văn bản số</w:t>
      </w:r>
      <w:r w:rsidR="00416F53">
        <w:rPr>
          <w:i/>
        </w:rPr>
        <w:t xml:space="preserve"> </w:t>
      </w:r>
      <w:r w:rsidR="00225B95">
        <w:rPr>
          <w:i/>
        </w:rPr>
        <w:t>4102</w:t>
      </w:r>
      <w:r w:rsidRPr="008738E0">
        <w:rPr>
          <w:i/>
        </w:rPr>
        <w:t>/BC-STP ngày</w:t>
      </w:r>
      <w:r>
        <w:rPr>
          <w:i/>
        </w:rPr>
        <w:t xml:space="preserve"> </w:t>
      </w:r>
      <w:r w:rsidR="00225B95">
        <w:rPr>
          <w:i/>
        </w:rPr>
        <w:t>14</w:t>
      </w:r>
      <w:r w:rsidRPr="008738E0">
        <w:rPr>
          <w:i/>
        </w:rPr>
        <w:t xml:space="preserve"> tháng </w:t>
      </w:r>
      <w:r w:rsidR="00225B95">
        <w:rPr>
          <w:i/>
        </w:rPr>
        <w:t>12</w:t>
      </w:r>
      <w:r w:rsidRPr="008738E0">
        <w:rPr>
          <w:i/>
        </w:rPr>
        <w:t xml:space="preserve"> năm 202</w:t>
      </w:r>
      <w:r>
        <w:rPr>
          <w:i/>
        </w:rPr>
        <w:t>4</w:t>
      </w:r>
      <w:r w:rsidRPr="008738E0">
        <w:rPr>
          <w:i/>
        </w:rPr>
        <w:t xml:space="preserve"> của Sở Tư pháp</w:t>
      </w:r>
      <w:r w:rsidRPr="008738E0">
        <w:rPr>
          <w:i/>
          <w:iCs/>
          <w:szCs w:val="28"/>
        </w:rPr>
        <w:t>.</w:t>
      </w:r>
    </w:p>
    <w:p w14:paraId="3E9484B6" w14:textId="77777777" w:rsidR="00AA573C" w:rsidRDefault="00AA573C" w:rsidP="00845BEF">
      <w:pPr>
        <w:shd w:val="clear" w:color="auto" w:fill="FFFFFF"/>
        <w:spacing w:before="180" w:after="120" w:line="240" w:lineRule="auto"/>
        <w:jc w:val="center"/>
        <w:rPr>
          <w:rFonts w:eastAsia="Times New Roman"/>
          <w:b/>
          <w:bCs/>
          <w:color w:val="000000"/>
          <w:szCs w:val="28"/>
        </w:rPr>
      </w:pPr>
      <w:r w:rsidRPr="00744D4F">
        <w:rPr>
          <w:rFonts w:eastAsia="Times New Roman"/>
          <w:b/>
          <w:bCs/>
          <w:color w:val="000000"/>
          <w:szCs w:val="28"/>
        </w:rPr>
        <w:t>QUYẾT ĐỊNH:</w:t>
      </w:r>
    </w:p>
    <w:p w14:paraId="4833D83A" w14:textId="77777777" w:rsidR="00465E21" w:rsidRPr="00465E21" w:rsidRDefault="00465E21" w:rsidP="00845BEF">
      <w:pPr>
        <w:shd w:val="clear" w:color="auto" w:fill="FFFFFF"/>
        <w:spacing w:before="120" w:after="120" w:line="240" w:lineRule="auto"/>
        <w:ind w:firstLine="851"/>
        <w:rPr>
          <w:rFonts w:eastAsia="Times New Roman"/>
          <w:b/>
          <w:bCs/>
          <w:color w:val="000000"/>
          <w:sz w:val="14"/>
          <w:szCs w:val="14"/>
        </w:rPr>
      </w:pPr>
    </w:p>
    <w:p w14:paraId="62B406B1" w14:textId="2E1DCC50" w:rsidR="00AA573C" w:rsidRPr="00744D4F" w:rsidRDefault="00AA573C" w:rsidP="00845BEF">
      <w:pPr>
        <w:shd w:val="clear" w:color="auto" w:fill="FFFFFF"/>
        <w:spacing w:before="120" w:after="120" w:line="240" w:lineRule="auto"/>
        <w:ind w:firstLine="851"/>
        <w:rPr>
          <w:rFonts w:eastAsia="Times New Roman"/>
          <w:color w:val="000000"/>
          <w:szCs w:val="28"/>
        </w:rPr>
      </w:pPr>
      <w:r w:rsidRPr="00744D4F">
        <w:rPr>
          <w:rFonts w:eastAsia="Times New Roman"/>
          <w:b/>
          <w:bCs/>
          <w:color w:val="000000"/>
          <w:szCs w:val="28"/>
        </w:rPr>
        <w:t>Điều 1. Phạm vi điều chỉnh</w:t>
      </w:r>
    </w:p>
    <w:p w14:paraId="4C607E81" w14:textId="12B2E61D" w:rsidR="008F6F6C" w:rsidRPr="006156A7" w:rsidRDefault="00AA573C" w:rsidP="00845BEF">
      <w:pPr>
        <w:shd w:val="clear" w:color="auto" w:fill="FFFFFF"/>
        <w:spacing w:before="120" w:after="120" w:line="240" w:lineRule="auto"/>
        <w:ind w:firstLine="851"/>
        <w:jc w:val="both"/>
        <w:rPr>
          <w:b/>
          <w:szCs w:val="28"/>
        </w:rPr>
      </w:pPr>
      <w:r w:rsidRPr="00211B4D">
        <w:rPr>
          <w:rFonts w:eastAsia="Times New Roman"/>
          <w:szCs w:val="28"/>
        </w:rPr>
        <w:t xml:space="preserve">Quyết định này quy định </w:t>
      </w:r>
      <w:r w:rsidR="008F6F6C" w:rsidRPr="006156A7">
        <w:rPr>
          <w:szCs w:val="28"/>
        </w:rPr>
        <w:t xml:space="preserve">các trường hợp không có tính khả thi khôi phục lại tình trạng ban đầu của đất trước khi vi phạm và </w:t>
      </w:r>
      <w:r w:rsidR="008F6F6C" w:rsidRPr="006156A7">
        <w:rPr>
          <w:rFonts w:eastAsia="Times New Roman"/>
          <w:bCs/>
          <w:szCs w:val="28"/>
        </w:rPr>
        <w:t>mức độ khôi phục lại tình trạng ban đầu của đất đối với hành vi vi phạm hủy hoại đất trên địa bàn tỉnh Ninh Thuận</w:t>
      </w:r>
      <w:r w:rsidR="006156A7">
        <w:rPr>
          <w:rFonts w:eastAsia="Times New Roman"/>
          <w:bCs/>
          <w:szCs w:val="28"/>
        </w:rPr>
        <w:t>.</w:t>
      </w:r>
    </w:p>
    <w:p w14:paraId="360FE297" w14:textId="77777777" w:rsidR="00AA573C" w:rsidRPr="00211B4D" w:rsidRDefault="00AA573C" w:rsidP="00845BEF">
      <w:pPr>
        <w:shd w:val="clear" w:color="auto" w:fill="FFFFFF"/>
        <w:spacing w:before="120" w:after="120" w:line="240" w:lineRule="auto"/>
        <w:ind w:firstLine="851"/>
        <w:jc w:val="both"/>
        <w:rPr>
          <w:rFonts w:eastAsia="Times New Roman"/>
          <w:szCs w:val="28"/>
        </w:rPr>
      </w:pPr>
      <w:r w:rsidRPr="00211B4D">
        <w:rPr>
          <w:rFonts w:eastAsia="Times New Roman"/>
          <w:b/>
          <w:bCs/>
          <w:szCs w:val="28"/>
        </w:rPr>
        <w:lastRenderedPageBreak/>
        <w:t>Điều 2. Đối tượng áp dụng</w:t>
      </w:r>
    </w:p>
    <w:p w14:paraId="5E0014A1" w14:textId="465E33BE" w:rsidR="00806469" w:rsidRPr="00211B4D" w:rsidRDefault="008052BF" w:rsidP="00845BEF">
      <w:pPr>
        <w:shd w:val="clear" w:color="auto" w:fill="FFFFFF"/>
        <w:spacing w:before="120" w:after="120" w:line="240" w:lineRule="auto"/>
        <w:ind w:firstLine="851"/>
        <w:jc w:val="both"/>
        <w:rPr>
          <w:rFonts w:eastAsia="Times New Roman"/>
          <w:szCs w:val="28"/>
        </w:rPr>
      </w:pPr>
      <w:r w:rsidRPr="00211B4D">
        <w:rPr>
          <w:rFonts w:eastAsia="Times New Roman"/>
          <w:szCs w:val="28"/>
        </w:rPr>
        <w:t>1</w:t>
      </w:r>
      <w:r w:rsidR="00AA573C" w:rsidRPr="00211B4D">
        <w:rPr>
          <w:rFonts w:eastAsia="Times New Roman"/>
          <w:szCs w:val="28"/>
        </w:rPr>
        <w:t>.</w:t>
      </w:r>
      <w:r w:rsidRPr="00211B4D">
        <w:rPr>
          <w:rFonts w:eastAsia="Times New Roman"/>
          <w:szCs w:val="28"/>
        </w:rPr>
        <w:t xml:space="preserve"> Người sử dụng đất quy định tại Điều 4 Luật Đất đai và </w:t>
      </w:r>
      <w:r w:rsidR="00806469" w:rsidRPr="00211B4D">
        <w:rPr>
          <w:rFonts w:eastAsia="Times New Roman"/>
          <w:szCs w:val="28"/>
        </w:rPr>
        <w:t xml:space="preserve">các tổ chức, cá nhân khác có hành vi vi phạm hành chính trong lĩnh vực đất đai </w:t>
      </w:r>
      <w:r w:rsidR="00D05821" w:rsidRPr="00211B4D">
        <w:rPr>
          <w:rFonts w:eastAsia="Times New Roman"/>
          <w:szCs w:val="28"/>
        </w:rPr>
        <w:t xml:space="preserve">xảy ra trên địa bàn tỉnh Ninh Thuận bị áp dụng biện pháp khắc phục hậu quả buộc khôi phục lại tình trạng ban đầu của đất trước khi vi phạm </w:t>
      </w:r>
      <w:r w:rsidR="002F6D71" w:rsidRPr="00211B4D">
        <w:rPr>
          <w:rFonts w:eastAsia="Times New Roman"/>
          <w:szCs w:val="28"/>
        </w:rPr>
        <w:t xml:space="preserve">theo quy định tại khoản 1, khoản 2 Điều 14 </w:t>
      </w:r>
      <w:bookmarkStart w:id="0" w:name="_Hlk185927895"/>
      <w:r w:rsidR="002F6D71" w:rsidRPr="00211B4D">
        <w:rPr>
          <w:rFonts w:eastAsia="Times New Roman"/>
          <w:szCs w:val="28"/>
        </w:rPr>
        <w:t>Nghị định số </w:t>
      </w:r>
      <w:hyperlink r:id="rId7" w:tgtFrame="_blank" w:tooltip="Nghị định 123/2024/NĐ-CP" w:history="1">
        <w:r w:rsidR="002F6D71" w:rsidRPr="00211B4D">
          <w:rPr>
            <w:rFonts w:eastAsia="Times New Roman"/>
            <w:szCs w:val="28"/>
          </w:rPr>
          <w:t>123/2024/NĐ-CP</w:t>
        </w:r>
      </w:hyperlink>
      <w:bookmarkEnd w:id="0"/>
      <w:r w:rsidR="00806469" w:rsidRPr="00211B4D">
        <w:rPr>
          <w:rFonts w:eastAsia="Times New Roman"/>
          <w:szCs w:val="28"/>
        </w:rPr>
        <w:t>.</w:t>
      </w:r>
    </w:p>
    <w:p w14:paraId="42F3569B" w14:textId="77777777" w:rsidR="001C5433" w:rsidRPr="00211B4D" w:rsidRDefault="001C5433" w:rsidP="00845BEF">
      <w:pPr>
        <w:shd w:val="clear" w:color="auto" w:fill="FFFFFF"/>
        <w:spacing w:before="120" w:after="120" w:line="240" w:lineRule="auto"/>
        <w:ind w:firstLine="851"/>
        <w:jc w:val="both"/>
        <w:rPr>
          <w:rFonts w:eastAsia="Times New Roman"/>
          <w:szCs w:val="28"/>
        </w:rPr>
      </w:pPr>
      <w:r w:rsidRPr="00211B4D">
        <w:rPr>
          <w:rFonts w:eastAsia="Times New Roman"/>
          <w:szCs w:val="28"/>
        </w:rPr>
        <w:t>2. Ủy ban nhân dân tỉnh; Ủy ban nhân dân các huyện, thành phố (gọi chung là Ủy ban nhân dân cấp huyện); cơ quan chuyên môn quản lý nhà nước về đất đai thuộc Ủy ban nhân dân tỉnh, Ủy ban nhân dân cấp huyện; Ủy ban nhân dân các xã, phường, thị trấn (gọi chung là Ủy ban nhân dân cấp xã) trên địa bàn tỉnh Ninh Thuận.</w:t>
      </w:r>
    </w:p>
    <w:p w14:paraId="30F36F14" w14:textId="5A564060" w:rsidR="00852B99" w:rsidRPr="00211B4D" w:rsidRDefault="00460616" w:rsidP="00845BEF">
      <w:pPr>
        <w:shd w:val="clear" w:color="auto" w:fill="FFFFFF"/>
        <w:spacing w:before="120" w:after="120" w:line="240" w:lineRule="auto"/>
        <w:ind w:firstLine="851"/>
        <w:jc w:val="both"/>
        <w:rPr>
          <w:rFonts w:eastAsia="Times New Roman"/>
          <w:szCs w:val="28"/>
        </w:rPr>
      </w:pPr>
      <w:r w:rsidRPr="00211B4D">
        <w:rPr>
          <w:rFonts w:eastAsia="Times New Roman"/>
          <w:szCs w:val="28"/>
        </w:rPr>
        <w:t>3</w:t>
      </w:r>
      <w:r w:rsidR="00AA573C" w:rsidRPr="00211B4D">
        <w:rPr>
          <w:rFonts w:eastAsia="Times New Roman"/>
          <w:szCs w:val="28"/>
        </w:rPr>
        <w:t xml:space="preserve">. Người có thẩm quyền xử phạt vi phạm hành chính </w:t>
      </w:r>
      <w:bookmarkStart w:id="1" w:name="_Hlk185927978"/>
      <w:r w:rsidR="00D21A66" w:rsidRPr="00211B4D">
        <w:rPr>
          <w:rFonts w:eastAsia="Times New Roman"/>
          <w:szCs w:val="28"/>
        </w:rPr>
        <w:t xml:space="preserve">theo quy định tại Điều 30, Điều 31 </w:t>
      </w:r>
      <w:bookmarkEnd w:id="1"/>
      <w:r w:rsidR="009F1CAE" w:rsidRPr="00211B4D">
        <w:rPr>
          <w:rFonts w:eastAsia="Times New Roman"/>
          <w:szCs w:val="28"/>
        </w:rPr>
        <w:t xml:space="preserve">Nghị định số 123/2024/NĐ-CP </w:t>
      </w:r>
      <w:r w:rsidR="004F2EC8" w:rsidRPr="00211B4D">
        <w:rPr>
          <w:rFonts w:eastAsia="Times New Roman"/>
          <w:szCs w:val="28"/>
        </w:rPr>
        <w:t xml:space="preserve">và người có thẩm quyền lập biên bản vi phạm hành chính theo quy định tại </w:t>
      </w:r>
      <w:r w:rsidR="00F45768" w:rsidRPr="00211B4D">
        <w:rPr>
          <w:rFonts w:eastAsia="Times New Roman"/>
          <w:szCs w:val="28"/>
        </w:rPr>
        <w:t xml:space="preserve">khoản 2 </w:t>
      </w:r>
      <w:r w:rsidR="004F2EC8" w:rsidRPr="00211B4D">
        <w:rPr>
          <w:rFonts w:eastAsia="Times New Roman"/>
          <w:szCs w:val="28"/>
        </w:rPr>
        <w:t>Điều 3</w:t>
      </w:r>
      <w:r w:rsidR="00F45768" w:rsidRPr="00211B4D">
        <w:rPr>
          <w:rFonts w:eastAsia="Times New Roman"/>
          <w:szCs w:val="28"/>
        </w:rPr>
        <w:t>2</w:t>
      </w:r>
      <w:r w:rsidR="004F2EC8" w:rsidRPr="00211B4D">
        <w:rPr>
          <w:rFonts w:eastAsia="Times New Roman"/>
          <w:szCs w:val="28"/>
        </w:rPr>
        <w:t xml:space="preserve"> </w:t>
      </w:r>
      <w:bookmarkStart w:id="2" w:name="_Hlk185928519"/>
      <w:r w:rsidR="004F2EC8" w:rsidRPr="00211B4D">
        <w:rPr>
          <w:rFonts w:eastAsia="Times New Roman"/>
          <w:szCs w:val="28"/>
        </w:rPr>
        <w:t>Nghị định số 123/2024/NĐ-CP</w:t>
      </w:r>
      <w:bookmarkEnd w:id="2"/>
      <w:r w:rsidR="00F45768" w:rsidRPr="00211B4D">
        <w:rPr>
          <w:rFonts w:eastAsia="Times New Roman"/>
          <w:szCs w:val="28"/>
        </w:rPr>
        <w:t xml:space="preserve">; </w:t>
      </w:r>
      <w:r w:rsidR="00852B99" w:rsidRPr="00211B4D">
        <w:rPr>
          <w:rFonts w:eastAsia="Times New Roman"/>
          <w:szCs w:val="28"/>
        </w:rPr>
        <w:t>c</w:t>
      </w:r>
      <w:r w:rsidR="00AA573C" w:rsidRPr="00211B4D">
        <w:rPr>
          <w:rFonts w:eastAsia="Times New Roman"/>
          <w:szCs w:val="28"/>
        </w:rPr>
        <w:t xml:space="preserve">ơ quan, tổ chức, cá nhân </w:t>
      </w:r>
      <w:r w:rsidR="00852B99" w:rsidRPr="00211B4D">
        <w:rPr>
          <w:rFonts w:eastAsia="Times New Roman"/>
          <w:szCs w:val="28"/>
        </w:rPr>
        <w:t xml:space="preserve">khác </w:t>
      </w:r>
      <w:r w:rsidR="00AA573C" w:rsidRPr="00211B4D">
        <w:rPr>
          <w:rFonts w:eastAsia="Times New Roman"/>
          <w:szCs w:val="28"/>
        </w:rPr>
        <w:t xml:space="preserve">có liên quan đến việc </w:t>
      </w:r>
      <w:r w:rsidR="00852B99" w:rsidRPr="00211B4D">
        <w:rPr>
          <w:rFonts w:eastAsia="Times New Roman"/>
          <w:szCs w:val="28"/>
        </w:rPr>
        <w:t>khôi phục lại tình trạng ban đầu của đất trước khi vi phạm.</w:t>
      </w:r>
    </w:p>
    <w:p w14:paraId="20902FD6" w14:textId="77777777" w:rsidR="00AA573C" w:rsidRPr="00211B4D" w:rsidRDefault="00AA573C" w:rsidP="00845BEF">
      <w:pPr>
        <w:shd w:val="clear" w:color="auto" w:fill="FFFFFF"/>
        <w:spacing w:before="120" w:after="120" w:line="240" w:lineRule="auto"/>
        <w:ind w:firstLine="851"/>
        <w:jc w:val="both"/>
        <w:rPr>
          <w:rFonts w:eastAsia="Times New Roman"/>
          <w:szCs w:val="28"/>
        </w:rPr>
      </w:pPr>
      <w:r w:rsidRPr="00211B4D">
        <w:rPr>
          <w:rFonts w:eastAsia="Times New Roman"/>
          <w:b/>
          <w:bCs/>
          <w:szCs w:val="28"/>
        </w:rPr>
        <w:t>Điều 3. Giải thích từ ngữ</w:t>
      </w:r>
    </w:p>
    <w:p w14:paraId="738E39D0" w14:textId="5CF69DC0" w:rsidR="002811B9" w:rsidRPr="00211B4D" w:rsidRDefault="002811B9" w:rsidP="00845BEF">
      <w:pPr>
        <w:shd w:val="clear" w:color="auto" w:fill="FFFFFF"/>
        <w:spacing w:before="120" w:after="120" w:line="240" w:lineRule="auto"/>
        <w:ind w:firstLine="851"/>
        <w:jc w:val="both"/>
        <w:rPr>
          <w:rFonts w:eastAsia="Times New Roman"/>
          <w:szCs w:val="28"/>
        </w:rPr>
      </w:pPr>
      <w:r w:rsidRPr="00211B4D">
        <w:rPr>
          <w:rFonts w:eastAsia="Times New Roman"/>
          <w:szCs w:val="28"/>
        </w:rPr>
        <w:t xml:space="preserve">1. Khôi phục lại tình trạng ban đầu của đất trước khi vi phạm là việc </w:t>
      </w:r>
      <w:bookmarkStart w:id="3" w:name="_Hlk185930920"/>
      <w:r w:rsidRPr="00211B4D">
        <w:rPr>
          <w:rFonts w:eastAsia="Times New Roman"/>
          <w:szCs w:val="28"/>
        </w:rPr>
        <w:t xml:space="preserve">thực hiện các biện pháp để đưa diện tích đất vi phạm hành chính </w:t>
      </w:r>
      <w:bookmarkEnd w:id="3"/>
      <w:r w:rsidRPr="00211B4D">
        <w:rPr>
          <w:rFonts w:eastAsia="Times New Roman"/>
          <w:szCs w:val="28"/>
        </w:rPr>
        <w:t xml:space="preserve">trở lại tình trạng ban đầu của đất </w:t>
      </w:r>
      <w:r w:rsidR="00D1774D" w:rsidRPr="00211B4D">
        <w:rPr>
          <w:rFonts w:eastAsia="Times New Roman"/>
          <w:szCs w:val="28"/>
        </w:rPr>
        <w:t xml:space="preserve">trước khi vi phạm được xác định theo quy định tại khoản 2 Điều 7 </w:t>
      </w:r>
      <w:bookmarkStart w:id="4" w:name="_Hlk185943466"/>
      <w:r w:rsidR="00D1774D" w:rsidRPr="00211B4D">
        <w:rPr>
          <w:rFonts w:eastAsia="Times New Roman"/>
          <w:szCs w:val="28"/>
        </w:rPr>
        <w:t>Nghị định số 123/2024/NĐ-CP</w:t>
      </w:r>
      <w:bookmarkEnd w:id="4"/>
      <w:r w:rsidR="00D1774D" w:rsidRPr="00211B4D">
        <w:rPr>
          <w:rFonts w:eastAsia="Times New Roman"/>
          <w:szCs w:val="28"/>
        </w:rPr>
        <w:t>.</w:t>
      </w:r>
    </w:p>
    <w:p w14:paraId="5458CE65" w14:textId="7A55F261" w:rsidR="00AC4AF8" w:rsidRPr="00211B4D" w:rsidRDefault="00D166F0" w:rsidP="00845BEF">
      <w:pPr>
        <w:shd w:val="clear" w:color="auto" w:fill="FFFFFF"/>
        <w:spacing w:before="120" w:after="120" w:line="240" w:lineRule="auto"/>
        <w:ind w:firstLine="851"/>
        <w:jc w:val="both"/>
        <w:rPr>
          <w:rFonts w:eastAsia="Times New Roman"/>
          <w:szCs w:val="28"/>
        </w:rPr>
      </w:pPr>
      <w:r w:rsidRPr="00211B4D">
        <w:rPr>
          <w:rFonts w:eastAsia="Times New Roman"/>
          <w:szCs w:val="28"/>
        </w:rPr>
        <w:t>2</w:t>
      </w:r>
      <w:r w:rsidR="00AA573C" w:rsidRPr="00211B4D">
        <w:rPr>
          <w:rFonts w:eastAsia="Times New Roman"/>
          <w:szCs w:val="28"/>
        </w:rPr>
        <w:t xml:space="preserve">. Mức độ khôi phục lại tình trạng ban đầu của đất trước khi vi phạm được hiểu là </w:t>
      </w:r>
      <w:r w:rsidR="00AC4AF8" w:rsidRPr="00211B4D">
        <w:rPr>
          <w:rFonts w:eastAsia="Times New Roman"/>
          <w:szCs w:val="28"/>
        </w:rPr>
        <w:t xml:space="preserve">khả năng của đất phục hồi lại các đặc tính </w:t>
      </w:r>
      <w:bookmarkStart w:id="5" w:name="_Hlk185943280"/>
      <w:r w:rsidR="00AC4AF8" w:rsidRPr="00211B4D">
        <w:rPr>
          <w:rFonts w:eastAsia="Times New Roman"/>
          <w:szCs w:val="28"/>
        </w:rPr>
        <w:t xml:space="preserve">sinh thái, hóa học và vật lý vốn có </w:t>
      </w:r>
      <w:bookmarkEnd w:id="5"/>
      <w:r w:rsidR="00AC4AF8" w:rsidRPr="00211B4D">
        <w:rPr>
          <w:rFonts w:eastAsia="Times New Roman"/>
          <w:szCs w:val="28"/>
        </w:rPr>
        <w:t xml:space="preserve">sau khi bị ảnh hưởng bởi </w:t>
      </w:r>
      <w:r w:rsidR="00467E9A" w:rsidRPr="00211B4D">
        <w:rPr>
          <w:rFonts w:eastAsia="Times New Roman"/>
          <w:szCs w:val="28"/>
        </w:rPr>
        <w:t>hành vi vi phạm hành chính.</w:t>
      </w:r>
    </w:p>
    <w:p w14:paraId="6E7E9525" w14:textId="01F06C3B" w:rsidR="00695034" w:rsidRPr="00211B4D" w:rsidRDefault="00D166F0" w:rsidP="00845BEF">
      <w:pPr>
        <w:shd w:val="clear" w:color="auto" w:fill="FFFFFF"/>
        <w:spacing w:before="120" w:after="120" w:line="240" w:lineRule="auto"/>
        <w:ind w:firstLine="851"/>
        <w:jc w:val="both"/>
        <w:rPr>
          <w:rFonts w:eastAsia="Times New Roman"/>
          <w:szCs w:val="28"/>
        </w:rPr>
      </w:pPr>
      <w:r w:rsidRPr="00211B4D">
        <w:rPr>
          <w:rFonts w:eastAsia="Times New Roman"/>
          <w:szCs w:val="28"/>
        </w:rPr>
        <w:t>3</w:t>
      </w:r>
      <w:r w:rsidR="00AA573C" w:rsidRPr="00211B4D">
        <w:rPr>
          <w:rFonts w:eastAsia="Times New Roman"/>
          <w:szCs w:val="28"/>
        </w:rPr>
        <w:t xml:space="preserve">. Trường hợp không có tính khả thi </w:t>
      </w:r>
      <w:r w:rsidR="006D3136" w:rsidRPr="00211B4D">
        <w:rPr>
          <w:rFonts w:eastAsia="Times New Roman"/>
          <w:szCs w:val="28"/>
        </w:rPr>
        <w:t xml:space="preserve">trên thực địa </w:t>
      </w:r>
      <w:r w:rsidR="00AA573C" w:rsidRPr="00211B4D">
        <w:rPr>
          <w:rFonts w:eastAsia="Times New Roman"/>
          <w:szCs w:val="28"/>
        </w:rPr>
        <w:t xml:space="preserve">để khôi phục lại tình trạng ban đầu của đất là </w:t>
      </w:r>
      <w:r w:rsidR="00EE2BA8" w:rsidRPr="00211B4D">
        <w:rPr>
          <w:rFonts w:eastAsia="Times New Roman"/>
          <w:szCs w:val="28"/>
        </w:rPr>
        <w:t>trường hợp</w:t>
      </w:r>
      <w:r w:rsidR="00F43E46" w:rsidRPr="00211B4D">
        <w:rPr>
          <w:rFonts w:eastAsia="Times New Roman"/>
          <w:szCs w:val="28"/>
        </w:rPr>
        <w:t xml:space="preserve"> </w:t>
      </w:r>
      <w:r w:rsidR="009F17D2" w:rsidRPr="00211B4D">
        <w:rPr>
          <w:rFonts w:eastAsia="Times New Roman"/>
          <w:szCs w:val="28"/>
        </w:rPr>
        <w:t xml:space="preserve">không thể </w:t>
      </w:r>
      <w:r w:rsidR="00831DBD" w:rsidRPr="00211B4D">
        <w:rPr>
          <w:rFonts w:eastAsia="Times New Roman"/>
          <w:szCs w:val="28"/>
        </w:rPr>
        <w:t>thực hiện</w:t>
      </w:r>
      <w:r w:rsidR="009F17D2" w:rsidRPr="00211B4D">
        <w:rPr>
          <w:rFonts w:eastAsia="Times New Roman"/>
          <w:szCs w:val="28"/>
        </w:rPr>
        <w:t xml:space="preserve"> được</w:t>
      </w:r>
      <w:r w:rsidR="00831DBD" w:rsidRPr="00211B4D">
        <w:rPr>
          <w:rFonts w:eastAsia="Times New Roman"/>
          <w:szCs w:val="28"/>
        </w:rPr>
        <w:t xml:space="preserve"> việc khôi phục lại tình trạng ban đầu của đất trước khi vi phạm theo quy định tại khoản 1 Điều này và </w:t>
      </w:r>
      <w:r w:rsidR="0097764E">
        <w:rPr>
          <w:rFonts w:eastAsia="Times New Roman"/>
          <w:szCs w:val="28"/>
        </w:rPr>
        <w:t>m</w:t>
      </w:r>
      <w:r w:rsidR="00E7215A" w:rsidRPr="00211B4D">
        <w:rPr>
          <w:rFonts w:eastAsia="Times New Roman"/>
          <w:szCs w:val="28"/>
        </w:rPr>
        <w:t xml:space="preserve">ức độ khôi phục </w:t>
      </w:r>
      <w:r w:rsidR="00695034" w:rsidRPr="00211B4D">
        <w:rPr>
          <w:rFonts w:eastAsia="Times New Roman"/>
          <w:szCs w:val="28"/>
        </w:rPr>
        <w:t>quy định tại khoản 2 Điều này.</w:t>
      </w:r>
    </w:p>
    <w:p w14:paraId="35B199B3" w14:textId="77777777" w:rsidR="004968C6" w:rsidRPr="004968C6" w:rsidRDefault="00864023" w:rsidP="00845BEF">
      <w:pPr>
        <w:shd w:val="clear" w:color="auto" w:fill="FFFFFF"/>
        <w:spacing w:before="120" w:after="120" w:line="240" w:lineRule="auto"/>
        <w:ind w:firstLine="851"/>
        <w:jc w:val="both"/>
        <w:rPr>
          <w:rFonts w:eastAsia="Times New Roman"/>
          <w:b/>
          <w:bCs/>
          <w:color w:val="000000"/>
          <w:szCs w:val="28"/>
        </w:rPr>
      </w:pPr>
      <w:r>
        <w:rPr>
          <w:rFonts w:eastAsia="Times New Roman"/>
          <w:b/>
          <w:bCs/>
          <w:color w:val="000000"/>
          <w:szCs w:val="28"/>
        </w:rPr>
        <w:t xml:space="preserve">Điều 4. </w:t>
      </w:r>
      <w:r w:rsidR="004968C6" w:rsidRPr="004968C6">
        <w:rPr>
          <w:rFonts w:eastAsia="Times New Roman"/>
          <w:b/>
          <w:bCs/>
          <w:color w:val="000000"/>
          <w:szCs w:val="28"/>
        </w:rPr>
        <w:t xml:space="preserve">Biện pháp </w:t>
      </w:r>
      <w:bookmarkStart w:id="6" w:name="_Hlk185943127"/>
      <w:r w:rsidR="004968C6" w:rsidRPr="004968C6">
        <w:rPr>
          <w:rFonts w:eastAsia="Times New Roman"/>
          <w:b/>
          <w:bCs/>
          <w:color w:val="000000"/>
          <w:szCs w:val="28"/>
        </w:rPr>
        <w:t>khôi phục lại tình trạng ban đầu của đất</w:t>
      </w:r>
      <w:bookmarkEnd w:id="6"/>
      <w:r w:rsidR="004968C6" w:rsidRPr="004968C6">
        <w:rPr>
          <w:rFonts w:eastAsia="Times New Roman"/>
          <w:b/>
          <w:bCs/>
          <w:color w:val="000000"/>
          <w:szCs w:val="28"/>
        </w:rPr>
        <w:t xml:space="preserve"> trước khi vi phạm</w:t>
      </w:r>
    </w:p>
    <w:p w14:paraId="66692BA0" w14:textId="77777777" w:rsidR="000F5DA7" w:rsidRPr="008C70BA" w:rsidRDefault="000F5DA7" w:rsidP="00845BEF">
      <w:pPr>
        <w:pStyle w:val="NormalWeb"/>
        <w:shd w:val="clear" w:color="auto" w:fill="FFFFFF"/>
        <w:spacing w:before="120" w:beforeAutospacing="0" w:after="120" w:afterAutospacing="0"/>
        <w:ind w:firstLine="851"/>
        <w:jc w:val="both"/>
        <w:rPr>
          <w:sz w:val="28"/>
          <w:szCs w:val="28"/>
        </w:rPr>
      </w:pPr>
      <w:r w:rsidRPr="008C70BA">
        <w:rPr>
          <w:sz w:val="28"/>
          <w:szCs w:val="28"/>
        </w:rPr>
        <w:t xml:space="preserve">1. Tùy theo từng loại vi phạm hành chính dẫn đến làm thay đổi tình trạng ban đầu của đất trước khi vi phạm thì người vi phạm hành chính bị áp dụng một hoặc một số biện pháp để </w:t>
      </w:r>
      <w:bookmarkStart w:id="7" w:name="_Hlk185943753"/>
      <w:r w:rsidRPr="008C70BA">
        <w:rPr>
          <w:sz w:val="28"/>
          <w:szCs w:val="28"/>
        </w:rPr>
        <w:t>khôi phục lại tình trạng ban đầu của đất trước khi vi phạm</w:t>
      </w:r>
      <w:bookmarkEnd w:id="7"/>
      <w:r w:rsidRPr="008C70BA">
        <w:rPr>
          <w:sz w:val="28"/>
          <w:szCs w:val="28"/>
        </w:rPr>
        <w:t>, gồm:</w:t>
      </w:r>
    </w:p>
    <w:p w14:paraId="313DB9AB" w14:textId="6D2BFD42" w:rsidR="000F5DA7" w:rsidRPr="008C70BA" w:rsidRDefault="00C24C92" w:rsidP="00845BEF">
      <w:pPr>
        <w:shd w:val="clear" w:color="auto" w:fill="FFFFFF"/>
        <w:spacing w:before="120" w:after="120" w:line="240" w:lineRule="auto"/>
        <w:ind w:firstLine="851"/>
        <w:jc w:val="both"/>
        <w:rPr>
          <w:szCs w:val="28"/>
        </w:rPr>
      </w:pPr>
      <w:r>
        <w:rPr>
          <w:szCs w:val="28"/>
        </w:rPr>
        <w:t>a</w:t>
      </w:r>
      <w:r w:rsidR="000F5DA7" w:rsidRPr="008C70BA">
        <w:rPr>
          <w:szCs w:val="28"/>
        </w:rPr>
        <w:t>) Buộc tự thực hiện các biện pháp cải tạo đất; thực hiện các biện pháp chống xói mòn, rửa trôi; thu hồi và xử lý theo quy định của pháp luật về môi trường đối với toàn bộ các loại vật liệu, chất thải, chất độc hại, đất lẫn sỏi, đá hoặc lẫn loại đất có thành phần khác đã đưa vào bề mặt đất vi phạm hành chính; thực hiện các biện pháp khắc phục ô nhiễm môi trường do chất thải, chất độc hại gây ra theo quy định của pháp luật về môi trường.</w:t>
      </w:r>
    </w:p>
    <w:p w14:paraId="7835BF00" w14:textId="4CD14C8F" w:rsidR="00C24C92" w:rsidRPr="008C70BA" w:rsidRDefault="00C24C92" w:rsidP="00845BEF">
      <w:pPr>
        <w:pStyle w:val="NormalWeb"/>
        <w:shd w:val="clear" w:color="auto" w:fill="FFFFFF"/>
        <w:spacing w:before="120" w:beforeAutospacing="0" w:after="120" w:afterAutospacing="0"/>
        <w:ind w:firstLine="851"/>
        <w:jc w:val="both"/>
        <w:rPr>
          <w:sz w:val="28"/>
          <w:szCs w:val="28"/>
        </w:rPr>
      </w:pPr>
      <w:r>
        <w:rPr>
          <w:sz w:val="28"/>
          <w:szCs w:val="28"/>
        </w:rPr>
        <w:lastRenderedPageBreak/>
        <w:t>b</w:t>
      </w:r>
      <w:r w:rsidRPr="008C70BA">
        <w:rPr>
          <w:sz w:val="28"/>
          <w:szCs w:val="28"/>
        </w:rPr>
        <w:t>) Buộc tự san gạt, san lấp, đào hạ thấp hoặc nâng cao bề mặt địa hình của đất vi phạm hành chính hoặc các giải pháp khác để khôi phục lại địa hình của đất vi phạm hành chính.</w:t>
      </w:r>
    </w:p>
    <w:p w14:paraId="35EBCEBD" w14:textId="0AA7E505" w:rsidR="008D7C26" w:rsidRPr="008D7C26" w:rsidRDefault="009F1CAE" w:rsidP="00845BEF">
      <w:pPr>
        <w:shd w:val="clear" w:color="auto" w:fill="FFFFFF"/>
        <w:spacing w:before="120" w:after="120" w:line="240" w:lineRule="auto"/>
        <w:ind w:firstLine="851"/>
        <w:jc w:val="both"/>
        <w:rPr>
          <w:rFonts w:eastAsia="Times New Roman"/>
          <w:color w:val="000000"/>
          <w:szCs w:val="28"/>
        </w:rPr>
      </w:pPr>
      <w:r>
        <w:rPr>
          <w:rFonts w:eastAsia="Times New Roman"/>
          <w:color w:val="000000"/>
          <w:szCs w:val="28"/>
        </w:rPr>
        <w:t>2</w:t>
      </w:r>
      <w:r w:rsidR="008D7C26" w:rsidRPr="008D7C26">
        <w:rPr>
          <w:rFonts w:eastAsia="Times New Roman"/>
          <w:color w:val="000000"/>
          <w:szCs w:val="28"/>
        </w:rPr>
        <w:t>. Khi thực hiện các biện pháp nêu tại khoản 1 Điều này phải bảo đảm các yêu cầu sau:</w:t>
      </w:r>
    </w:p>
    <w:p w14:paraId="347BBE50" w14:textId="15EE91FD" w:rsidR="008D7C26" w:rsidRPr="008D7C26" w:rsidRDefault="00561359" w:rsidP="00845BEF">
      <w:pPr>
        <w:shd w:val="clear" w:color="auto" w:fill="FFFFFF"/>
        <w:spacing w:before="120" w:after="120" w:line="240" w:lineRule="auto"/>
        <w:ind w:firstLine="851"/>
        <w:jc w:val="both"/>
        <w:rPr>
          <w:rFonts w:eastAsia="Times New Roman"/>
          <w:color w:val="000000"/>
          <w:szCs w:val="28"/>
        </w:rPr>
      </w:pPr>
      <w:r>
        <w:rPr>
          <w:rFonts w:eastAsia="Times New Roman"/>
          <w:color w:val="000000"/>
          <w:szCs w:val="28"/>
        </w:rPr>
        <w:t>a</w:t>
      </w:r>
      <w:r w:rsidR="008D7C26" w:rsidRPr="008D7C26">
        <w:rPr>
          <w:rFonts w:eastAsia="Times New Roman"/>
          <w:color w:val="000000"/>
          <w:szCs w:val="28"/>
        </w:rPr>
        <w:t>) Việc thực hiện các giải pháp để khôi phục lại địa hình của đất vi phạm hành chính phải sử dụng loại đất hoặc vật liệu ban đầu nhằm bảo đảm mục đích sử dụng đất ban đầu.</w:t>
      </w:r>
    </w:p>
    <w:p w14:paraId="0A40C6E0" w14:textId="089104FC" w:rsidR="008D7C26" w:rsidRPr="008D7C26" w:rsidRDefault="00561359" w:rsidP="00845BEF">
      <w:pPr>
        <w:shd w:val="clear" w:color="auto" w:fill="FFFFFF"/>
        <w:spacing w:before="120" w:after="120" w:line="240" w:lineRule="auto"/>
        <w:ind w:firstLine="851"/>
        <w:jc w:val="both"/>
        <w:rPr>
          <w:rFonts w:eastAsia="Times New Roman"/>
          <w:color w:val="000000"/>
          <w:szCs w:val="28"/>
        </w:rPr>
      </w:pPr>
      <w:r>
        <w:rPr>
          <w:rFonts w:eastAsia="Times New Roman"/>
          <w:color w:val="000000"/>
          <w:szCs w:val="28"/>
        </w:rPr>
        <w:t>b</w:t>
      </w:r>
      <w:r w:rsidR="008D7C26" w:rsidRPr="008D7C26">
        <w:rPr>
          <w:rFonts w:eastAsia="Times New Roman"/>
          <w:color w:val="000000"/>
          <w:szCs w:val="28"/>
        </w:rPr>
        <w:t>) Trường hợp diện tích đất vi phạm hành chính ban đầu có các biện pháp chống xói mòn, sạt lở, có hệ thống tưới tiêu, đường ranh cản lửa thì khi khôi phục lại tình trạng ban đầu của đất trước khi vi phạm phải bảo đảm yêu cầu của các biện pháp này.</w:t>
      </w:r>
    </w:p>
    <w:p w14:paraId="721A419C" w14:textId="40950E93" w:rsidR="008D7C26" w:rsidRPr="008D7C26" w:rsidRDefault="00561359" w:rsidP="00845BEF">
      <w:pPr>
        <w:shd w:val="clear" w:color="auto" w:fill="FFFFFF"/>
        <w:spacing w:before="120" w:after="120" w:line="240" w:lineRule="auto"/>
        <w:ind w:firstLine="851"/>
        <w:jc w:val="both"/>
        <w:rPr>
          <w:rFonts w:eastAsia="Times New Roman"/>
          <w:color w:val="000000"/>
          <w:szCs w:val="28"/>
        </w:rPr>
      </w:pPr>
      <w:r>
        <w:rPr>
          <w:rFonts w:eastAsia="Times New Roman"/>
          <w:color w:val="000000"/>
          <w:szCs w:val="28"/>
        </w:rPr>
        <w:t>c</w:t>
      </w:r>
      <w:r w:rsidR="008D7C26" w:rsidRPr="008D7C26">
        <w:rPr>
          <w:rFonts w:eastAsia="Times New Roman"/>
          <w:color w:val="000000"/>
          <w:szCs w:val="28"/>
        </w:rPr>
        <w:t>) Trường hợp việc áp dụng các biện pháp nêu tại khoản 1 Điều này mà có thể gây nguy hiểm cho tính mạng, sức khỏe của con người, có nguy cơ ảnh hưởng đến các thửa đất liền kề, các công trình xây dựng xung quanh thì buộc phải thực hiện các biện pháp và xây dựng các công trình bảo vệ để đưa toàn bộ diện tích đất vi phạm hành chính về trạng thái an toàn.</w:t>
      </w:r>
    </w:p>
    <w:p w14:paraId="7413ADBE" w14:textId="34FFA31D" w:rsidR="00AA573C" w:rsidRPr="00560C67" w:rsidRDefault="00AA573C" w:rsidP="00845BEF">
      <w:pPr>
        <w:shd w:val="clear" w:color="auto" w:fill="FFFFFF"/>
        <w:spacing w:before="120" w:after="120" w:line="240" w:lineRule="auto"/>
        <w:ind w:firstLine="851"/>
        <w:jc w:val="both"/>
        <w:rPr>
          <w:rFonts w:eastAsia="Times New Roman"/>
          <w:b/>
          <w:bCs/>
          <w:color w:val="000000" w:themeColor="text1"/>
          <w:szCs w:val="28"/>
        </w:rPr>
      </w:pPr>
      <w:r w:rsidRPr="00744D4F">
        <w:rPr>
          <w:rFonts w:eastAsia="Times New Roman"/>
          <w:b/>
          <w:bCs/>
          <w:color w:val="000000"/>
          <w:szCs w:val="28"/>
        </w:rPr>
        <w:t xml:space="preserve">Điều </w:t>
      </w:r>
      <w:r w:rsidR="009301E6">
        <w:rPr>
          <w:rFonts w:eastAsia="Times New Roman"/>
          <w:b/>
          <w:bCs/>
          <w:color w:val="000000"/>
          <w:szCs w:val="28"/>
        </w:rPr>
        <w:t>5</w:t>
      </w:r>
      <w:r w:rsidRPr="00744D4F">
        <w:rPr>
          <w:rFonts w:eastAsia="Times New Roman"/>
          <w:b/>
          <w:bCs/>
          <w:color w:val="000000"/>
          <w:szCs w:val="28"/>
        </w:rPr>
        <w:t>. Mức độ khôi phục lại tình trạng ban đầu của đất trước khi vi phạm</w:t>
      </w:r>
    </w:p>
    <w:p w14:paraId="20135F38" w14:textId="77777777"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Các hành vi hủy hoại đất thuộc các trường hợp sau đây phải khôi phục lại tình trạng ban đầu của đất đến khi có khả năng sử dụng đất theo mục đích đã được xác định, bao gồm:</w:t>
      </w:r>
    </w:p>
    <w:p w14:paraId="2238B38C" w14:textId="45D7D2FF"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1. Làm giảm độ dày tầng đất đang canh tác;</w:t>
      </w:r>
    </w:p>
    <w:p w14:paraId="744CD148" w14:textId="59F2AE60"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2. Làm thay đổi lớp mặt của đất sản xuất nông nghiệp bằng các loại vật liệu, chất thải không thuộc quy định tại khoản 3 Điều này;</w:t>
      </w:r>
    </w:p>
    <w:p w14:paraId="4205A5AD" w14:textId="5588C500"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3. Làm thay đổi lớp mặt của đất sản xuất nông nghiệp bằng đất lẫn cát, sỏi, đá hay loại đất có thành phần khác với loại đất đang sử dụng;</w:t>
      </w:r>
    </w:p>
    <w:p w14:paraId="6DB1B4B0" w14:textId="4E4271BE"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4. Gây bạc màu, gây xói mòn, rửa trôi đất nông nghiệp nhưng không làm mất khả năng sử dụng đất đã được xác định;</w:t>
      </w:r>
    </w:p>
    <w:p w14:paraId="556DB1C8" w14:textId="38C321FC"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5. Làm biến dạng địa hình do thay đổi độ dốc bề mặt đất nhưng không làm mất khả năng sử dụng đất đã được xác định;</w:t>
      </w:r>
    </w:p>
    <w:p w14:paraId="6C4A2A95" w14:textId="25A34C86"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6. Làm biến dạng địa hình do hạ thấp bề mặt đất nhưng không làm mất khả năng sử dụng đất đã được xác định;</w:t>
      </w:r>
    </w:p>
    <w:p w14:paraId="745089AA" w14:textId="20D95FD8"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7. San lấp đất có mặt nước chuyên dùng (trừ hồ thủy lợi) có diện tích dưới 300 m</w:t>
      </w:r>
      <w:r w:rsidRPr="00560C67">
        <w:rPr>
          <w:color w:val="000000" w:themeColor="text1"/>
          <w:sz w:val="28"/>
          <w:szCs w:val="28"/>
          <w:vertAlign w:val="superscript"/>
        </w:rPr>
        <w:t>2</w:t>
      </w:r>
      <w:r w:rsidRPr="00560C67">
        <w:rPr>
          <w:color w:val="000000" w:themeColor="text1"/>
          <w:sz w:val="28"/>
          <w:szCs w:val="28"/>
        </w:rPr>
        <w:t>;</w:t>
      </w:r>
    </w:p>
    <w:p w14:paraId="50BE428E" w14:textId="392E19AA" w:rsidR="000F3F54"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8. San lấp nâng cao, hạ thấp bề mặt của đất sản xuất nông nghiệp, nuôi trồng thủy sản nhưng không làm mất khả năng sử dụng đất theo mục đích đã được xác định.</w:t>
      </w:r>
    </w:p>
    <w:p w14:paraId="7EF49341" w14:textId="39F07AC4" w:rsidR="000F3F54" w:rsidRPr="00560C67" w:rsidRDefault="00AA573C" w:rsidP="00845BEF">
      <w:pPr>
        <w:shd w:val="clear" w:color="auto" w:fill="FFFFFF"/>
        <w:spacing w:before="120" w:after="120" w:line="240" w:lineRule="auto"/>
        <w:ind w:firstLine="851"/>
        <w:jc w:val="both"/>
        <w:rPr>
          <w:color w:val="000000" w:themeColor="text1"/>
          <w:szCs w:val="28"/>
        </w:rPr>
      </w:pPr>
      <w:r w:rsidRPr="00560C67">
        <w:rPr>
          <w:rFonts w:eastAsia="Times New Roman"/>
          <w:b/>
          <w:bCs/>
          <w:color w:val="000000" w:themeColor="text1"/>
          <w:szCs w:val="28"/>
        </w:rPr>
        <w:lastRenderedPageBreak/>
        <w:t xml:space="preserve">Điều 6. </w:t>
      </w:r>
      <w:bookmarkStart w:id="8" w:name="_Hlk185946393"/>
      <w:r w:rsidR="000F3F54" w:rsidRPr="00560C67">
        <w:rPr>
          <w:rFonts w:eastAsia="Times New Roman"/>
          <w:b/>
          <w:bCs/>
          <w:color w:val="000000" w:themeColor="text1"/>
          <w:szCs w:val="28"/>
        </w:rPr>
        <w:t>Các t</w:t>
      </w:r>
      <w:r w:rsidRPr="00560C67">
        <w:rPr>
          <w:rFonts w:eastAsia="Times New Roman"/>
          <w:b/>
          <w:bCs/>
          <w:color w:val="000000" w:themeColor="text1"/>
          <w:szCs w:val="28"/>
        </w:rPr>
        <w:t xml:space="preserve">rường hợp không có tính khả thi </w:t>
      </w:r>
      <w:r w:rsidR="00111B42" w:rsidRPr="00560C67">
        <w:rPr>
          <w:rFonts w:eastAsia="Times New Roman"/>
          <w:b/>
          <w:bCs/>
          <w:color w:val="000000" w:themeColor="text1"/>
          <w:szCs w:val="28"/>
        </w:rPr>
        <w:t xml:space="preserve">trên thực địa </w:t>
      </w:r>
      <w:r w:rsidRPr="00560C67">
        <w:rPr>
          <w:rFonts w:eastAsia="Times New Roman"/>
          <w:b/>
          <w:bCs/>
          <w:color w:val="000000" w:themeColor="text1"/>
          <w:szCs w:val="28"/>
        </w:rPr>
        <w:t>để khôi phục lại tình trạng ban đầu của đất trước khi vi phạm</w:t>
      </w:r>
      <w:r w:rsidR="00111B42" w:rsidRPr="00560C67">
        <w:rPr>
          <w:rFonts w:eastAsia="Times New Roman"/>
          <w:b/>
          <w:bCs/>
          <w:color w:val="000000" w:themeColor="text1"/>
          <w:szCs w:val="28"/>
        </w:rPr>
        <w:t xml:space="preserve"> </w:t>
      </w:r>
      <w:bookmarkEnd w:id="8"/>
      <w:r w:rsidR="000F3F54" w:rsidRPr="00560C67">
        <w:rPr>
          <w:rFonts w:eastAsia="Times New Roman"/>
          <w:b/>
          <w:bCs/>
          <w:color w:val="000000" w:themeColor="text1"/>
          <w:szCs w:val="28"/>
        </w:rPr>
        <w:t>của đất bị hủy hoại</w:t>
      </w:r>
      <w:bookmarkStart w:id="9" w:name="dieu_9"/>
    </w:p>
    <w:p w14:paraId="07C2324F" w14:textId="0FC218C6"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1. Làm mất độ dày tầng đất đang canh tác mà dẫn đến làm mất khả năng sử dụng đất đã được xác định;</w:t>
      </w:r>
    </w:p>
    <w:p w14:paraId="4010B753" w14:textId="68030A66"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2. Làm thay đổi lớp mặt của đất sản xuất nông nghiệp bằng các loại vật liệu có tính chất kết dính, không thể bóc tách khỏi lớp đất mặt hoặc bằng chất thải lỏng hoặc chất thải rắn có thể hòa tan và ngấm vào đất;</w:t>
      </w:r>
    </w:p>
    <w:p w14:paraId="5C55AE96" w14:textId="48D430F0"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3. Gây bạc màu, gây xói mòn, rửa trôi đất nông nghiệp mà dẫn đến làm mất khả năng sử dụng đất đã được xác định;</w:t>
      </w:r>
    </w:p>
    <w:p w14:paraId="5E179C9D" w14:textId="55523992"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4. Làm biến dạng địa hình do thay đổi độ dốc bề mặt đất mà dẫn đến làm mất khả năng sử dụng đất đã được xác định;</w:t>
      </w:r>
    </w:p>
    <w:p w14:paraId="4AE010FF" w14:textId="14246C84" w:rsidR="000F3F54" w:rsidRPr="00560C67"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5. San lấp đất có mặt nước chuyên dùng (trừ hồ thủy lợi) có diện tích từ 300 m</w:t>
      </w:r>
      <w:r w:rsidRPr="00560C67">
        <w:rPr>
          <w:color w:val="000000" w:themeColor="text1"/>
          <w:sz w:val="28"/>
          <w:szCs w:val="28"/>
          <w:vertAlign w:val="superscript"/>
        </w:rPr>
        <w:t>2</w:t>
      </w:r>
      <w:r w:rsidRPr="00560C67">
        <w:rPr>
          <w:color w:val="000000" w:themeColor="text1"/>
          <w:sz w:val="28"/>
          <w:szCs w:val="28"/>
        </w:rPr>
        <w:t> trở lên;</w:t>
      </w:r>
    </w:p>
    <w:p w14:paraId="4C1BD266" w14:textId="77777777" w:rsidR="009F1CAE" w:rsidRDefault="000F3F54" w:rsidP="00845BEF">
      <w:pPr>
        <w:pStyle w:val="NormalWeb"/>
        <w:shd w:val="clear" w:color="auto" w:fill="FFFFFF"/>
        <w:spacing w:before="120" w:beforeAutospacing="0" w:after="120" w:afterAutospacing="0"/>
        <w:ind w:firstLine="851"/>
        <w:jc w:val="both"/>
        <w:rPr>
          <w:color w:val="000000" w:themeColor="text1"/>
          <w:sz w:val="28"/>
          <w:szCs w:val="28"/>
        </w:rPr>
      </w:pPr>
      <w:r w:rsidRPr="00560C67">
        <w:rPr>
          <w:color w:val="000000" w:themeColor="text1"/>
          <w:sz w:val="28"/>
          <w:szCs w:val="28"/>
        </w:rPr>
        <w:t>6. San lấp nâng cao, hạ thấp bề mặt của đất sản xuất nông nghiệp, nuôi trồng thủy sản mà làm mất khả năng sử dụng đất theo mục đích đã được xác định.</w:t>
      </w:r>
    </w:p>
    <w:p w14:paraId="2D3FD3F2" w14:textId="52065261" w:rsidR="00477DA1" w:rsidRPr="006156A7" w:rsidRDefault="00477DA1" w:rsidP="00845BEF">
      <w:pPr>
        <w:shd w:val="clear" w:color="auto" w:fill="FFFFFF"/>
        <w:spacing w:before="120" w:after="120" w:line="240" w:lineRule="auto"/>
        <w:ind w:firstLine="851"/>
        <w:jc w:val="both"/>
        <w:rPr>
          <w:rFonts w:eastAsia="Times New Roman"/>
          <w:b/>
          <w:bCs/>
          <w:color w:val="000000"/>
          <w:szCs w:val="28"/>
        </w:rPr>
      </w:pPr>
      <w:r w:rsidRPr="006156A7">
        <w:rPr>
          <w:rFonts w:eastAsia="Times New Roman"/>
          <w:b/>
          <w:bCs/>
          <w:color w:val="000000"/>
          <w:szCs w:val="28"/>
        </w:rPr>
        <w:t>Điều 7. Quy định chuyển tiếp</w:t>
      </w:r>
    </w:p>
    <w:p w14:paraId="4CEC1399" w14:textId="4B11B9F9" w:rsidR="00993382" w:rsidRPr="009F1CAE" w:rsidRDefault="004E3BA4" w:rsidP="00845BEF">
      <w:pPr>
        <w:pStyle w:val="NormalWeb"/>
        <w:shd w:val="clear" w:color="auto" w:fill="FFFFFF"/>
        <w:spacing w:before="120" w:beforeAutospacing="0" w:after="120" w:afterAutospacing="0"/>
        <w:ind w:firstLine="851"/>
        <w:jc w:val="both"/>
        <w:rPr>
          <w:color w:val="000000" w:themeColor="text1"/>
          <w:sz w:val="28"/>
          <w:szCs w:val="28"/>
        </w:rPr>
      </w:pPr>
      <w:r w:rsidRPr="009F1CAE">
        <w:rPr>
          <w:color w:val="000000" w:themeColor="text1"/>
          <w:sz w:val="28"/>
          <w:szCs w:val="28"/>
        </w:rPr>
        <w:t xml:space="preserve">Đối với </w:t>
      </w:r>
      <w:r w:rsidR="008D2C02" w:rsidRPr="009F1CAE">
        <w:rPr>
          <w:color w:val="000000" w:themeColor="text1"/>
          <w:sz w:val="28"/>
          <w:szCs w:val="28"/>
        </w:rPr>
        <w:t xml:space="preserve">trường hợp </w:t>
      </w:r>
      <w:r w:rsidR="00477DA1" w:rsidRPr="009F1CAE">
        <w:rPr>
          <w:color w:val="000000" w:themeColor="text1"/>
          <w:sz w:val="28"/>
          <w:szCs w:val="28"/>
        </w:rPr>
        <w:t xml:space="preserve">Quyết định </w:t>
      </w:r>
      <w:r w:rsidR="008D2C02" w:rsidRPr="009F1CAE">
        <w:rPr>
          <w:color w:val="000000" w:themeColor="text1"/>
          <w:sz w:val="28"/>
          <w:szCs w:val="28"/>
        </w:rPr>
        <w:t xml:space="preserve">xử phạt vi phạm hành chính đã ban hành trước khi </w:t>
      </w:r>
      <w:r w:rsidR="00993382" w:rsidRPr="009F1CAE">
        <w:rPr>
          <w:color w:val="000000" w:themeColor="text1"/>
          <w:sz w:val="28"/>
          <w:szCs w:val="28"/>
        </w:rPr>
        <w:t>Quyết định</w:t>
      </w:r>
      <w:r w:rsidR="008D2C02" w:rsidRPr="009F1CAE">
        <w:rPr>
          <w:color w:val="000000" w:themeColor="text1"/>
          <w:sz w:val="28"/>
          <w:szCs w:val="28"/>
        </w:rPr>
        <w:t xml:space="preserve"> </w:t>
      </w:r>
      <w:r w:rsidR="00477DA1" w:rsidRPr="009F1CAE">
        <w:rPr>
          <w:color w:val="000000" w:themeColor="text1"/>
          <w:sz w:val="28"/>
          <w:szCs w:val="28"/>
        </w:rPr>
        <w:t>này có hiệu lực thi hành</w:t>
      </w:r>
      <w:r w:rsidR="00993382" w:rsidRPr="009F1CAE">
        <w:rPr>
          <w:color w:val="000000" w:themeColor="text1"/>
          <w:sz w:val="28"/>
          <w:szCs w:val="28"/>
        </w:rPr>
        <w:t xml:space="preserve"> mà có biện pháp khắc phục hậu quả </w:t>
      </w:r>
      <w:r w:rsidR="00A72626">
        <w:rPr>
          <w:color w:val="000000" w:themeColor="text1"/>
          <w:sz w:val="28"/>
          <w:szCs w:val="28"/>
        </w:rPr>
        <w:t xml:space="preserve">buộc </w:t>
      </w:r>
      <w:r w:rsidR="00501EDD" w:rsidRPr="009F1CAE">
        <w:rPr>
          <w:color w:val="000000" w:themeColor="text1"/>
          <w:sz w:val="28"/>
          <w:szCs w:val="28"/>
        </w:rPr>
        <w:t xml:space="preserve">khôi phục lại tình trạng ban đầu của đất trước khi vi phạm do hành vi hủy hoại đất theo quy định tại </w:t>
      </w:r>
      <w:r w:rsidR="00953279" w:rsidRPr="009F1CAE">
        <w:rPr>
          <w:color w:val="000000" w:themeColor="text1"/>
          <w:sz w:val="28"/>
          <w:szCs w:val="28"/>
        </w:rPr>
        <w:t xml:space="preserve">khoản 1 Điều 15 Nghị định số 91/2019/NĐ-CP ngày 19 tháng 11 năm 2019 của Chính phủ về xử phạt vi phạm hành chính trong lĩnh vực đất đai </w:t>
      </w:r>
      <w:r w:rsidR="003060F4" w:rsidRPr="009F1CAE">
        <w:rPr>
          <w:color w:val="000000" w:themeColor="text1"/>
          <w:sz w:val="28"/>
          <w:szCs w:val="28"/>
        </w:rPr>
        <w:t>nhưng chưa thi hành xong</w:t>
      </w:r>
      <w:r w:rsidR="009F527B" w:rsidRPr="009F1CAE">
        <w:rPr>
          <w:color w:val="000000" w:themeColor="text1"/>
          <w:sz w:val="28"/>
          <w:szCs w:val="28"/>
        </w:rPr>
        <w:t xml:space="preserve"> hoặc chưa thi hành</w:t>
      </w:r>
      <w:r w:rsidR="003060F4" w:rsidRPr="009F1CAE">
        <w:rPr>
          <w:color w:val="000000" w:themeColor="text1"/>
          <w:sz w:val="28"/>
          <w:szCs w:val="28"/>
        </w:rPr>
        <w:t xml:space="preserve"> biện pháp khắc phục hậu quả thì tiếp tụ</w:t>
      </w:r>
      <w:r w:rsidR="00F165E6" w:rsidRPr="009F1CAE">
        <w:rPr>
          <w:color w:val="000000" w:themeColor="text1"/>
          <w:sz w:val="28"/>
          <w:szCs w:val="28"/>
        </w:rPr>
        <w:t>c thi hành theo nội dung đã nêu trong Quyết định xử phạt vi phạm hành chính đã ban hành.</w:t>
      </w:r>
    </w:p>
    <w:p w14:paraId="58A8F7FE" w14:textId="77777777" w:rsidR="00477DA1" w:rsidRPr="006156A7" w:rsidRDefault="00477DA1" w:rsidP="00845BEF">
      <w:pPr>
        <w:shd w:val="clear" w:color="auto" w:fill="FFFFFF"/>
        <w:spacing w:before="120" w:after="120" w:line="240" w:lineRule="auto"/>
        <w:ind w:firstLine="851"/>
        <w:jc w:val="both"/>
        <w:rPr>
          <w:rFonts w:eastAsia="Times New Roman"/>
          <w:color w:val="000000"/>
          <w:szCs w:val="28"/>
        </w:rPr>
      </w:pPr>
      <w:r w:rsidRPr="006156A7">
        <w:rPr>
          <w:rFonts w:eastAsia="Times New Roman"/>
          <w:b/>
          <w:bCs/>
          <w:color w:val="000000"/>
          <w:szCs w:val="28"/>
        </w:rPr>
        <w:t xml:space="preserve">Điều 8. </w:t>
      </w:r>
      <w:bookmarkEnd w:id="9"/>
      <w:r w:rsidRPr="006156A7">
        <w:rPr>
          <w:rFonts w:eastAsia="Times New Roman"/>
          <w:b/>
          <w:bCs/>
          <w:color w:val="000000"/>
          <w:szCs w:val="28"/>
        </w:rPr>
        <w:t>Tổ chức thực hiện</w:t>
      </w:r>
    </w:p>
    <w:p w14:paraId="286E11E2" w14:textId="50F21944" w:rsidR="006156A7" w:rsidRPr="009F1CAE" w:rsidRDefault="006156A7" w:rsidP="00845BEF">
      <w:pPr>
        <w:pStyle w:val="NormalWeb"/>
        <w:shd w:val="clear" w:color="auto" w:fill="FFFFFF"/>
        <w:spacing w:before="120" w:beforeAutospacing="0" w:after="120" w:afterAutospacing="0"/>
        <w:ind w:firstLine="851"/>
        <w:jc w:val="both"/>
        <w:rPr>
          <w:color w:val="000000" w:themeColor="text1"/>
          <w:sz w:val="28"/>
          <w:szCs w:val="28"/>
        </w:rPr>
      </w:pPr>
      <w:r w:rsidRPr="009F1CAE">
        <w:rPr>
          <w:color w:val="000000" w:themeColor="text1"/>
          <w:sz w:val="28"/>
          <w:szCs w:val="28"/>
        </w:rPr>
        <w:t>1. Cơ quan, Người lập biên bản vi phạm hành chính chịu trách nhiệm chủ trì phối hợp với các cơ quan, đơn vị có liên quan tổ chức kiểm tra, xác nhận kết quả mức độ khôi phục, biện pháp khôi phục tình trạng ban đầu của đất trước khi vi phạm, các trường hợp không có tính khả thi để khôi phục lại tình trạng ban đầu của đất trước khi vi phạm theo quy định tại Quyết định này.</w:t>
      </w:r>
    </w:p>
    <w:p w14:paraId="653EAAA8" w14:textId="21C4F991" w:rsidR="00477DA1" w:rsidRPr="009F1CAE" w:rsidRDefault="006156A7" w:rsidP="00845BEF">
      <w:pPr>
        <w:pStyle w:val="NormalWeb"/>
        <w:shd w:val="clear" w:color="auto" w:fill="FFFFFF"/>
        <w:spacing w:before="120" w:beforeAutospacing="0" w:after="120" w:afterAutospacing="0"/>
        <w:ind w:firstLine="851"/>
        <w:jc w:val="both"/>
        <w:rPr>
          <w:color w:val="000000" w:themeColor="text1"/>
          <w:sz w:val="28"/>
          <w:szCs w:val="28"/>
        </w:rPr>
      </w:pPr>
      <w:r w:rsidRPr="009F1CAE">
        <w:rPr>
          <w:color w:val="000000" w:themeColor="text1"/>
          <w:sz w:val="28"/>
          <w:szCs w:val="28"/>
        </w:rPr>
        <w:t>2</w:t>
      </w:r>
      <w:r w:rsidR="00477DA1" w:rsidRPr="009F1CAE">
        <w:rPr>
          <w:color w:val="000000" w:themeColor="text1"/>
          <w:sz w:val="28"/>
          <w:szCs w:val="28"/>
        </w:rPr>
        <w:t xml:space="preserve">. </w:t>
      </w:r>
      <w:r w:rsidRPr="009F1CAE">
        <w:rPr>
          <w:color w:val="000000" w:themeColor="text1"/>
          <w:sz w:val="28"/>
          <w:szCs w:val="28"/>
        </w:rPr>
        <w:t>Ủy ban nhân dân các cấp và các Sở, ngành, tổ chức, đoàn thể có liên quan theo chức năng, nhiệm vụ của mình có trách nhiệm phổ biến, thực hiện nội dung Quyết định này.</w:t>
      </w:r>
    </w:p>
    <w:p w14:paraId="3025D1A3" w14:textId="40856741" w:rsidR="00477DA1" w:rsidRDefault="006156A7" w:rsidP="00845BEF">
      <w:pPr>
        <w:pStyle w:val="NormalWeb"/>
        <w:shd w:val="clear" w:color="auto" w:fill="FFFFFF"/>
        <w:spacing w:before="120" w:beforeAutospacing="0" w:after="120" w:afterAutospacing="0"/>
        <w:ind w:firstLine="851"/>
        <w:jc w:val="both"/>
        <w:rPr>
          <w:color w:val="000000" w:themeColor="text1"/>
          <w:sz w:val="28"/>
          <w:szCs w:val="28"/>
        </w:rPr>
      </w:pPr>
      <w:r w:rsidRPr="009F1CAE">
        <w:rPr>
          <w:color w:val="000000" w:themeColor="text1"/>
          <w:sz w:val="28"/>
          <w:szCs w:val="28"/>
        </w:rPr>
        <w:t>3</w:t>
      </w:r>
      <w:r w:rsidR="00477DA1" w:rsidRPr="009F1CAE">
        <w:rPr>
          <w:color w:val="000000" w:themeColor="text1"/>
          <w:sz w:val="28"/>
          <w:szCs w:val="28"/>
        </w:rPr>
        <w:t>. Trong quá trình thực hiện Quyết định này, nếu có khó khăn, vướng mắc hoặc vấn đề mới phát sinh, các cơ quan, tổ chức, cá nhân phản ánh kịp thời về Sở Tài nguyên và Môi trường để tổng hợp, nghiên cứu, tham mưu Ủy ban nhân dân tỉnh xem xét, quyết định sửa đổi, bổ sung cho phù hợp.</w:t>
      </w:r>
    </w:p>
    <w:p w14:paraId="717CE3FA" w14:textId="0C9A3A9B" w:rsidR="00AA573C" w:rsidRPr="00744D4F" w:rsidRDefault="00AA573C" w:rsidP="00845BEF">
      <w:pPr>
        <w:shd w:val="clear" w:color="auto" w:fill="FFFFFF"/>
        <w:spacing w:before="120" w:after="120" w:line="240" w:lineRule="auto"/>
        <w:ind w:firstLine="851"/>
        <w:jc w:val="both"/>
        <w:rPr>
          <w:rFonts w:eastAsia="Times New Roman"/>
          <w:color w:val="000000"/>
          <w:szCs w:val="28"/>
        </w:rPr>
      </w:pPr>
      <w:r w:rsidRPr="00744D4F">
        <w:rPr>
          <w:rFonts w:eastAsia="Times New Roman"/>
          <w:b/>
          <w:bCs/>
          <w:color w:val="000000"/>
          <w:szCs w:val="28"/>
        </w:rPr>
        <w:t xml:space="preserve">Điều </w:t>
      </w:r>
      <w:r w:rsidR="00FB0212">
        <w:rPr>
          <w:rFonts w:eastAsia="Times New Roman"/>
          <w:b/>
          <w:bCs/>
          <w:color w:val="000000"/>
          <w:szCs w:val="28"/>
        </w:rPr>
        <w:t>9</w:t>
      </w:r>
      <w:r w:rsidRPr="00744D4F">
        <w:rPr>
          <w:rFonts w:eastAsia="Times New Roman"/>
          <w:b/>
          <w:bCs/>
          <w:color w:val="000000"/>
          <w:szCs w:val="28"/>
        </w:rPr>
        <w:t>. Hiệu lực thi hành</w:t>
      </w:r>
    </w:p>
    <w:p w14:paraId="1738E328" w14:textId="6F6015A8" w:rsidR="00F5301F" w:rsidRPr="009F1CAE" w:rsidRDefault="00D1407F" w:rsidP="00845BEF">
      <w:pPr>
        <w:pStyle w:val="NormalWeb"/>
        <w:shd w:val="clear" w:color="auto" w:fill="FFFFFF"/>
        <w:spacing w:before="120" w:beforeAutospacing="0" w:after="120" w:afterAutospacing="0"/>
        <w:ind w:firstLine="851"/>
        <w:jc w:val="both"/>
        <w:rPr>
          <w:color w:val="000000" w:themeColor="text1"/>
          <w:sz w:val="28"/>
          <w:szCs w:val="28"/>
        </w:rPr>
      </w:pPr>
      <w:r w:rsidRPr="009F1CAE">
        <w:rPr>
          <w:color w:val="000000" w:themeColor="text1"/>
          <w:sz w:val="28"/>
          <w:szCs w:val="28"/>
        </w:rPr>
        <w:t xml:space="preserve">1. </w:t>
      </w:r>
      <w:r w:rsidR="00AA573C" w:rsidRPr="009F1CAE">
        <w:rPr>
          <w:color w:val="000000" w:themeColor="text1"/>
          <w:sz w:val="28"/>
          <w:szCs w:val="28"/>
        </w:rPr>
        <w:t>Quyết định này có hiệu lực</w:t>
      </w:r>
      <w:r w:rsidR="00A7213D" w:rsidRPr="009F1CAE">
        <w:rPr>
          <w:color w:val="000000" w:themeColor="text1"/>
          <w:sz w:val="28"/>
          <w:szCs w:val="28"/>
        </w:rPr>
        <w:t xml:space="preserve"> </w:t>
      </w:r>
      <w:r w:rsidR="00C040DB" w:rsidRPr="009F1CAE">
        <w:rPr>
          <w:color w:val="000000" w:themeColor="text1"/>
          <w:sz w:val="28"/>
          <w:szCs w:val="28"/>
        </w:rPr>
        <w:t>thi hành kể từ ngày</w:t>
      </w:r>
      <w:r w:rsidR="00B62B81">
        <w:rPr>
          <w:color w:val="000000" w:themeColor="text1"/>
          <w:sz w:val="28"/>
          <w:szCs w:val="28"/>
        </w:rPr>
        <w:t xml:space="preserve"> 01 tháng 3 </w:t>
      </w:r>
      <w:bookmarkStart w:id="10" w:name="_GoBack"/>
      <w:bookmarkEnd w:id="10"/>
      <w:r w:rsidR="00C040DB" w:rsidRPr="009F1CAE">
        <w:rPr>
          <w:color w:val="000000" w:themeColor="text1"/>
          <w:sz w:val="28"/>
          <w:szCs w:val="28"/>
        </w:rPr>
        <w:t>năm</w:t>
      </w:r>
      <w:r w:rsidR="007F4354" w:rsidRPr="009F1CAE">
        <w:rPr>
          <w:color w:val="000000" w:themeColor="text1"/>
          <w:sz w:val="28"/>
          <w:szCs w:val="28"/>
        </w:rPr>
        <w:t xml:space="preserve"> 2025 </w:t>
      </w:r>
      <w:r w:rsidR="00AA573C" w:rsidRPr="009F1CAE">
        <w:rPr>
          <w:color w:val="000000" w:themeColor="text1"/>
          <w:sz w:val="28"/>
          <w:szCs w:val="28"/>
        </w:rPr>
        <w:t xml:space="preserve">và thay thế </w:t>
      </w:r>
      <w:r w:rsidR="00F5301F" w:rsidRPr="009F1CAE">
        <w:rPr>
          <w:color w:val="000000" w:themeColor="text1"/>
          <w:sz w:val="28"/>
          <w:szCs w:val="28"/>
        </w:rPr>
        <w:t>Quyết định số </w:t>
      </w:r>
      <w:hyperlink r:id="rId8" w:tgtFrame="_blank" w:tooltip="Quyết định 19/2021/QĐ-UBND" w:history="1">
        <w:r w:rsidR="00F5301F" w:rsidRPr="009F1CAE">
          <w:rPr>
            <w:sz w:val="28"/>
          </w:rPr>
          <w:t>75/2023/QĐ-UBND</w:t>
        </w:r>
      </w:hyperlink>
      <w:r w:rsidR="00F5301F" w:rsidRPr="009F1CAE">
        <w:rPr>
          <w:color w:val="000000" w:themeColor="text1"/>
          <w:sz w:val="28"/>
          <w:szCs w:val="28"/>
        </w:rPr>
        <w:t xml:space="preserve"> ngày 18 tháng 10 năm 2023 của Ủy </w:t>
      </w:r>
      <w:r w:rsidR="00F5301F" w:rsidRPr="009F1CAE">
        <w:rPr>
          <w:color w:val="000000" w:themeColor="text1"/>
          <w:sz w:val="28"/>
          <w:szCs w:val="28"/>
        </w:rPr>
        <w:lastRenderedPageBreak/>
        <w:t>ban nhân dân tỉnh</w:t>
      </w:r>
      <w:r w:rsidRPr="009F1CAE">
        <w:rPr>
          <w:color w:val="000000" w:themeColor="text1"/>
          <w:sz w:val="28"/>
          <w:szCs w:val="28"/>
        </w:rPr>
        <w:t xml:space="preserve"> Ninh Thuận </w:t>
      </w:r>
      <w:r w:rsidR="00F5301F" w:rsidRPr="009F1CAE">
        <w:rPr>
          <w:color w:val="000000" w:themeColor="text1"/>
          <w:sz w:val="28"/>
          <w:szCs w:val="28"/>
        </w:rPr>
        <w:t>quy định mức độ khôi phục lại tình trạng ban đầu của đất trước khi vi phạm đối với từng loại vi phạm hành chính trong lĩnh vực đất đai trên địa bàn tỉnh Ninh Thuận.</w:t>
      </w:r>
    </w:p>
    <w:p w14:paraId="60C68EDE" w14:textId="26EE6FB2" w:rsidR="004C00F0" w:rsidRDefault="00A7213D" w:rsidP="00845BEF">
      <w:pPr>
        <w:pStyle w:val="NormalWeb"/>
        <w:shd w:val="clear" w:color="auto" w:fill="FFFFFF"/>
        <w:spacing w:before="120" w:beforeAutospacing="0" w:after="120" w:afterAutospacing="0"/>
        <w:ind w:firstLine="851"/>
        <w:jc w:val="both"/>
        <w:rPr>
          <w:color w:val="000000" w:themeColor="text1"/>
          <w:sz w:val="28"/>
          <w:szCs w:val="28"/>
        </w:rPr>
      </w:pPr>
      <w:r w:rsidRPr="009F1CAE">
        <w:rPr>
          <w:color w:val="000000" w:themeColor="text1"/>
          <w:sz w:val="28"/>
          <w:szCs w:val="28"/>
        </w:rPr>
        <w:t xml:space="preserve">2. </w:t>
      </w:r>
      <w:r w:rsidR="004C00F0" w:rsidRPr="009F1CAE">
        <w:rPr>
          <w:color w:val="000000" w:themeColor="text1"/>
          <w:sz w:val="28"/>
          <w:szCs w:val="28"/>
        </w:rPr>
        <w:t xml:space="preserve">Chánh Văn phòng Ủy ban nhân dân tỉnh; Thủ trưởng các </w:t>
      </w:r>
      <w:r w:rsidR="00FB0212" w:rsidRPr="009F1CAE">
        <w:rPr>
          <w:color w:val="000000" w:themeColor="text1"/>
          <w:sz w:val="28"/>
          <w:szCs w:val="28"/>
        </w:rPr>
        <w:t xml:space="preserve">Sở, </w:t>
      </w:r>
      <w:r w:rsidR="004C00F0" w:rsidRPr="009F1CAE">
        <w:rPr>
          <w:color w:val="000000" w:themeColor="text1"/>
          <w:sz w:val="28"/>
          <w:szCs w:val="28"/>
        </w:rPr>
        <w:t xml:space="preserve">ban, ngành </w:t>
      </w:r>
      <w:r w:rsidR="00AD03C6">
        <w:rPr>
          <w:color w:val="000000" w:themeColor="text1"/>
          <w:sz w:val="28"/>
          <w:szCs w:val="28"/>
        </w:rPr>
        <w:t>cấp</w:t>
      </w:r>
      <w:r w:rsidR="004C00F0" w:rsidRPr="009F1CAE">
        <w:rPr>
          <w:color w:val="000000" w:themeColor="text1"/>
          <w:sz w:val="28"/>
          <w:szCs w:val="28"/>
        </w:rPr>
        <w:t xml:space="preserve"> tỉnh; Chủ tịch Ủy ban nhân dân các huyện, thành phố; Chủ tịch </w:t>
      </w:r>
      <w:r w:rsidR="00E55680" w:rsidRPr="009F1CAE">
        <w:rPr>
          <w:color w:val="000000" w:themeColor="text1"/>
          <w:sz w:val="28"/>
          <w:szCs w:val="28"/>
        </w:rPr>
        <w:t>Ủy ban nhân dân các xã, phường, thị trấn</w:t>
      </w:r>
      <w:r w:rsidR="004C00F0" w:rsidRPr="009F1CAE">
        <w:rPr>
          <w:color w:val="000000" w:themeColor="text1"/>
          <w:sz w:val="28"/>
          <w:szCs w:val="28"/>
        </w:rPr>
        <w:t xml:space="preserve"> và các cơ quan, tổ chức, cá nhân khác có liên quan chịu trách nhiệm thi hành Quyết định này.</w:t>
      </w:r>
      <w:r w:rsidRPr="009F1CAE">
        <w:rPr>
          <w:color w:val="000000" w:themeColor="text1"/>
          <w:sz w:val="28"/>
          <w:szCs w:val="28"/>
        </w:rPr>
        <w:t>/.</w:t>
      </w:r>
    </w:p>
    <w:p w14:paraId="724ECFC3" w14:textId="77777777" w:rsidR="00A533D7" w:rsidRPr="00A533D7" w:rsidRDefault="00A533D7" w:rsidP="00845BEF">
      <w:pPr>
        <w:pStyle w:val="NormalWeb"/>
        <w:shd w:val="clear" w:color="auto" w:fill="FFFFFF"/>
        <w:spacing w:before="120" w:beforeAutospacing="0" w:after="120" w:afterAutospacing="0"/>
        <w:ind w:firstLine="851"/>
        <w:jc w:val="both"/>
        <w:rPr>
          <w:color w:val="000000" w:themeColor="text1"/>
          <w:sz w:val="16"/>
          <w:szCs w:val="16"/>
        </w:rPr>
      </w:pPr>
    </w:p>
    <w:p w14:paraId="3C63D7DB" w14:textId="77777777" w:rsidR="00E24218" w:rsidRPr="00465E21" w:rsidRDefault="00E24218" w:rsidP="00C54CE9">
      <w:pPr>
        <w:shd w:val="clear" w:color="auto" w:fill="FFFFFF"/>
        <w:spacing w:line="240" w:lineRule="auto"/>
        <w:rPr>
          <w:rFonts w:eastAsia="Times New Roman"/>
          <w:b/>
          <w:bCs/>
          <w:sz w:val="8"/>
          <w:szCs w:val="8"/>
          <w:lang w:val="pt-BR"/>
        </w:rPr>
      </w:pPr>
    </w:p>
    <w:tbl>
      <w:tblPr>
        <w:tblW w:w="9072" w:type="dxa"/>
        <w:shd w:val="clear" w:color="auto" w:fill="FFFFFF"/>
        <w:tblCellMar>
          <w:left w:w="0" w:type="dxa"/>
          <w:right w:w="0" w:type="dxa"/>
        </w:tblCellMar>
        <w:tblLook w:val="0000" w:firstRow="0" w:lastRow="0" w:firstColumn="0" w:lastColumn="0" w:noHBand="0" w:noVBand="0"/>
      </w:tblPr>
      <w:tblGrid>
        <w:gridCol w:w="4395"/>
        <w:gridCol w:w="4677"/>
      </w:tblGrid>
      <w:tr w:rsidR="008738E0" w:rsidRPr="008738E0" w14:paraId="1CDC49C0" w14:textId="77777777" w:rsidTr="00997411">
        <w:tc>
          <w:tcPr>
            <w:tcW w:w="4395" w:type="dxa"/>
            <w:shd w:val="clear" w:color="auto" w:fill="FFFFFF"/>
          </w:tcPr>
          <w:p w14:paraId="5D5CB40A" w14:textId="77777777" w:rsidR="001461F0" w:rsidRPr="008738E0" w:rsidRDefault="001461F0" w:rsidP="00A624DE">
            <w:pPr>
              <w:spacing w:line="240" w:lineRule="auto"/>
              <w:ind w:left="142"/>
              <w:rPr>
                <w:b/>
                <w:bCs/>
                <w:i/>
                <w:iCs/>
                <w:sz w:val="24"/>
              </w:rPr>
            </w:pPr>
            <w:r w:rsidRPr="008738E0">
              <w:rPr>
                <w:b/>
                <w:bCs/>
                <w:i/>
                <w:iCs/>
                <w:sz w:val="24"/>
              </w:rPr>
              <w:t>Nơi nhận:</w:t>
            </w:r>
          </w:p>
        </w:tc>
        <w:tc>
          <w:tcPr>
            <w:tcW w:w="4677" w:type="dxa"/>
            <w:shd w:val="clear" w:color="auto" w:fill="FFFFFF"/>
          </w:tcPr>
          <w:p w14:paraId="4873C869" w14:textId="77777777" w:rsidR="001461F0" w:rsidRPr="008738E0" w:rsidRDefault="00CC7E96" w:rsidP="00D37D0F">
            <w:pPr>
              <w:spacing w:line="240" w:lineRule="auto"/>
              <w:jc w:val="center"/>
              <w:rPr>
                <w:b/>
                <w:bCs/>
                <w:szCs w:val="28"/>
              </w:rPr>
            </w:pPr>
            <w:r w:rsidRPr="008738E0">
              <w:rPr>
                <w:b/>
                <w:bCs/>
                <w:szCs w:val="28"/>
              </w:rPr>
              <w:t>TM. ỦY BAN NHÂN DÂN</w:t>
            </w:r>
          </w:p>
        </w:tc>
      </w:tr>
      <w:tr w:rsidR="008738E0" w:rsidRPr="008738E0" w14:paraId="38702BCA" w14:textId="77777777" w:rsidTr="00997411">
        <w:tc>
          <w:tcPr>
            <w:tcW w:w="4395" w:type="dxa"/>
            <w:shd w:val="clear" w:color="auto" w:fill="FFFFFF"/>
          </w:tcPr>
          <w:p w14:paraId="528C07D8" w14:textId="77777777" w:rsidR="009D65FC" w:rsidRDefault="00E24218" w:rsidP="00A624DE">
            <w:pPr>
              <w:spacing w:line="240" w:lineRule="auto"/>
              <w:ind w:left="142"/>
              <w:rPr>
                <w:sz w:val="22"/>
              </w:rPr>
            </w:pPr>
            <w:r w:rsidRPr="008738E0">
              <w:rPr>
                <w:sz w:val="22"/>
              </w:rPr>
              <w:t xml:space="preserve">- Như Điều </w:t>
            </w:r>
            <w:r w:rsidR="00FB0212">
              <w:rPr>
                <w:sz w:val="22"/>
              </w:rPr>
              <w:t>9</w:t>
            </w:r>
            <w:r w:rsidRPr="008738E0">
              <w:rPr>
                <w:sz w:val="22"/>
              </w:rPr>
              <w:t>;</w:t>
            </w:r>
          </w:p>
          <w:p w14:paraId="10638A6B" w14:textId="5D3A8EE4" w:rsidR="00595512" w:rsidRDefault="009D65FC" w:rsidP="00A624DE">
            <w:pPr>
              <w:spacing w:line="240" w:lineRule="auto"/>
              <w:ind w:left="142"/>
              <w:rPr>
                <w:sz w:val="22"/>
              </w:rPr>
            </w:pPr>
            <w:r>
              <w:rPr>
                <w:sz w:val="22"/>
              </w:rPr>
              <w:t>- Văn phòng Chính phủ;</w:t>
            </w:r>
            <w:r w:rsidR="00E24218" w:rsidRPr="008738E0">
              <w:rPr>
                <w:sz w:val="22"/>
              </w:rPr>
              <w:br/>
              <w:t xml:space="preserve">- </w:t>
            </w:r>
            <w:r w:rsidR="00B623F9" w:rsidRPr="008738E0">
              <w:rPr>
                <w:sz w:val="22"/>
              </w:rPr>
              <w:t xml:space="preserve">Vụ Pháp chế - </w:t>
            </w:r>
            <w:r w:rsidR="00E24218" w:rsidRPr="008738E0">
              <w:rPr>
                <w:sz w:val="22"/>
              </w:rPr>
              <w:t>Bộ Tài nguyên và Môi trường;</w:t>
            </w:r>
            <w:r w:rsidR="00E24218" w:rsidRPr="008738E0">
              <w:rPr>
                <w:sz w:val="22"/>
              </w:rPr>
              <w:br/>
              <w:t>- Cục Kiểm tra Văn bản QPPL- Bộ Tư pháp;</w:t>
            </w:r>
            <w:r w:rsidR="00E24218" w:rsidRPr="008738E0">
              <w:rPr>
                <w:sz w:val="22"/>
              </w:rPr>
              <w:br/>
              <w:t>- Thường</w:t>
            </w:r>
            <w:r w:rsidR="004C172A" w:rsidRPr="008738E0">
              <w:rPr>
                <w:sz w:val="22"/>
              </w:rPr>
              <w:t xml:space="preserve"> </w:t>
            </w:r>
            <w:r w:rsidR="00E24218" w:rsidRPr="008738E0">
              <w:rPr>
                <w:sz w:val="22"/>
              </w:rPr>
              <w:t>trực</w:t>
            </w:r>
            <w:r w:rsidR="00595512">
              <w:rPr>
                <w:sz w:val="22"/>
              </w:rPr>
              <w:t>:</w:t>
            </w:r>
            <w:r w:rsidR="00E24218" w:rsidRPr="008738E0">
              <w:rPr>
                <w:sz w:val="22"/>
              </w:rPr>
              <w:t xml:space="preserve"> Tỉnh ủy</w:t>
            </w:r>
            <w:r w:rsidR="00595512">
              <w:rPr>
                <w:sz w:val="22"/>
              </w:rPr>
              <w:t>, HĐND tỉnh;</w:t>
            </w:r>
          </w:p>
          <w:p w14:paraId="56B37782" w14:textId="77777777" w:rsidR="009D65FC" w:rsidRDefault="00E24218" w:rsidP="00A624DE">
            <w:pPr>
              <w:spacing w:line="240" w:lineRule="auto"/>
              <w:ind w:left="142"/>
              <w:rPr>
                <w:sz w:val="22"/>
              </w:rPr>
            </w:pPr>
            <w:r w:rsidRPr="008738E0">
              <w:rPr>
                <w:sz w:val="22"/>
              </w:rPr>
              <w:t>- Đoàn Đại biểu Quốc hội tỉnh;</w:t>
            </w:r>
          </w:p>
          <w:p w14:paraId="64B73491" w14:textId="5D198049" w:rsidR="00E36821" w:rsidRPr="008738E0" w:rsidRDefault="009D65FC" w:rsidP="00A624DE">
            <w:pPr>
              <w:spacing w:line="240" w:lineRule="auto"/>
              <w:ind w:left="142"/>
              <w:rPr>
                <w:sz w:val="22"/>
              </w:rPr>
            </w:pPr>
            <w:r>
              <w:rPr>
                <w:sz w:val="22"/>
              </w:rPr>
              <w:t>- Chủ tịch, các PCT UBND tỉnh;</w:t>
            </w:r>
            <w:r w:rsidR="00E24218" w:rsidRPr="008738E0">
              <w:rPr>
                <w:sz w:val="22"/>
              </w:rPr>
              <w:br/>
              <w:t xml:space="preserve">- Ủy ban </w:t>
            </w:r>
            <w:r w:rsidR="0029424D" w:rsidRPr="008738E0">
              <w:rPr>
                <w:sz w:val="22"/>
              </w:rPr>
              <w:t>M</w:t>
            </w:r>
            <w:r w:rsidR="00CB6F82" w:rsidRPr="008738E0">
              <w:rPr>
                <w:sz w:val="22"/>
              </w:rPr>
              <w:t>T</w:t>
            </w:r>
            <w:r w:rsidR="00E24218" w:rsidRPr="008738E0">
              <w:rPr>
                <w:sz w:val="22"/>
              </w:rPr>
              <w:t>TQ</w:t>
            </w:r>
            <w:r w:rsidR="00CB6F82" w:rsidRPr="008738E0">
              <w:rPr>
                <w:sz w:val="22"/>
              </w:rPr>
              <w:t xml:space="preserve"> </w:t>
            </w:r>
            <w:r w:rsidR="00E24218" w:rsidRPr="008738E0">
              <w:rPr>
                <w:sz w:val="22"/>
              </w:rPr>
              <w:t>V</w:t>
            </w:r>
            <w:r w:rsidR="00CB6F82" w:rsidRPr="008738E0">
              <w:rPr>
                <w:sz w:val="22"/>
              </w:rPr>
              <w:t>iệt Nam</w:t>
            </w:r>
            <w:r w:rsidR="00E24218" w:rsidRPr="008738E0">
              <w:rPr>
                <w:sz w:val="22"/>
              </w:rPr>
              <w:t xml:space="preserve"> tỉnh;</w:t>
            </w:r>
            <w:r w:rsidR="00E24218" w:rsidRPr="008738E0">
              <w:rPr>
                <w:sz w:val="22"/>
              </w:rPr>
              <w:br/>
            </w:r>
            <w:r w:rsidR="00A83503" w:rsidRPr="008738E0">
              <w:rPr>
                <w:sz w:val="22"/>
              </w:rPr>
              <w:t>- Hội Luật gia Việt Nam tỉnh;</w:t>
            </w:r>
          </w:p>
          <w:p w14:paraId="7B4A29F4" w14:textId="77777777" w:rsidR="00790824" w:rsidRDefault="00E36821" w:rsidP="00E51D6B">
            <w:pPr>
              <w:spacing w:line="240" w:lineRule="auto"/>
              <w:ind w:left="142"/>
              <w:rPr>
                <w:sz w:val="22"/>
              </w:rPr>
            </w:pPr>
            <w:r w:rsidRPr="008738E0">
              <w:rPr>
                <w:sz w:val="22"/>
              </w:rPr>
              <w:t>- Thường trực HĐND cấp huyện, cấp xã</w:t>
            </w:r>
            <w:r w:rsidR="005422DB" w:rsidRPr="008738E0">
              <w:rPr>
                <w:sz w:val="22"/>
              </w:rPr>
              <w:t>;</w:t>
            </w:r>
          </w:p>
          <w:p w14:paraId="7BEB4067" w14:textId="51AD00F8" w:rsidR="00790824" w:rsidRDefault="00790824" w:rsidP="00E51D6B">
            <w:pPr>
              <w:spacing w:line="240" w:lineRule="auto"/>
              <w:ind w:left="142"/>
              <w:rPr>
                <w:sz w:val="22"/>
              </w:rPr>
            </w:pPr>
            <w:r>
              <w:rPr>
                <w:sz w:val="22"/>
              </w:rPr>
              <w:t>- Đài PTTH tỉnh, Báo Ninh Thuận;</w:t>
            </w:r>
          </w:p>
          <w:p w14:paraId="3B37625D" w14:textId="1D11E53B" w:rsidR="00E24218" w:rsidRPr="008738E0" w:rsidRDefault="00790824" w:rsidP="00A72626">
            <w:pPr>
              <w:spacing w:line="240" w:lineRule="auto"/>
              <w:ind w:left="142"/>
              <w:rPr>
                <w:sz w:val="22"/>
              </w:rPr>
            </w:pPr>
            <w:r>
              <w:rPr>
                <w:sz w:val="22"/>
              </w:rPr>
              <w:t>- Cổng TTĐT tỉnh;</w:t>
            </w:r>
            <w:r w:rsidR="00E24218" w:rsidRPr="008738E0">
              <w:rPr>
                <w:sz w:val="22"/>
              </w:rPr>
              <w:br/>
            </w:r>
            <w:r w:rsidR="00EE6496" w:rsidRPr="008738E0">
              <w:rPr>
                <w:sz w:val="22"/>
              </w:rPr>
              <w:t xml:space="preserve">- </w:t>
            </w:r>
            <w:r w:rsidR="00857C41">
              <w:rPr>
                <w:sz w:val="22"/>
              </w:rPr>
              <w:t xml:space="preserve">VPUB: LĐ, </w:t>
            </w:r>
            <w:r w:rsidR="00A533D7">
              <w:rPr>
                <w:sz w:val="22"/>
              </w:rPr>
              <w:t>KTTH</w:t>
            </w:r>
            <w:r w:rsidR="00A72626">
              <w:rPr>
                <w:sz w:val="22"/>
              </w:rPr>
              <w:t>, công báo;</w:t>
            </w:r>
            <w:r w:rsidR="006E36F0" w:rsidRPr="008738E0">
              <w:rPr>
                <w:sz w:val="22"/>
              </w:rPr>
              <w:br/>
              <w:t>- Lưu</w:t>
            </w:r>
            <w:r w:rsidR="00857C41">
              <w:rPr>
                <w:sz w:val="22"/>
              </w:rPr>
              <w:t>:</w:t>
            </w:r>
            <w:r w:rsidR="006E36F0" w:rsidRPr="008738E0">
              <w:rPr>
                <w:sz w:val="22"/>
              </w:rPr>
              <w:t xml:space="preserve"> VT</w:t>
            </w:r>
            <w:r w:rsidR="00CC186D">
              <w:rPr>
                <w:sz w:val="22"/>
              </w:rPr>
              <w:t>, TCD.</w:t>
            </w:r>
            <w:r w:rsidR="00A533D7">
              <w:rPr>
                <w:sz w:val="22"/>
              </w:rPr>
              <w:t xml:space="preserve"> </w:t>
            </w:r>
            <w:r w:rsidR="00A533D7" w:rsidRPr="00A533D7">
              <w:rPr>
                <w:sz w:val="22"/>
                <w:vertAlign w:val="subscript"/>
              </w:rPr>
              <w:t>VTTT</w:t>
            </w:r>
          </w:p>
        </w:tc>
        <w:tc>
          <w:tcPr>
            <w:tcW w:w="4677" w:type="dxa"/>
            <w:shd w:val="clear" w:color="auto" w:fill="FFFFFF"/>
          </w:tcPr>
          <w:p w14:paraId="2AB1120C" w14:textId="77777777" w:rsidR="00CC186D" w:rsidRDefault="00E24218" w:rsidP="00D37D0F">
            <w:pPr>
              <w:spacing w:line="240" w:lineRule="auto"/>
              <w:jc w:val="center"/>
              <w:rPr>
                <w:b/>
                <w:bCs/>
                <w:szCs w:val="28"/>
              </w:rPr>
            </w:pPr>
            <w:r w:rsidRPr="008738E0">
              <w:rPr>
                <w:b/>
                <w:bCs/>
                <w:szCs w:val="28"/>
              </w:rPr>
              <w:t>KT. CHỦ TỊCH</w:t>
            </w:r>
            <w:r w:rsidRPr="008738E0">
              <w:rPr>
                <w:b/>
                <w:bCs/>
                <w:szCs w:val="28"/>
              </w:rPr>
              <w:br/>
              <w:t>PHÓ CHỦ TỊCH</w:t>
            </w:r>
            <w:r w:rsidRPr="008738E0">
              <w:rPr>
                <w:b/>
                <w:bCs/>
                <w:szCs w:val="28"/>
              </w:rPr>
              <w:br/>
            </w:r>
          </w:p>
          <w:p w14:paraId="467EE72D" w14:textId="77777777" w:rsidR="00CC186D" w:rsidRDefault="00CC186D" w:rsidP="00D37D0F">
            <w:pPr>
              <w:spacing w:line="240" w:lineRule="auto"/>
              <w:jc w:val="center"/>
              <w:rPr>
                <w:b/>
                <w:bCs/>
                <w:szCs w:val="28"/>
              </w:rPr>
            </w:pPr>
          </w:p>
          <w:p w14:paraId="5BB16313" w14:textId="77777777" w:rsidR="00CC186D" w:rsidRDefault="00CC186D" w:rsidP="00D37D0F">
            <w:pPr>
              <w:spacing w:line="240" w:lineRule="auto"/>
              <w:jc w:val="center"/>
              <w:rPr>
                <w:b/>
                <w:szCs w:val="28"/>
              </w:rPr>
            </w:pPr>
          </w:p>
          <w:p w14:paraId="19DF7F12" w14:textId="77777777" w:rsidR="00CC186D" w:rsidRDefault="00CC186D" w:rsidP="00D37D0F">
            <w:pPr>
              <w:spacing w:line="240" w:lineRule="auto"/>
              <w:jc w:val="center"/>
              <w:rPr>
                <w:b/>
                <w:szCs w:val="28"/>
              </w:rPr>
            </w:pPr>
          </w:p>
          <w:p w14:paraId="243FBA43" w14:textId="77777777" w:rsidR="00AD03C6" w:rsidRDefault="00AD03C6" w:rsidP="00D37D0F">
            <w:pPr>
              <w:spacing w:line="240" w:lineRule="auto"/>
              <w:jc w:val="center"/>
              <w:rPr>
                <w:b/>
                <w:szCs w:val="28"/>
              </w:rPr>
            </w:pPr>
          </w:p>
          <w:p w14:paraId="23B97C49" w14:textId="77777777" w:rsidR="00211B4D" w:rsidRPr="005D0746" w:rsidRDefault="00211B4D" w:rsidP="00D37D0F">
            <w:pPr>
              <w:spacing w:line="240" w:lineRule="auto"/>
              <w:jc w:val="center"/>
              <w:rPr>
                <w:b/>
                <w:sz w:val="20"/>
                <w:szCs w:val="20"/>
              </w:rPr>
            </w:pPr>
          </w:p>
          <w:p w14:paraId="0740E6BB" w14:textId="77777777" w:rsidR="00CC186D" w:rsidRDefault="00CC186D" w:rsidP="00D37D0F">
            <w:pPr>
              <w:spacing w:line="240" w:lineRule="auto"/>
              <w:jc w:val="center"/>
              <w:rPr>
                <w:b/>
                <w:szCs w:val="28"/>
              </w:rPr>
            </w:pPr>
          </w:p>
          <w:p w14:paraId="2C32EB0D" w14:textId="25A8A08F" w:rsidR="00E24218" w:rsidRPr="008738E0" w:rsidRDefault="00CC186D" w:rsidP="00D37D0F">
            <w:pPr>
              <w:spacing w:line="240" w:lineRule="auto"/>
              <w:jc w:val="center"/>
              <w:rPr>
                <w:b/>
                <w:szCs w:val="28"/>
              </w:rPr>
            </w:pPr>
            <w:r>
              <w:rPr>
                <w:b/>
                <w:szCs w:val="28"/>
              </w:rPr>
              <w:t>Lê Huyền</w:t>
            </w:r>
            <w:r w:rsidR="00E24218" w:rsidRPr="008738E0">
              <w:rPr>
                <w:b/>
                <w:szCs w:val="28"/>
              </w:rPr>
              <w:t xml:space="preserve"> </w:t>
            </w:r>
          </w:p>
        </w:tc>
      </w:tr>
    </w:tbl>
    <w:p w14:paraId="424CA499" w14:textId="77777777" w:rsidR="00B126CB" w:rsidRPr="008738E0" w:rsidRDefault="00B126CB" w:rsidP="0016227E">
      <w:pPr>
        <w:spacing w:line="240" w:lineRule="auto"/>
        <w:rPr>
          <w:b/>
          <w:sz w:val="2"/>
          <w:szCs w:val="2"/>
        </w:rPr>
      </w:pPr>
    </w:p>
    <w:sectPr w:rsidR="00B126CB" w:rsidRPr="008738E0" w:rsidSect="00845BEF">
      <w:headerReference w:type="even" r:id="rId9"/>
      <w:headerReference w:type="default" r:id="rId10"/>
      <w:pgSz w:w="11909" w:h="16834"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CDD1E" w14:textId="77777777" w:rsidR="00BE0830" w:rsidRDefault="00BE0830">
      <w:r>
        <w:separator/>
      </w:r>
    </w:p>
  </w:endnote>
  <w:endnote w:type="continuationSeparator" w:id="0">
    <w:p w14:paraId="28E64218" w14:textId="77777777" w:rsidR="00BE0830" w:rsidRDefault="00BE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B5C" w14:textId="77777777" w:rsidR="00BE0830" w:rsidRDefault="00BE0830">
      <w:r>
        <w:separator/>
      </w:r>
    </w:p>
  </w:footnote>
  <w:footnote w:type="continuationSeparator" w:id="0">
    <w:p w14:paraId="12F2F2BF" w14:textId="77777777" w:rsidR="00BE0830" w:rsidRDefault="00BE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13408" w14:textId="77777777" w:rsidR="00C577FE" w:rsidRDefault="00C577FE" w:rsidP="00D764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5E6C8" w14:textId="77777777" w:rsidR="00C577FE" w:rsidRDefault="00C577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240262"/>
      <w:docPartObj>
        <w:docPartGallery w:val="Page Numbers (Top of Page)"/>
        <w:docPartUnique/>
      </w:docPartObj>
    </w:sdtPr>
    <w:sdtEndPr>
      <w:rPr>
        <w:noProof/>
        <w:sz w:val="26"/>
        <w:szCs w:val="26"/>
      </w:rPr>
    </w:sdtEndPr>
    <w:sdtContent>
      <w:p w14:paraId="2DA79262" w14:textId="68DF56B0" w:rsidR="00C577FE" w:rsidRPr="00A67105" w:rsidRDefault="00525E87" w:rsidP="00525E87">
        <w:pPr>
          <w:pStyle w:val="Header"/>
          <w:jc w:val="center"/>
          <w:rPr>
            <w:sz w:val="26"/>
            <w:szCs w:val="26"/>
          </w:rPr>
        </w:pPr>
        <w:r w:rsidRPr="00A67105">
          <w:rPr>
            <w:sz w:val="26"/>
            <w:szCs w:val="26"/>
          </w:rPr>
          <w:fldChar w:fldCharType="begin"/>
        </w:r>
        <w:r w:rsidRPr="00A67105">
          <w:rPr>
            <w:sz w:val="26"/>
            <w:szCs w:val="26"/>
          </w:rPr>
          <w:instrText xml:space="preserve"> PAGE   \* MERGEFORMAT </w:instrText>
        </w:r>
        <w:r w:rsidRPr="00A67105">
          <w:rPr>
            <w:sz w:val="26"/>
            <w:szCs w:val="26"/>
          </w:rPr>
          <w:fldChar w:fldCharType="separate"/>
        </w:r>
        <w:r w:rsidR="00C36778">
          <w:rPr>
            <w:noProof/>
            <w:sz w:val="26"/>
            <w:szCs w:val="26"/>
          </w:rPr>
          <w:t>5</w:t>
        </w:r>
        <w:r w:rsidRPr="00A67105">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0B"/>
    <w:rsid w:val="00001D79"/>
    <w:rsid w:val="00004B75"/>
    <w:rsid w:val="00005535"/>
    <w:rsid w:val="000057A3"/>
    <w:rsid w:val="00015C46"/>
    <w:rsid w:val="000166E3"/>
    <w:rsid w:val="00017F38"/>
    <w:rsid w:val="00023A23"/>
    <w:rsid w:val="00025025"/>
    <w:rsid w:val="00027C7B"/>
    <w:rsid w:val="000321B6"/>
    <w:rsid w:val="00035177"/>
    <w:rsid w:val="0003530C"/>
    <w:rsid w:val="0005170B"/>
    <w:rsid w:val="00052EE1"/>
    <w:rsid w:val="00053A3C"/>
    <w:rsid w:val="000574DF"/>
    <w:rsid w:val="00063FEC"/>
    <w:rsid w:val="00067B98"/>
    <w:rsid w:val="000722B6"/>
    <w:rsid w:val="00073788"/>
    <w:rsid w:val="00081037"/>
    <w:rsid w:val="00083C51"/>
    <w:rsid w:val="000853A2"/>
    <w:rsid w:val="0008739C"/>
    <w:rsid w:val="00091559"/>
    <w:rsid w:val="0009188B"/>
    <w:rsid w:val="000925A2"/>
    <w:rsid w:val="00094B5A"/>
    <w:rsid w:val="00095FE9"/>
    <w:rsid w:val="0009727C"/>
    <w:rsid w:val="000976E4"/>
    <w:rsid w:val="000A0019"/>
    <w:rsid w:val="000A021C"/>
    <w:rsid w:val="000A2212"/>
    <w:rsid w:val="000A2DEB"/>
    <w:rsid w:val="000A6ED3"/>
    <w:rsid w:val="000B17D7"/>
    <w:rsid w:val="000B2A70"/>
    <w:rsid w:val="000B33A4"/>
    <w:rsid w:val="000B77AA"/>
    <w:rsid w:val="000B7A31"/>
    <w:rsid w:val="000B7ADD"/>
    <w:rsid w:val="000C06DF"/>
    <w:rsid w:val="000C0A55"/>
    <w:rsid w:val="000C427A"/>
    <w:rsid w:val="000C5F9A"/>
    <w:rsid w:val="000D06B2"/>
    <w:rsid w:val="000D40A4"/>
    <w:rsid w:val="000D61EA"/>
    <w:rsid w:val="000E0D0F"/>
    <w:rsid w:val="000E2FE6"/>
    <w:rsid w:val="000E470D"/>
    <w:rsid w:val="000E5893"/>
    <w:rsid w:val="000E6513"/>
    <w:rsid w:val="000F39BD"/>
    <w:rsid w:val="000F3F54"/>
    <w:rsid w:val="000F5DA7"/>
    <w:rsid w:val="000F6684"/>
    <w:rsid w:val="000F6AE2"/>
    <w:rsid w:val="00106213"/>
    <w:rsid w:val="00106D19"/>
    <w:rsid w:val="00107B58"/>
    <w:rsid w:val="00111B42"/>
    <w:rsid w:val="0011383C"/>
    <w:rsid w:val="00114DC7"/>
    <w:rsid w:val="001165DD"/>
    <w:rsid w:val="001210C5"/>
    <w:rsid w:val="00121BD4"/>
    <w:rsid w:val="0012261A"/>
    <w:rsid w:val="0012444A"/>
    <w:rsid w:val="001269FD"/>
    <w:rsid w:val="00137FB3"/>
    <w:rsid w:val="001401D9"/>
    <w:rsid w:val="0014038E"/>
    <w:rsid w:val="001452F5"/>
    <w:rsid w:val="001461F0"/>
    <w:rsid w:val="00147DC1"/>
    <w:rsid w:val="00151716"/>
    <w:rsid w:val="00155E4C"/>
    <w:rsid w:val="0016227E"/>
    <w:rsid w:val="00162740"/>
    <w:rsid w:val="00163A78"/>
    <w:rsid w:val="00167672"/>
    <w:rsid w:val="001700CA"/>
    <w:rsid w:val="00170DB1"/>
    <w:rsid w:val="00174383"/>
    <w:rsid w:val="001753CB"/>
    <w:rsid w:val="00177C5C"/>
    <w:rsid w:val="00180AC0"/>
    <w:rsid w:val="0018133C"/>
    <w:rsid w:val="00182B84"/>
    <w:rsid w:val="00183BBD"/>
    <w:rsid w:val="00184C57"/>
    <w:rsid w:val="00190913"/>
    <w:rsid w:val="001939ED"/>
    <w:rsid w:val="0019548A"/>
    <w:rsid w:val="001A447E"/>
    <w:rsid w:val="001B295E"/>
    <w:rsid w:val="001B4000"/>
    <w:rsid w:val="001B571C"/>
    <w:rsid w:val="001B667A"/>
    <w:rsid w:val="001B784A"/>
    <w:rsid w:val="001C246B"/>
    <w:rsid w:val="001C5433"/>
    <w:rsid w:val="001C6DD3"/>
    <w:rsid w:val="001D39CD"/>
    <w:rsid w:val="001D465C"/>
    <w:rsid w:val="001D67F2"/>
    <w:rsid w:val="001E162E"/>
    <w:rsid w:val="001E232B"/>
    <w:rsid w:val="001E4DFE"/>
    <w:rsid w:val="001E69D6"/>
    <w:rsid w:val="001E71F0"/>
    <w:rsid w:val="001F10CC"/>
    <w:rsid w:val="001F14D3"/>
    <w:rsid w:val="001F3BCF"/>
    <w:rsid w:val="001F3F4A"/>
    <w:rsid w:val="001F524F"/>
    <w:rsid w:val="00201276"/>
    <w:rsid w:val="00201E44"/>
    <w:rsid w:val="00201FD4"/>
    <w:rsid w:val="002044A9"/>
    <w:rsid w:val="00204BEA"/>
    <w:rsid w:val="00206672"/>
    <w:rsid w:val="00206A06"/>
    <w:rsid w:val="002072DE"/>
    <w:rsid w:val="00207B9C"/>
    <w:rsid w:val="002103C7"/>
    <w:rsid w:val="00210984"/>
    <w:rsid w:val="00211635"/>
    <w:rsid w:val="00211B4D"/>
    <w:rsid w:val="002127EF"/>
    <w:rsid w:val="00214EE8"/>
    <w:rsid w:val="00215BA7"/>
    <w:rsid w:val="002163C1"/>
    <w:rsid w:val="00220C63"/>
    <w:rsid w:val="0022206F"/>
    <w:rsid w:val="00225B95"/>
    <w:rsid w:val="00226FEF"/>
    <w:rsid w:val="00232DC3"/>
    <w:rsid w:val="0024062E"/>
    <w:rsid w:val="00243A54"/>
    <w:rsid w:val="00246100"/>
    <w:rsid w:val="00247C00"/>
    <w:rsid w:val="00251616"/>
    <w:rsid w:val="00251A2A"/>
    <w:rsid w:val="00251D26"/>
    <w:rsid w:val="00253613"/>
    <w:rsid w:val="00256612"/>
    <w:rsid w:val="00257DE7"/>
    <w:rsid w:val="0026185E"/>
    <w:rsid w:val="00264D49"/>
    <w:rsid w:val="002705AE"/>
    <w:rsid w:val="0027275C"/>
    <w:rsid w:val="00272B04"/>
    <w:rsid w:val="002731ED"/>
    <w:rsid w:val="00273BC5"/>
    <w:rsid w:val="002741D6"/>
    <w:rsid w:val="00275D69"/>
    <w:rsid w:val="00277737"/>
    <w:rsid w:val="002811B9"/>
    <w:rsid w:val="002820E6"/>
    <w:rsid w:val="0028233C"/>
    <w:rsid w:val="00286F97"/>
    <w:rsid w:val="00292506"/>
    <w:rsid w:val="002927CE"/>
    <w:rsid w:val="0029424D"/>
    <w:rsid w:val="00295DCA"/>
    <w:rsid w:val="002A0086"/>
    <w:rsid w:val="002A093F"/>
    <w:rsid w:val="002A33BE"/>
    <w:rsid w:val="002A46B1"/>
    <w:rsid w:val="002A4DF9"/>
    <w:rsid w:val="002A60A8"/>
    <w:rsid w:val="002A71EC"/>
    <w:rsid w:val="002B106C"/>
    <w:rsid w:val="002B242E"/>
    <w:rsid w:val="002B429F"/>
    <w:rsid w:val="002B5E78"/>
    <w:rsid w:val="002C1BC5"/>
    <w:rsid w:val="002C6826"/>
    <w:rsid w:val="002D5372"/>
    <w:rsid w:val="002E3107"/>
    <w:rsid w:val="002E624E"/>
    <w:rsid w:val="002E7088"/>
    <w:rsid w:val="002F0B6E"/>
    <w:rsid w:val="002F0C5D"/>
    <w:rsid w:val="002F12A2"/>
    <w:rsid w:val="002F6857"/>
    <w:rsid w:val="002F6D71"/>
    <w:rsid w:val="002F75B1"/>
    <w:rsid w:val="002F783F"/>
    <w:rsid w:val="003060F4"/>
    <w:rsid w:val="00306B21"/>
    <w:rsid w:val="00307764"/>
    <w:rsid w:val="00307AB5"/>
    <w:rsid w:val="0031493C"/>
    <w:rsid w:val="00327B1F"/>
    <w:rsid w:val="00327E40"/>
    <w:rsid w:val="00331F72"/>
    <w:rsid w:val="00341030"/>
    <w:rsid w:val="00347CC5"/>
    <w:rsid w:val="003500F7"/>
    <w:rsid w:val="0035069D"/>
    <w:rsid w:val="00350AF3"/>
    <w:rsid w:val="00352AAB"/>
    <w:rsid w:val="003562FD"/>
    <w:rsid w:val="00360F07"/>
    <w:rsid w:val="00361BAA"/>
    <w:rsid w:val="003632C2"/>
    <w:rsid w:val="00363C3F"/>
    <w:rsid w:val="00365DB3"/>
    <w:rsid w:val="00372178"/>
    <w:rsid w:val="00375DEC"/>
    <w:rsid w:val="00376FBA"/>
    <w:rsid w:val="0037775A"/>
    <w:rsid w:val="00384898"/>
    <w:rsid w:val="00385E7F"/>
    <w:rsid w:val="003874FE"/>
    <w:rsid w:val="00393104"/>
    <w:rsid w:val="003A11B2"/>
    <w:rsid w:val="003A4C00"/>
    <w:rsid w:val="003A552D"/>
    <w:rsid w:val="003A565F"/>
    <w:rsid w:val="003A68CC"/>
    <w:rsid w:val="003B251D"/>
    <w:rsid w:val="003B51AB"/>
    <w:rsid w:val="003B6BD9"/>
    <w:rsid w:val="003C1CF5"/>
    <w:rsid w:val="003C428F"/>
    <w:rsid w:val="003D3215"/>
    <w:rsid w:val="003D48CB"/>
    <w:rsid w:val="003E251E"/>
    <w:rsid w:val="003E4992"/>
    <w:rsid w:val="003E4CD5"/>
    <w:rsid w:val="003E650D"/>
    <w:rsid w:val="003E7B34"/>
    <w:rsid w:val="003F175B"/>
    <w:rsid w:val="003F35CF"/>
    <w:rsid w:val="003F5924"/>
    <w:rsid w:val="004018D6"/>
    <w:rsid w:val="00404B84"/>
    <w:rsid w:val="004054CC"/>
    <w:rsid w:val="00407664"/>
    <w:rsid w:val="00407D75"/>
    <w:rsid w:val="004106CB"/>
    <w:rsid w:val="00412A6A"/>
    <w:rsid w:val="00412B18"/>
    <w:rsid w:val="0041319B"/>
    <w:rsid w:val="00416F53"/>
    <w:rsid w:val="0042331D"/>
    <w:rsid w:val="00442082"/>
    <w:rsid w:val="00444F9A"/>
    <w:rsid w:val="0044777D"/>
    <w:rsid w:val="00451857"/>
    <w:rsid w:val="0045208D"/>
    <w:rsid w:val="00452783"/>
    <w:rsid w:val="00456D98"/>
    <w:rsid w:val="004572AD"/>
    <w:rsid w:val="00457B4B"/>
    <w:rsid w:val="00460616"/>
    <w:rsid w:val="00460D1F"/>
    <w:rsid w:val="00461319"/>
    <w:rsid w:val="00462A27"/>
    <w:rsid w:val="0046367D"/>
    <w:rsid w:val="00465E21"/>
    <w:rsid w:val="00467E9A"/>
    <w:rsid w:val="0047029C"/>
    <w:rsid w:val="004709F8"/>
    <w:rsid w:val="00472027"/>
    <w:rsid w:val="00472CCA"/>
    <w:rsid w:val="00475ED2"/>
    <w:rsid w:val="00476240"/>
    <w:rsid w:val="004763B1"/>
    <w:rsid w:val="004774F5"/>
    <w:rsid w:val="00477DA1"/>
    <w:rsid w:val="00481CE8"/>
    <w:rsid w:val="00485B97"/>
    <w:rsid w:val="0049421E"/>
    <w:rsid w:val="004958C8"/>
    <w:rsid w:val="004968C6"/>
    <w:rsid w:val="00497845"/>
    <w:rsid w:val="00497D03"/>
    <w:rsid w:val="004A07D5"/>
    <w:rsid w:val="004A2AE8"/>
    <w:rsid w:val="004A4FF7"/>
    <w:rsid w:val="004A502D"/>
    <w:rsid w:val="004B1975"/>
    <w:rsid w:val="004B5589"/>
    <w:rsid w:val="004B6F36"/>
    <w:rsid w:val="004C00F0"/>
    <w:rsid w:val="004C172A"/>
    <w:rsid w:val="004C7EEE"/>
    <w:rsid w:val="004D01A8"/>
    <w:rsid w:val="004D5E13"/>
    <w:rsid w:val="004D65FF"/>
    <w:rsid w:val="004E3BA4"/>
    <w:rsid w:val="004E76A6"/>
    <w:rsid w:val="004F037C"/>
    <w:rsid w:val="004F20B4"/>
    <w:rsid w:val="004F2EC8"/>
    <w:rsid w:val="004F493E"/>
    <w:rsid w:val="004F53A2"/>
    <w:rsid w:val="004F5795"/>
    <w:rsid w:val="004F5CD4"/>
    <w:rsid w:val="004F6997"/>
    <w:rsid w:val="00501EDD"/>
    <w:rsid w:val="00502E68"/>
    <w:rsid w:val="0050316F"/>
    <w:rsid w:val="0050567D"/>
    <w:rsid w:val="00506B24"/>
    <w:rsid w:val="00506BFD"/>
    <w:rsid w:val="005107C9"/>
    <w:rsid w:val="0051301B"/>
    <w:rsid w:val="00517D1E"/>
    <w:rsid w:val="00522755"/>
    <w:rsid w:val="00523AF8"/>
    <w:rsid w:val="00525E87"/>
    <w:rsid w:val="005275F6"/>
    <w:rsid w:val="00533A8D"/>
    <w:rsid w:val="00533CDC"/>
    <w:rsid w:val="00534503"/>
    <w:rsid w:val="005375AE"/>
    <w:rsid w:val="0054016D"/>
    <w:rsid w:val="00541232"/>
    <w:rsid w:val="005422DB"/>
    <w:rsid w:val="00544C44"/>
    <w:rsid w:val="00544E5A"/>
    <w:rsid w:val="005456AD"/>
    <w:rsid w:val="00545840"/>
    <w:rsid w:val="00545D3E"/>
    <w:rsid w:val="00547034"/>
    <w:rsid w:val="005473F7"/>
    <w:rsid w:val="00547AB8"/>
    <w:rsid w:val="00557866"/>
    <w:rsid w:val="00557F16"/>
    <w:rsid w:val="00560321"/>
    <w:rsid w:val="00560C67"/>
    <w:rsid w:val="00561359"/>
    <w:rsid w:val="005623E0"/>
    <w:rsid w:val="00563037"/>
    <w:rsid w:val="005631A0"/>
    <w:rsid w:val="00564B43"/>
    <w:rsid w:val="0056515E"/>
    <w:rsid w:val="0056637B"/>
    <w:rsid w:val="005673CC"/>
    <w:rsid w:val="00570C2B"/>
    <w:rsid w:val="00581C42"/>
    <w:rsid w:val="00582A3B"/>
    <w:rsid w:val="00582A79"/>
    <w:rsid w:val="00582D87"/>
    <w:rsid w:val="0058304D"/>
    <w:rsid w:val="005835D5"/>
    <w:rsid w:val="00584767"/>
    <w:rsid w:val="005871E7"/>
    <w:rsid w:val="005902B5"/>
    <w:rsid w:val="00594CEA"/>
    <w:rsid w:val="00594E68"/>
    <w:rsid w:val="00595512"/>
    <w:rsid w:val="00597286"/>
    <w:rsid w:val="005A1F92"/>
    <w:rsid w:val="005A3D17"/>
    <w:rsid w:val="005A4688"/>
    <w:rsid w:val="005A7D40"/>
    <w:rsid w:val="005B03CC"/>
    <w:rsid w:val="005B40B7"/>
    <w:rsid w:val="005B455E"/>
    <w:rsid w:val="005B5941"/>
    <w:rsid w:val="005C37BC"/>
    <w:rsid w:val="005C3A56"/>
    <w:rsid w:val="005C650F"/>
    <w:rsid w:val="005D0746"/>
    <w:rsid w:val="005D3FBE"/>
    <w:rsid w:val="005D470D"/>
    <w:rsid w:val="005D787B"/>
    <w:rsid w:val="005D7955"/>
    <w:rsid w:val="005E12CB"/>
    <w:rsid w:val="005E27DB"/>
    <w:rsid w:val="005E3944"/>
    <w:rsid w:val="005E7FAE"/>
    <w:rsid w:val="005F269E"/>
    <w:rsid w:val="005F32E5"/>
    <w:rsid w:val="00601358"/>
    <w:rsid w:val="006032BE"/>
    <w:rsid w:val="00604079"/>
    <w:rsid w:val="006056D5"/>
    <w:rsid w:val="00606799"/>
    <w:rsid w:val="00613832"/>
    <w:rsid w:val="006156A7"/>
    <w:rsid w:val="0062025C"/>
    <w:rsid w:val="0062046C"/>
    <w:rsid w:val="006228F0"/>
    <w:rsid w:val="0062482A"/>
    <w:rsid w:val="00625ABD"/>
    <w:rsid w:val="006314DC"/>
    <w:rsid w:val="0063291F"/>
    <w:rsid w:val="00633DEC"/>
    <w:rsid w:val="006351EA"/>
    <w:rsid w:val="00637943"/>
    <w:rsid w:val="00640471"/>
    <w:rsid w:val="00641EC9"/>
    <w:rsid w:val="00646948"/>
    <w:rsid w:val="00647808"/>
    <w:rsid w:val="00653A7C"/>
    <w:rsid w:val="00653AFC"/>
    <w:rsid w:val="00654E14"/>
    <w:rsid w:val="00657CD1"/>
    <w:rsid w:val="00663445"/>
    <w:rsid w:val="0066585D"/>
    <w:rsid w:val="00667883"/>
    <w:rsid w:val="00672646"/>
    <w:rsid w:val="00672BD4"/>
    <w:rsid w:val="006735C7"/>
    <w:rsid w:val="00673C96"/>
    <w:rsid w:val="00673F2D"/>
    <w:rsid w:val="00674CE3"/>
    <w:rsid w:val="00684378"/>
    <w:rsid w:val="00686D06"/>
    <w:rsid w:val="00686FFF"/>
    <w:rsid w:val="006907F1"/>
    <w:rsid w:val="00690B5F"/>
    <w:rsid w:val="006914D2"/>
    <w:rsid w:val="006938E3"/>
    <w:rsid w:val="006946AD"/>
    <w:rsid w:val="00695034"/>
    <w:rsid w:val="00695313"/>
    <w:rsid w:val="006967B3"/>
    <w:rsid w:val="006B2922"/>
    <w:rsid w:val="006B67A0"/>
    <w:rsid w:val="006B7F5D"/>
    <w:rsid w:val="006C5913"/>
    <w:rsid w:val="006C7D00"/>
    <w:rsid w:val="006D3136"/>
    <w:rsid w:val="006D45AA"/>
    <w:rsid w:val="006D71EA"/>
    <w:rsid w:val="006D78D1"/>
    <w:rsid w:val="006E36F0"/>
    <w:rsid w:val="006E380A"/>
    <w:rsid w:val="006E47E8"/>
    <w:rsid w:val="006E6055"/>
    <w:rsid w:val="006F083C"/>
    <w:rsid w:val="006F148E"/>
    <w:rsid w:val="006F17EF"/>
    <w:rsid w:val="006F3182"/>
    <w:rsid w:val="006F3396"/>
    <w:rsid w:val="006F3CEC"/>
    <w:rsid w:val="006F4952"/>
    <w:rsid w:val="006F5864"/>
    <w:rsid w:val="00706686"/>
    <w:rsid w:val="00715992"/>
    <w:rsid w:val="00715CDA"/>
    <w:rsid w:val="00717972"/>
    <w:rsid w:val="007203DB"/>
    <w:rsid w:val="007217B5"/>
    <w:rsid w:val="00721C82"/>
    <w:rsid w:val="0073498E"/>
    <w:rsid w:val="00734ACE"/>
    <w:rsid w:val="00734F34"/>
    <w:rsid w:val="00736379"/>
    <w:rsid w:val="0073743A"/>
    <w:rsid w:val="00737A9C"/>
    <w:rsid w:val="00746DAE"/>
    <w:rsid w:val="00753B6A"/>
    <w:rsid w:val="0076103B"/>
    <w:rsid w:val="0076106B"/>
    <w:rsid w:val="007624DD"/>
    <w:rsid w:val="00763662"/>
    <w:rsid w:val="00763F74"/>
    <w:rsid w:val="00773BC6"/>
    <w:rsid w:val="007756A2"/>
    <w:rsid w:val="0078049B"/>
    <w:rsid w:val="0078145E"/>
    <w:rsid w:val="0078207C"/>
    <w:rsid w:val="00786CDF"/>
    <w:rsid w:val="00790704"/>
    <w:rsid w:val="00790824"/>
    <w:rsid w:val="007950B4"/>
    <w:rsid w:val="007962D6"/>
    <w:rsid w:val="00796866"/>
    <w:rsid w:val="007A5E9A"/>
    <w:rsid w:val="007A7780"/>
    <w:rsid w:val="007B0D21"/>
    <w:rsid w:val="007B138D"/>
    <w:rsid w:val="007B6D9D"/>
    <w:rsid w:val="007C0A6F"/>
    <w:rsid w:val="007C34E6"/>
    <w:rsid w:val="007C6359"/>
    <w:rsid w:val="007D2198"/>
    <w:rsid w:val="007D3CE7"/>
    <w:rsid w:val="007D4583"/>
    <w:rsid w:val="007D4EF3"/>
    <w:rsid w:val="007D63EF"/>
    <w:rsid w:val="007E02A2"/>
    <w:rsid w:val="007E0BAC"/>
    <w:rsid w:val="007E1D6A"/>
    <w:rsid w:val="007E6165"/>
    <w:rsid w:val="007F1EA1"/>
    <w:rsid w:val="007F1EEB"/>
    <w:rsid w:val="007F3796"/>
    <w:rsid w:val="007F38C7"/>
    <w:rsid w:val="007F4354"/>
    <w:rsid w:val="007F732C"/>
    <w:rsid w:val="00800807"/>
    <w:rsid w:val="00800CAA"/>
    <w:rsid w:val="00801DD9"/>
    <w:rsid w:val="008052BF"/>
    <w:rsid w:val="00806469"/>
    <w:rsid w:val="008100F9"/>
    <w:rsid w:val="00811E25"/>
    <w:rsid w:val="00812DD3"/>
    <w:rsid w:val="008166AC"/>
    <w:rsid w:val="00816C92"/>
    <w:rsid w:val="00816F2B"/>
    <w:rsid w:val="008231B2"/>
    <w:rsid w:val="00824296"/>
    <w:rsid w:val="00824DDE"/>
    <w:rsid w:val="008257BD"/>
    <w:rsid w:val="00827212"/>
    <w:rsid w:val="00831420"/>
    <w:rsid w:val="00831DBD"/>
    <w:rsid w:val="00833584"/>
    <w:rsid w:val="008352C2"/>
    <w:rsid w:val="008353F2"/>
    <w:rsid w:val="00845BEF"/>
    <w:rsid w:val="00846194"/>
    <w:rsid w:val="00851F04"/>
    <w:rsid w:val="00852B99"/>
    <w:rsid w:val="00856DC5"/>
    <w:rsid w:val="00857C41"/>
    <w:rsid w:val="00861291"/>
    <w:rsid w:val="00862579"/>
    <w:rsid w:val="00864023"/>
    <w:rsid w:val="00864331"/>
    <w:rsid w:val="0086472F"/>
    <w:rsid w:val="008649C6"/>
    <w:rsid w:val="00867174"/>
    <w:rsid w:val="008717B5"/>
    <w:rsid w:val="008738E0"/>
    <w:rsid w:val="00873D03"/>
    <w:rsid w:val="00874727"/>
    <w:rsid w:val="0087657C"/>
    <w:rsid w:val="00882667"/>
    <w:rsid w:val="008855ED"/>
    <w:rsid w:val="00893229"/>
    <w:rsid w:val="00895E3F"/>
    <w:rsid w:val="008A20E5"/>
    <w:rsid w:val="008A42E8"/>
    <w:rsid w:val="008A6159"/>
    <w:rsid w:val="008A642D"/>
    <w:rsid w:val="008A6889"/>
    <w:rsid w:val="008A7A70"/>
    <w:rsid w:val="008A7FDA"/>
    <w:rsid w:val="008B1EC6"/>
    <w:rsid w:val="008B30E5"/>
    <w:rsid w:val="008C1C29"/>
    <w:rsid w:val="008C2C5E"/>
    <w:rsid w:val="008D0B0D"/>
    <w:rsid w:val="008D1993"/>
    <w:rsid w:val="008D2C02"/>
    <w:rsid w:val="008D7C26"/>
    <w:rsid w:val="008E0080"/>
    <w:rsid w:val="008E0275"/>
    <w:rsid w:val="008E35E8"/>
    <w:rsid w:val="008E451C"/>
    <w:rsid w:val="008E5F1A"/>
    <w:rsid w:val="008E75A3"/>
    <w:rsid w:val="008E7B3E"/>
    <w:rsid w:val="008F051B"/>
    <w:rsid w:val="008F35A2"/>
    <w:rsid w:val="008F4D83"/>
    <w:rsid w:val="008F5649"/>
    <w:rsid w:val="008F6AAD"/>
    <w:rsid w:val="008F6F6C"/>
    <w:rsid w:val="00900538"/>
    <w:rsid w:val="009060DF"/>
    <w:rsid w:val="00907B2B"/>
    <w:rsid w:val="00911A9A"/>
    <w:rsid w:val="0091369B"/>
    <w:rsid w:val="00915397"/>
    <w:rsid w:val="00920880"/>
    <w:rsid w:val="009222D3"/>
    <w:rsid w:val="00922B9E"/>
    <w:rsid w:val="00924069"/>
    <w:rsid w:val="00927A94"/>
    <w:rsid w:val="009301E6"/>
    <w:rsid w:val="00933DCA"/>
    <w:rsid w:val="00935353"/>
    <w:rsid w:val="00935838"/>
    <w:rsid w:val="00940106"/>
    <w:rsid w:val="00942D11"/>
    <w:rsid w:val="009438E8"/>
    <w:rsid w:val="00943948"/>
    <w:rsid w:val="00946A47"/>
    <w:rsid w:val="009470BB"/>
    <w:rsid w:val="00953279"/>
    <w:rsid w:val="00953F0F"/>
    <w:rsid w:val="0095761E"/>
    <w:rsid w:val="0096005D"/>
    <w:rsid w:val="009612A3"/>
    <w:rsid w:val="009622FC"/>
    <w:rsid w:val="009641C2"/>
    <w:rsid w:val="00965B17"/>
    <w:rsid w:val="00967809"/>
    <w:rsid w:val="009707F6"/>
    <w:rsid w:val="00970C0F"/>
    <w:rsid w:val="00971BF4"/>
    <w:rsid w:val="00976B5A"/>
    <w:rsid w:val="0097764E"/>
    <w:rsid w:val="00981532"/>
    <w:rsid w:val="009820B5"/>
    <w:rsid w:val="009827B8"/>
    <w:rsid w:val="009839F4"/>
    <w:rsid w:val="00984F94"/>
    <w:rsid w:val="009854CF"/>
    <w:rsid w:val="00991A9F"/>
    <w:rsid w:val="00993382"/>
    <w:rsid w:val="00997411"/>
    <w:rsid w:val="009A0367"/>
    <w:rsid w:val="009A5417"/>
    <w:rsid w:val="009A55A7"/>
    <w:rsid w:val="009A7F41"/>
    <w:rsid w:val="009B05EF"/>
    <w:rsid w:val="009B246B"/>
    <w:rsid w:val="009B3BDD"/>
    <w:rsid w:val="009B3D1F"/>
    <w:rsid w:val="009B56AF"/>
    <w:rsid w:val="009B56F1"/>
    <w:rsid w:val="009C35AA"/>
    <w:rsid w:val="009C4E2A"/>
    <w:rsid w:val="009D1C87"/>
    <w:rsid w:val="009D2CC3"/>
    <w:rsid w:val="009D52E0"/>
    <w:rsid w:val="009D5723"/>
    <w:rsid w:val="009D65FC"/>
    <w:rsid w:val="009E0C83"/>
    <w:rsid w:val="009E2347"/>
    <w:rsid w:val="009E2F63"/>
    <w:rsid w:val="009E5184"/>
    <w:rsid w:val="009F17D2"/>
    <w:rsid w:val="009F1905"/>
    <w:rsid w:val="009F1CAE"/>
    <w:rsid w:val="009F212B"/>
    <w:rsid w:val="009F2563"/>
    <w:rsid w:val="009F3BEB"/>
    <w:rsid w:val="009F527B"/>
    <w:rsid w:val="009F69A3"/>
    <w:rsid w:val="00A02718"/>
    <w:rsid w:val="00A033C5"/>
    <w:rsid w:val="00A03DD3"/>
    <w:rsid w:val="00A10B69"/>
    <w:rsid w:val="00A14C2E"/>
    <w:rsid w:val="00A15210"/>
    <w:rsid w:val="00A16378"/>
    <w:rsid w:val="00A1773E"/>
    <w:rsid w:val="00A22A83"/>
    <w:rsid w:val="00A2352C"/>
    <w:rsid w:val="00A263D7"/>
    <w:rsid w:val="00A26BDC"/>
    <w:rsid w:val="00A27E24"/>
    <w:rsid w:val="00A31584"/>
    <w:rsid w:val="00A31E28"/>
    <w:rsid w:val="00A32915"/>
    <w:rsid w:val="00A34153"/>
    <w:rsid w:val="00A3485B"/>
    <w:rsid w:val="00A35612"/>
    <w:rsid w:val="00A403A0"/>
    <w:rsid w:val="00A40598"/>
    <w:rsid w:val="00A51C14"/>
    <w:rsid w:val="00A52201"/>
    <w:rsid w:val="00A5334A"/>
    <w:rsid w:val="00A533D7"/>
    <w:rsid w:val="00A535E9"/>
    <w:rsid w:val="00A5546D"/>
    <w:rsid w:val="00A566E6"/>
    <w:rsid w:val="00A624DE"/>
    <w:rsid w:val="00A62529"/>
    <w:rsid w:val="00A65A96"/>
    <w:rsid w:val="00A67105"/>
    <w:rsid w:val="00A672E9"/>
    <w:rsid w:val="00A71E73"/>
    <w:rsid w:val="00A7213D"/>
    <w:rsid w:val="00A72567"/>
    <w:rsid w:val="00A72626"/>
    <w:rsid w:val="00A75FAB"/>
    <w:rsid w:val="00A83503"/>
    <w:rsid w:val="00A837DA"/>
    <w:rsid w:val="00A8794A"/>
    <w:rsid w:val="00A92BD0"/>
    <w:rsid w:val="00A95129"/>
    <w:rsid w:val="00A96064"/>
    <w:rsid w:val="00A9797C"/>
    <w:rsid w:val="00AA07CD"/>
    <w:rsid w:val="00AA1D04"/>
    <w:rsid w:val="00AA44DC"/>
    <w:rsid w:val="00AA573C"/>
    <w:rsid w:val="00AB01F0"/>
    <w:rsid w:val="00AC38DF"/>
    <w:rsid w:val="00AC3D98"/>
    <w:rsid w:val="00AC4AF8"/>
    <w:rsid w:val="00AD03C6"/>
    <w:rsid w:val="00AD18E9"/>
    <w:rsid w:val="00AD35A2"/>
    <w:rsid w:val="00AD4C8E"/>
    <w:rsid w:val="00AD5E55"/>
    <w:rsid w:val="00AE116E"/>
    <w:rsid w:val="00AE3963"/>
    <w:rsid w:val="00AE5CFA"/>
    <w:rsid w:val="00AE7E0E"/>
    <w:rsid w:val="00AF45A0"/>
    <w:rsid w:val="00AF63EA"/>
    <w:rsid w:val="00B000D9"/>
    <w:rsid w:val="00B0237A"/>
    <w:rsid w:val="00B028C2"/>
    <w:rsid w:val="00B04F72"/>
    <w:rsid w:val="00B1117C"/>
    <w:rsid w:val="00B1129B"/>
    <w:rsid w:val="00B11B7E"/>
    <w:rsid w:val="00B126CB"/>
    <w:rsid w:val="00B14078"/>
    <w:rsid w:val="00B14895"/>
    <w:rsid w:val="00B15733"/>
    <w:rsid w:val="00B1615E"/>
    <w:rsid w:val="00B17E5C"/>
    <w:rsid w:val="00B2052C"/>
    <w:rsid w:val="00B2275E"/>
    <w:rsid w:val="00B23A6B"/>
    <w:rsid w:val="00B243E2"/>
    <w:rsid w:val="00B30861"/>
    <w:rsid w:val="00B32B3D"/>
    <w:rsid w:val="00B32B97"/>
    <w:rsid w:val="00B32BD8"/>
    <w:rsid w:val="00B32CE4"/>
    <w:rsid w:val="00B35BF1"/>
    <w:rsid w:val="00B3640F"/>
    <w:rsid w:val="00B37F9F"/>
    <w:rsid w:val="00B50981"/>
    <w:rsid w:val="00B52763"/>
    <w:rsid w:val="00B52BCC"/>
    <w:rsid w:val="00B550EC"/>
    <w:rsid w:val="00B56C7D"/>
    <w:rsid w:val="00B57C56"/>
    <w:rsid w:val="00B623F9"/>
    <w:rsid w:val="00B62B81"/>
    <w:rsid w:val="00B67595"/>
    <w:rsid w:val="00B71475"/>
    <w:rsid w:val="00B73B11"/>
    <w:rsid w:val="00B74153"/>
    <w:rsid w:val="00B7425B"/>
    <w:rsid w:val="00B77AD7"/>
    <w:rsid w:val="00B8696A"/>
    <w:rsid w:val="00B87150"/>
    <w:rsid w:val="00B97DE2"/>
    <w:rsid w:val="00BA7B82"/>
    <w:rsid w:val="00BB4BF0"/>
    <w:rsid w:val="00BB77CE"/>
    <w:rsid w:val="00BC1421"/>
    <w:rsid w:val="00BC1A27"/>
    <w:rsid w:val="00BC22A7"/>
    <w:rsid w:val="00BC4F29"/>
    <w:rsid w:val="00BD0560"/>
    <w:rsid w:val="00BD0965"/>
    <w:rsid w:val="00BD1506"/>
    <w:rsid w:val="00BD39EE"/>
    <w:rsid w:val="00BD5584"/>
    <w:rsid w:val="00BD6FAE"/>
    <w:rsid w:val="00BE0830"/>
    <w:rsid w:val="00BE1016"/>
    <w:rsid w:val="00BE24C0"/>
    <w:rsid w:val="00BE3525"/>
    <w:rsid w:val="00BE53AA"/>
    <w:rsid w:val="00BF1BAE"/>
    <w:rsid w:val="00C0303D"/>
    <w:rsid w:val="00C0310A"/>
    <w:rsid w:val="00C040DB"/>
    <w:rsid w:val="00C043A6"/>
    <w:rsid w:val="00C07C4B"/>
    <w:rsid w:val="00C126C8"/>
    <w:rsid w:val="00C13E9E"/>
    <w:rsid w:val="00C14371"/>
    <w:rsid w:val="00C156F8"/>
    <w:rsid w:val="00C17E91"/>
    <w:rsid w:val="00C22BE9"/>
    <w:rsid w:val="00C2464F"/>
    <w:rsid w:val="00C24C92"/>
    <w:rsid w:val="00C25F8E"/>
    <w:rsid w:val="00C2763C"/>
    <w:rsid w:val="00C30C2C"/>
    <w:rsid w:val="00C325B8"/>
    <w:rsid w:val="00C36778"/>
    <w:rsid w:val="00C36E36"/>
    <w:rsid w:val="00C45849"/>
    <w:rsid w:val="00C45A27"/>
    <w:rsid w:val="00C52265"/>
    <w:rsid w:val="00C54CE9"/>
    <w:rsid w:val="00C577FE"/>
    <w:rsid w:val="00C605D4"/>
    <w:rsid w:val="00C6196D"/>
    <w:rsid w:val="00C61E44"/>
    <w:rsid w:val="00C62274"/>
    <w:rsid w:val="00C657C7"/>
    <w:rsid w:val="00C67332"/>
    <w:rsid w:val="00C7200A"/>
    <w:rsid w:val="00C73188"/>
    <w:rsid w:val="00C80F51"/>
    <w:rsid w:val="00C84C90"/>
    <w:rsid w:val="00C932D4"/>
    <w:rsid w:val="00C938CF"/>
    <w:rsid w:val="00C94563"/>
    <w:rsid w:val="00C96192"/>
    <w:rsid w:val="00C96210"/>
    <w:rsid w:val="00CA1A3A"/>
    <w:rsid w:val="00CA2663"/>
    <w:rsid w:val="00CA7184"/>
    <w:rsid w:val="00CB311C"/>
    <w:rsid w:val="00CB3604"/>
    <w:rsid w:val="00CB43FE"/>
    <w:rsid w:val="00CB5F72"/>
    <w:rsid w:val="00CB608F"/>
    <w:rsid w:val="00CB6F82"/>
    <w:rsid w:val="00CB7222"/>
    <w:rsid w:val="00CC186D"/>
    <w:rsid w:val="00CC5CB5"/>
    <w:rsid w:val="00CC6DB8"/>
    <w:rsid w:val="00CC77D8"/>
    <w:rsid w:val="00CC7E96"/>
    <w:rsid w:val="00CD08B9"/>
    <w:rsid w:val="00CD0AED"/>
    <w:rsid w:val="00CD50B9"/>
    <w:rsid w:val="00CD58B1"/>
    <w:rsid w:val="00CD7140"/>
    <w:rsid w:val="00CE2503"/>
    <w:rsid w:val="00CE4B06"/>
    <w:rsid w:val="00CE5BDF"/>
    <w:rsid w:val="00CF1C61"/>
    <w:rsid w:val="00CF352E"/>
    <w:rsid w:val="00D05821"/>
    <w:rsid w:val="00D059BC"/>
    <w:rsid w:val="00D0637F"/>
    <w:rsid w:val="00D0644F"/>
    <w:rsid w:val="00D076FC"/>
    <w:rsid w:val="00D1407F"/>
    <w:rsid w:val="00D142CF"/>
    <w:rsid w:val="00D166F0"/>
    <w:rsid w:val="00D17321"/>
    <w:rsid w:val="00D1774D"/>
    <w:rsid w:val="00D20FE9"/>
    <w:rsid w:val="00D21A66"/>
    <w:rsid w:val="00D21F55"/>
    <w:rsid w:val="00D2371B"/>
    <w:rsid w:val="00D23AFF"/>
    <w:rsid w:val="00D37D0F"/>
    <w:rsid w:val="00D41D2B"/>
    <w:rsid w:val="00D41DB0"/>
    <w:rsid w:val="00D42C1A"/>
    <w:rsid w:val="00D472F1"/>
    <w:rsid w:val="00D4787D"/>
    <w:rsid w:val="00D53F36"/>
    <w:rsid w:val="00D61B89"/>
    <w:rsid w:val="00D65527"/>
    <w:rsid w:val="00D67789"/>
    <w:rsid w:val="00D7228E"/>
    <w:rsid w:val="00D735A3"/>
    <w:rsid w:val="00D73BA1"/>
    <w:rsid w:val="00D761EA"/>
    <w:rsid w:val="00D76441"/>
    <w:rsid w:val="00D83F2F"/>
    <w:rsid w:val="00D908E3"/>
    <w:rsid w:val="00D91234"/>
    <w:rsid w:val="00D914D2"/>
    <w:rsid w:val="00D927CB"/>
    <w:rsid w:val="00D9283C"/>
    <w:rsid w:val="00DA7748"/>
    <w:rsid w:val="00DB1A77"/>
    <w:rsid w:val="00DB57D1"/>
    <w:rsid w:val="00DC0EAA"/>
    <w:rsid w:val="00DC2477"/>
    <w:rsid w:val="00DC5389"/>
    <w:rsid w:val="00DC5D2D"/>
    <w:rsid w:val="00DC6367"/>
    <w:rsid w:val="00DD0FBB"/>
    <w:rsid w:val="00DD12BD"/>
    <w:rsid w:val="00DD1783"/>
    <w:rsid w:val="00DD489D"/>
    <w:rsid w:val="00DE185E"/>
    <w:rsid w:val="00DE3272"/>
    <w:rsid w:val="00DE4AC5"/>
    <w:rsid w:val="00DE72A3"/>
    <w:rsid w:val="00DF240B"/>
    <w:rsid w:val="00DF43C2"/>
    <w:rsid w:val="00DF51C1"/>
    <w:rsid w:val="00DF5A13"/>
    <w:rsid w:val="00DF76CF"/>
    <w:rsid w:val="00E02521"/>
    <w:rsid w:val="00E02B18"/>
    <w:rsid w:val="00E036B3"/>
    <w:rsid w:val="00E06C60"/>
    <w:rsid w:val="00E11B8E"/>
    <w:rsid w:val="00E14BCB"/>
    <w:rsid w:val="00E166B2"/>
    <w:rsid w:val="00E1709D"/>
    <w:rsid w:val="00E22CB4"/>
    <w:rsid w:val="00E24218"/>
    <w:rsid w:val="00E24D7C"/>
    <w:rsid w:val="00E258DE"/>
    <w:rsid w:val="00E315C7"/>
    <w:rsid w:val="00E33E2F"/>
    <w:rsid w:val="00E3642E"/>
    <w:rsid w:val="00E36821"/>
    <w:rsid w:val="00E36C02"/>
    <w:rsid w:val="00E37DBD"/>
    <w:rsid w:val="00E42329"/>
    <w:rsid w:val="00E454D4"/>
    <w:rsid w:val="00E46102"/>
    <w:rsid w:val="00E465FD"/>
    <w:rsid w:val="00E476FE"/>
    <w:rsid w:val="00E50013"/>
    <w:rsid w:val="00E50052"/>
    <w:rsid w:val="00E51D6B"/>
    <w:rsid w:val="00E521F3"/>
    <w:rsid w:val="00E55680"/>
    <w:rsid w:val="00E57B39"/>
    <w:rsid w:val="00E63B82"/>
    <w:rsid w:val="00E65D5B"/>
    <w:rsid w:val="00E70AB4"/>
    <w:rsid w:val="00E7215A"/>
    <w:rsid w:val="00E7330C"/>
    <w:rsid w:val="00E80B81"/>
    <w:rsid w:val="00E84F04"/>
    <w:rsid w:val="00E90383"/>
    <w:rsid w:val="00EA27F1"/>
    <w:rsid w:val="00EA2AC3"/>
    <w:rsid w:val="00EA2FF3"/>
    <w:rsid w:val="00EA4CB4"/>
    <w:rsid w:val="00EA6C4F"/>
    <w:rsid w:val="00EB00FC"/>
    <w:rsid w:val="00EB2C9D"/>
    <w:rsid w:val="00EB64B3"/>
    <w:rsid w:val="00EC0923"/>
    <w:rsid w:val="00EC2CFA"/>
    <w:rsid w:val="00EC44D1"/>
    <w:rsid w:val="00EC4EDA"/>
    <w:rsid w:val="00ED22AB"/>
    <w:rsid w:val="00EE033E"/>
    <w:rsid w:val="00EE0ED0"/>
    <w:rsid w:val="00EE2BA8"/>
    <w:rsid w:val="00EE6496"/>
    <w:rsid w:val="00EE7B7B"/>
    <w:rsid w:val="00EF3723"/>
    <w:rsid w:val="00F00AF4"/>
    <w:rsid w:val="00F00DD4"/>
    <w:rsid w:val="00F01E45"/>
    <w:rsid w:val="00F04FA7"/>
    <w:rsid w:val="00F06A10"/>
    <w:rsid w:val="00F07736"/>
    <w:rsid w:val="00F07968"/>
    <w:rsid w:val="00F1172B"/>
    <w:rsid w:val="00F122E5"/>
    <w:rsid w:val="00F12B0B"/>
    <w:rsid w:val="00F1578A"/>
    <w:rsid w:val="00F15C1C"/>
    <w:rsid w:val="00F15F15"/>
    <w:rsid w:val="00F165E6"/>
    <w:rsid w:val="00F20793"/>
    <w:rsid w:val="00F21F38"/>
    <w:rsid w:val="00F259F4"/>
    <w:rsid w:val="00F34DE6"/>
    <w:rsid w:val="00F36661"/>
    <w:rsid w:val="00F37D35"/>
    <w:rsid w:val="00F400D0"/>
    <w:rsid w:val="00F40724"/>
    <w:rsid w:val="00F41821"/>
    <w:rsid w:val="00F418B3"/>
    <w:rsid w:val="00F43E46"/>
    <w:rsid w:val="00F441B1"/>
    <w:rsid w:val="00F45768"/>
    <w:rsid w:val="00F5301F"/>
    <w:rsid w:val="00F555C6"/>
    <w:rsid w:val="00F55EB6"/>
    <w:rsid w:val="00F57539"/>
    <w:rsid w:val="00F63B1A"/>
    <w:rsid w:val="00F6472D"/>
    <w:rsid w:val="00F652AB"/>
    <w:rsid w:val="00F65FB8"/>
    <w:rsid w:val="00F756F1"/>
    <w:rsid w:val="00F803BF"/>
    <w:rsid w:val="00F8530B"/>
    <w:rsid w:val="00F86C1F"/>
    <w:rsid w:val="00F86FBC"/>
    <w:rsid w:val="00F91AFA"/>
    <w:rsid w:val="00F91FCB"/>
    <w:rsid w:val="00F941FA"/>
    <w:rsid w:val="00F94AE3"/>
    <w:rsid w:val="00F96778"/>
    <w:rsid w:val="00F97EE3"/>
    <w:rsid w:val="00FA10A3"/>
    <w:rsid w:val="00FA2134"/>
    <w:rsid w:val="00FA683A"/>
    <w:rsid w:val="00FA7C35"/>
    <w:rsid w:val="00FB0212"/>
    <w:rsid w:val="00FB1EF8"/>
    <w:rsid w:val="00FB46B3"/>
    <w:rsid w:val="00FB48CF"/>
    <w:rsid w:val="00FC0821"/>
    <w:rsid w:val="00FC088A"/>
    <w:rsid w:val="00FC0CF7"/>
    <w:rsid w:val="00FC14E4"/>
    <w:rsid w:val="00FC2914"/>
    <w:rsid w:val="00FC3102"/>
    <w:rsid w:val="00FC3242"/>
    <w:rsid w:val="00FC4C67"/>
    <w:rsid w:val="00FC51B0"/>
    <w:rsid w:val="00FD12C1"/>
    <w:rsid w:val="00FD329A"/>
    <w:rsid w:val="00FD3B27"/>
    <w:rsid w:val="00FD422F"/>
    <w:rsid w:val="00FD4D5E"/>
    <w:rsid w:val="00FD5774"/>
    <w:rsid w:val="00FE2DBF"/>
    <w:rsid w:val="00FE6307"/>
    <w:rsid w:val="00FF364E"/>
    <w:rsid w:val="00FF4742"/>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65A"/>
  <w15:docId w15:val="{A9D2F920-2A11-4DA5-8317-340C358A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4F"/>
    <w:pPr>
      <w:spacing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530B"/>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DD1783"/>
    <w:pPr>
      <w:ind w:left="720"/>
      <w:contextualSpacing/>
    </w:pPr>
  </w:style>
  <w:style w:type="paragraph" w:styleId="Header">
    <w:name w:val="header"/>
    <w:basedOn w:val="Normal"/>
    <w:link w:val="HeaderChar"/>
    <w:uiPriority w:val="99"/>
    <w:rsid w:val="00106D19"/>
    <w:pPr>
      <w:tabs>
        <w:tab w:val="center" w:pos="4320"/>
        <w:tab w:val="right" w:pos="8640"/>
      </w:tabs>
    </w:pPr>
  </w:style>
  <w:style w:type="character" w:styleId="PageNumber">
    <w:name w:val="page number"/>
    <w:basedOn w:val="DefaultParagraphFont"/>
    <w:rsid w:val="00106D19"/>
  </w:style>
  <w:style w:type="paragraph" w:styleId="Footer">
    <w:name w:val="footer"/>
    <w:basedOn w:val="Normal"/>
    <w:rsid w:val="00106D19"/>
    <w:pPr>
      <w:tabs>
        <w:tab w:val="center" w:pos="4320"/>
        <w:tab w:val="right" w:pos="8640"/>
      </w:tabs>
    </w:pPr>
  </w:style>
  <w:style w:type="character" w:customStyle="1" w:styleId="HeaderChar">
    <w:name w:val="Header Char"/>
    <w:basedOn w:val="DefaultParagraphFont"/>
    <w:link w:val="Header"/>
    <w:uiPriority w:val="99"/>
    <w:rsid w:val="00525E87"/>
    <w:rPr>
      <w:sz w:val="28"/>
      <w:szCs w:val="22"/>
    </w:rPr>
  </w:style>
  <w:style w:type="paragraph" w:styleId="BalloonText">
    <w:name w:val="Balloon Text"/>
    <w:basedOn w:val="Normal"/>
    <w:link w:val="BalloonTextChar"/>
    <w:uiPriority w:val="99"/>
    <w:semiHidden/>
    <w:unhideWhenUsed/>
    <w:rsid w:val="00A624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4DE"/>
    <w:rPr>
      <w:rFonts w:ascii="Segoe UI" w:hAnsi="Segoe UI" w:cs="Segoe UI"/>
      <w:sz w:val="18"/>
      <w:szCs w:val="18"/>
    </w:rPr>
  </w:style>
  <w:style w:type="character" w:styleId="Hyperlink">
    <w:name w:val="Hyperlink"/>
    <w:basedOn w:val="DefaultParagraphFont"/>
    <w:uiPriority w:val="99"/>
    <w:unhideWhenUsed/>
    <w:rsid w:val="00151716"/>
    <w:rPr>
      <w:color w:val="0000FF"/>
      <w:u w:val="single"/>
    </w:rPr>
  </w:style>
  <w:style w:type="paragraph" w:customStyle="1" w:styleId="1Char">
    <w:name w:val="1 Char"/>
    <w:basedOn w:val="DocumentMap"/>
    <w:autoRedefine/>
    <w:rsid w:val="00DC2477"/>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uiPriority w:val="99"/>
    <w:semiHidden/>
    <w:unhideWhenUsed/>
    <w:rsid w:val="00DC247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2477"/>
    <w:rPr>
      <w:rFonts w:ascii="Segoe UI" w:hAnsi="Segoe UI" w:cs="Segoe UI"/>
      <w:sz w:val="16"/>
      <w:szCs w:val="16"/>
    </w:rPr>
  </w:style>
  <w:style w:type="character" w:customStyle="1" w:styleId="UnresolvedMention1">
    <w:name w:val="Unresolved Mention1"/>
    <w:basedOn w:val="DefaultParagraphFont"/>
    <w:uiPriority w:val="99"/>
    <w:semiHidden/>
    <w:unhideWhenUsed/>
    <w:rsid w:val="00D21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5520">
      <w:bodyDiv w:val="1"/>
      <w:marLeft w:val="0"/>
      <w:marRight w:val="0"/>
      <w:marTop w:val="0"/>
      <w:marBottom w:val="0"/>
      <w:divBdr>
        <w:top w:val="none" w:sz="0" w:space="0" w:color="auto"/>
        <w:left w:val="none" w:sz="0" w:space="0" w:color="auto"/>
        <w:bottom w:val="none" w:sz="0" w:space="0" w:color="auto"/>
        <w:right w:val="none" w:sz="0" w:space="0" w:color="auto"/>
      </w:divBdr>
    </w:div>
    <w:div w:id="300426934">
      <w:bodyDiv w:val="1"/>
      <w:marLeft w:val="0"/>
      <w:marRight w:val="0"/>
      <w:marTop w:val="0"/>
      <w:marBottom w:val="0"/>
      <w:divBdr>
        <w:top w:val="none" w:sz="0" w:space="0" w:color="auto"/>
        <w:left w:val="none" w:sz="0" w:space="0" w:color="auto"/>
        <w:bottom w:val="none" w:sz="0" w:space="0" w:color="auto"/>
        <w:right w:val="none" w:sz="0" w:space="0" w:color="auto"/>
      </w:divBdr>
    </w:div>
    <w:div w:id="339089427">
      <w:bodyDiv w:val="1"/>
      <w:marLeft w:val="0"/>
      <w:marRight w:val="0"/>
      <w:marTop w:val="0"/>
      <w:marBottom w:val="0"/>
      <w:divBdr>
        <w:top w:val="none" w:sz="0" w:space="0" w:color="auto"/>
        <w:left w:val="none" w:sz="0" w:space="0" w:color="auto"/>
        <w:bottom w:val="none" w:sz="0" w:space="0" w:color="auto"/>
        <w:right w:val="none" w:sz="0" w:space="0" w:color="auto"/>
      </w:divBdr>
    </w:div>
    <w:div w:id="792485152">
      <w:bodyDiv w:val="1"/>
      <w:marLeft w:val="0"/>
      <w:marRight w:val="0"/>
      <w:marTop w:val="0"/>
      <w:marBottom w:val="0"/>
      <w:divBdr>
        <w:top w:val="none" w:sz="0" w:space="0" w:color="auto"/>
        <w:left w:val="none" w:sz="0" w:space="0" w:color="auto"/>
        <w:bottom w:val="none" w:sz="0" w:space="0" w:color="auto"/>
        <w:right w:val="none" w:sz="0" w:space="0" w:color="auto"/>
      </w:divBdr>
    </w:div>
    <w:div w:id="825828648">
      <w:bodyDiv w:val="1"/>
      <w:marLeft w:val="0"/>
      <w:marRight w:val="0"/>
      <w:marTop w:val="0"/>
      <w:marBottom w:val="0"/>
      <w:divBdr>
        <w:top w:val="none" w:sz="0" w:space="0" w:color="auto"/>
        <w:left w:val="none" w:sz="0" w:space="0" w:color="auto"/>
        <w:bottom w:val="none" w:sz="0" w:space="0" w:color="auto"/>
        <w:right w:val="none" w:sz="0" w:space="0" w:color="auto"/>
      </w:divBdr>
    </w:div>
    <w:div w:id="973371414">
      <w:bodyDiv w:val="1"/>
      <w:marLeft w:val="0"/>
      <w:marRight w:val="0"/>
      <w:marTop w:val="0"/>
      <w:marBottom w:val="0"/>
      <w:divBdr>
        <w:top w:val="none" w:sz="0" w:space="0" w:color="auto"/>
        <w:left w:val="none" w:sz="0" w:space="0" w:color="auto"/>
        <w:bottom w:val="none" w:sz="0" w:space="0" w:color="auto"/>
        <w:right w:val="none" w:sz="0" w:space="0" w:color="auto"/>
      </w:divBdr>
    </w:div>
    <w:div w:id="1232807868">
      <w:bodyDiv w:val="1"/>
      <w:marLeft w:val="0"/>
      <w:marRight w:val="0"/>
      <w:marTop w:val="0"/>
      <w:marBottom w:val="0"/>
      <w:divBdr>
        <w:top w:val="none" w:sz="0" w:space="0" w:color="auto"/>
        <w:left w:val="none" w:sz="0" w:space="0" w:color="auto"/>
        <w:bottom w:val="none" w:sz="0" w:space="0" w:color="auto"/>
        <w:right w:val="none" w:sz="0" w:space="0" w:color="auto"/>
      </w:divBdr>
    </w:div>
    <w:div w:id="1333487031">
      <w:bodyDiv w:val="1"/>
      <w:marLeft w:val="0"/>
      <w:marRight w:val="0"/>
      <w:marTop w:val="0"/>
      <w:marBottom w:val="0"/>
      <w:divBdr>
        <w:top w:val="none" w:sz="0" w:space="0" w:color="auto"/>
        <w:left w:val="none" w:sz="0" w:space="0" w:color="auto"/>
        <w:bottom w:val="none" w:sz="0" w:space="0" w:color="auto"/>
        <w:right w:val="none" w:sz="0" w:space="0" w:color="auto"/>
      </w:divBdr>
    </w:div>
    <w:div w:id="1345942418">
      <w:bodyDiv w:val="1"/>
      <w:marLeft w:val="0"/>
      <w:marRight w:val="0"/>
      <w:marTop w:val="0"/>
      <w:marBottom w:val="0"/>
      <w:divBdr>
        <w:top w:val="none" w:sz="0" w:space="0" w:color="auto"/>
        <w:left w:val="none" w:sz="0" w:space="0" w:color="auto"/>
        <w:bottom w:val="none" w:sz="0" w:space="0" w:color="auto"/>
        <w:right w:val="none" w:sz="0" w:space="0" w:color="auto"/>
      </w:divBdr>
    </w:div>
    <w:div w:id="1678190677">
      <w:bodyDiv w:val="1"/>
      <w:marLeft w:val="0"/>
      <w:marRight w:val="0"/>
      <w:marTop w:val="0"/>
      <w:marBottom w:val="0"/>
      <w:divBdr>
        <w:top w:val="none" w:sz="0" w:space="0" w:color="auto"/>
        <w:left w:val="none" w:sz="0" w:space="0" w:color="auto"/>
        <w:bottom w:val="none" w:sz="0" w:space="0" w:color="auto"/>
        <w:right w:val="none" w:sz="0" w:space="0" w:color="auto"/>
      </w:divBdr>
    </w:div>
    <w:div w:id="181155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quyet-dinh-19-2021-qd-ubnd-muc-do-khoi-phuc-lai-tinh-trang-ban-dau-cua-dat-tinh-tien-giang-482424.aspx"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thuvienphapluat.vn/van-ban/bat-dong-san/nghi-dinh-123-2024-nd-cp-xu-phat-vi-pham-hanh-chinh-linh-vuc-dat-dai-626370.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at-dong-san/nghi-dinh-123-2024-nd-cp-xu-phat-vi-pham-hanh-chinh-linh-vuc-dat-dai-626370.aspx"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F3EE4-F9E9-4718-B496-E8C1F42488B8}"/>
</file>

<file path=customXml/itemProps2.xml><?xml version="1.0" encoding="utf-8"?>
<ds:datastoreItem xmlns:ds="http://schemas.openxmlformats.org/officeDocument/2006/customXml" ds:itemID="{66D4120C-C9C5-42D2-A29A-C944ABBFF0BB}"/>
</file>

<file path=customXml/itemProps3.xml><?xml version="1.0" encoding="utf-8"?>
<ds:datastoreItem xmlns:ds="http://schemas.openxmlformats.org/officeDocument/2006/customXml" ds:itemID="{8AEEE485-6EB6-41AF-BB0D-51DC142F2778}"/>
</file>

<file path=docProps/app.xml><?xml version="1.0" encoding="utf-8"?>
<Properties xmlns="http://schemas.openxmlformats.org/officeDocument/2006/extended-properties" xmlns:vt="http://schemas.openxmlformats.org/officeDocument/2006/docPropsVTypes">
  <Template>Normal</Template>
  <TotalTime>0</TotalTime>
  <Pages>5</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10697</CharactersWithSpaces>
  <SharedDoc>false</SharedDoc>
  <HLinks>
    <vt:vector size="24" baseType="variant">
      <vt:variant>
        <vt:i4>196678</vt:i4>
      </vt:variant>
      <vt:variant>
        <vt:i4>9</vt:i4>
      </vt:variant>
      <vt:variant>
        <vt:i4>0</vt:i4>
      </vt:variant>
      <vt:variant>
        <vt:i4>5</vt:i4>
      </vt:variant>
      <vt:variant>
        <vt:lpwstr>https://thukyluat.vn/vb/nghi-dinh-91-2019-nd-cp-xu-phat-vi-pham-trong-linh-vuc-dat-dai-5c9e4.html</vt:lpwstr>
      </vt:variant>
      <vt:variant>
        <vt:lpwstr/>
      </vt:variant>
      <vt:variant>
        <vt:i4>2162811</vt:i4>
      </vt:variant>
      <vt:variant>
        <vt:i4>6</vt:i4>
      </vt:variant>
      <vt:variant>
        <vt:i4>0</vt:i4>
      </vt:variant>
      <vt:variant>
        <vt:i4>5</vt:i4>
      </vt:variant>
      <vt:variant>
        <vt:lpwstr>https://thukyluat.vn/vb/nghi-dinh-35-2015-nd-cp-ve-quan-ly-su-dung-dat-trong-lua-422e0.html</vt:lpwstr>
      </vt:variant>
      <vt:variant>
        <vt:lpwstr/>
      </vt:variant>
      <vt:variant>
        <vt:i4>5767168</vt:i4>
      </vt:variant>
      <vt:variant>
        <vt:i4>3</vt:i4>
      </vt:variant>
      <vt:variant>
        <vt:i4>0</vt:i4>
      </vt:variant>
      <vt:variant>
        <vt:i4>5</vt:i4>
      </vt:variant>
      <vt:variant>
        <vt:lpwstr>https://thukyluat.vn/vb/nghi-dinh-62-2019-nd-cp-sua-doi-nghi-dinh-35-2015-nd-cp-su-dung-dat-trong-lua-66349.html</vt:lpwstr>
      </vt:variant>
      <vt:variant>
        <vt:lpwstr/>
      </vt:variant>
      <vt:variant>
        <vt:i4>2162811</vt:i4>
      </vt:variant>
      <vt:variant>
        <vt:i4>0</vt:i4>
      </vt:variant>
      <vt:variant>
        <vt:i4>0</vt:i4>
      </vt:variant>
      <vt:variant>
        <vt:i4>5</vt:i4>
      </vt:variant>
      <vt:variant>
        <vt:lpwstr>https://thukyluat.vn/vb/nghi-dinh-35-2015-nd-cp-ve-quan-ly-su-dung-dat-trong-lua-422e0.html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VIRUS</dc:creator>
  <cp:lastModifiedBy>User</cp:lastModifiedBy>
  <cp:revision>2</cp:revision>
  <cp:lastPrinted>2024-12-23T08:07:00Z</cp:lastPrinted>
  <dcterms:created xsi:type="dcterms:W3CDTF">2025-03-31T01:18:00Z</dcterms:created>
  <dcterms:modified xsi:type="dcterms:W3CDTF">2025-03-31T01:18:00Z</dcterms:modified>
</cp:coreProperties>
</file>