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Look w:val="01E0" w:firstRow="1" w:lastRow="1" w:firstColumn="1" w:lastColumn="1" w:noHBand="0" w:noVBand="0"/>
      </w:tblPr>
      <w:tblGrid>
        <w:gridCol w:w="3258"/>
        <w:gridCol w:w="6120"/>
      </w:tblGrid>
      <w:tr w:rsidR="00F32326" w:rsidRPr="00A47A97" w14:paraId="3E070B33" w14:textId="77777777" w:rsidTr="004034A8">
        <w:tc>
          <w:tcPr>
            <w:tcW w:w="3258" w:type="dxa"/>
          </w:tcPr>
          <w:p w14:paraId="4CBF508F" w14:textId="77777777" w:rsidR="00F32326" w:rsidRPr="00A47A97" w:rsidRDefault="00F32326" w:rsidP="00874062">
            <w:pPr>
              <w:spacing w:before="0" w:after="0" w:line="240" w:lineRule="auto"/>
              <w:jc w:val="center"/>
              <w:rPr>
                <w:b/>
                <w:szCs w:val="26"/>
              </w:rPr>
            </w:pPr>
            <w:r w:rsidRPr="00A47A97">
              <w:rPr>
                <w:b/>
                <w:szCs w:val="26"/>
              </w:rPr>
              <w:t>HỘI ĐỒNG NHÂN DÂN</w:t>
            </w:r>
          </w:p>
        </w:tc>
        <w:tc>
          <w:tcPr>
            <w:tcW w:w="6120" w:type="dxa"/>
          </w:tcPr>
          <w:p w14:paraId="62825BC2" w14:textId="77777777" w:rsidR="00F32326" w:rsidRPr="00A47A97" w:rsidRDefault="00F32326" w:rsidP="00651DB1">
            <w:pPr>
              <w:spacing w:before="0" w:after="0" w:line="240" w:lineRule="auto"/>
              <w:jc w:val="center"/>
              <w:rPr>
                <w:b/>
                <w:sz w:val="24"/>
              </w:rPr>
            </w:pPr>
            <w:r w:rsidRPr="00A47A97">
              <w:rPr>
                <w:b/>
              </w:rPr>
              <w:t xml:space="preserve">CỘNG </w:t>
            </w:r>
            <w:r w:rsidR="00651DB1" w:rsidRPr="00A47A97">
              <w:rPr>
                <w:b/>
              </w:rPr>
              <w:t>HÒA</w:t>
            </w:r>
            <w:r w:rsidRPr="00A47A97">
              <w:rPr>
                <w:b/>
              </w:rPr>
              <w:t xml:space="preserve"> XÃ HỘI CHỦ NGHĨA VIỆT NAM</w:t>
            </w:r>
          </w:p>
        </w:tc>
      </w:tr>
      <w:tr w:rsidR="00F32326" w:rsidRPr="00A47A97" w14:paraId="2B9CD72C" w14:textId="77777777" w:rsidTr="00651DB1">
        <w:trPr>
          <w:trHeight w:val="556"/>
        </w:trPr>
        <w:tc>
          <w:tcPr>
            <w:tcW w:w="3258" w:type="dxa"/>
          </w:tcPr>
          <w:p w14:paraId="2F4588AF" w14:textId="4BA44DB8" w:rsidR="00F32326" w:rsidRPr="00A47A97" w:rsidRDefault="00F95E6A" w:rsidP="00874062">
            <w:pPr>
              <w:spacing w:before="0" w:after="0" w:line="240" w:lineRule="auto"/>
              <w:jc w:val="center"/>
              <w:rPr>
                <w:b/>
                <w:szCs w:val="26"/>
              </w:rPr>
            </w:pPr>
            <w:r>
              <w:rPr>
                <w:b/>
                <w:sz w:val="28"/>
                <w:szCs w:val="26"/>
                <w:lang w:val="en-US"/>
              </w:rPr>
              <mc:AlternateContent>
                <mc:Choice Requires="wps">
                  <w:drawing>
                    <wp:anchor distT="0" distB="0" distL="114300" distR="114300" simplePos="0" relativeHeight="251656704" behindDoc="0" locked="0" layoutInCell="1" allowOverlap="1" wp14:anchorId="7BD3EAF5" wp14:editId="4F13F4D4">
                      <wp:simplePos x="0" y="0"/>
                      <wp:positionH relativeFrom="column">
                        <wp:posOffset>549275</wp:posOffset>
                      </wp:positionH>
                      <wp:positionV relativeFrom="paragraph">
                        <wp:posOffset>233045</wp:posOffset>
                      </wp:positionV>
                      <wp:extent cx="748665" cy="0"/>
                      <wp:effectExtent l="10160" t="9525" r="12700"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EF088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18.35pt" to="102.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qm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"/>
                  </w:pict>
                </mc:Fallback>
              </mc:AlternateContent>
            </w:r>
            <w:r w:rsidR="00F32326" w:rsidRPr="00A47A97">
              <w:rPr>
                <w:b/>
                <w:szCs w:val="26"/>
              </w:rPr>
              <w:t>TỈNH KON TUM</w:t>
            </w:r>
          </w:p>
        </w:tc>
        <w:tc>
          <w:tcPr>
            <w:tcW w:w="6120" w:type="dxa"/>
          </w:tcPr>
          <w:p w14:paraId="19995D4B" w14:textId="095B3FC4" w:rsidR="00F32326" w:rsidRPr="00A47A97" w:rsidRDefault="00F95E6A" w:rsidP="00874062">
            <w:pPr>
              <w:spacing w:before="0" w:after="0" w:line="240" w:lineRule="auto"/>
              <w:jc w:val="center"/>
              <w:rPr>
                <w:b/>
                <w:szCs w:val="26"/>
              </w:rPr>
            </w:pPr>
            <w:r>
              <w:rPr>
                <w:sz w:val="28"/>
                <w:lang w:val="en-US"/>
              </w:rPr>
              <mc:AlternateContent>
                <mc:Choice Requires="wps">
                  <w:drawing>
                    <wp:anchor distT="0" distB="0" distL="114300" distR="114300" simplePos="0" relativeHeight="251655680" behindDoc="0" locked="0" layoutInCell="1" allowOverlap="1" wp14:anchorId="0BE9ADAC" wp14:editId="1DACCDAE">
                      <wp:simplePos x="0" y="0"/>
                      <wp:positionH relativeFrom="margin">
                        <wp:align>center</wp:align>
                      </wp:positionH>
                      <wp:positionV relativeFrom="paragraph">
                        <wp:posOffset>219075</wp:posOffset>
                      </wp:positionV>
                      <wp:extent cx="2091690" cy="0"/>
                      <wp:effectExtent l="13335" t="5080" r="952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DA24E1" id="Line 2"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25pt" to="164.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GN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BP59l0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">
                      <w10:wrap anchorx="margin"/>
                    </v:line>
                  </w:pict>
                </mc:Fallback>
              </mc:AlternateContent>
            </w:r>
            <w:r w:rsidR="00F32326" w:rsidRPr="00A47A97">
              <w:rPr>
                <w:rFonts w:hint="eastAsia"/>
                <w:b/>
                <w:sz w:val="28"/>
                <w:szCs w:val="26"/>
              </w:rPr>
              <w:t>Đ</w:t>
            </w:r>
            <w:r w:rsidR="00F32326" w:rsidRPr="00A47A97">
              <w:rPr>
                <w:b/>
                <w:sz w:val="28"/>
                <w:szCs w:val="26"/>
              </w:rPr>
              <w:t>ộc lập - Tự do - Hạnh phúc</w:t>
            </w:r>
          </w:p>
        </w:tc>
      </w:tr>
      <w:tr w:rsidR="00F32326" w:rsidRPr="00A47A97" w14:paraId="70F783E6" w14:textId="77777777" w:rsidTr="004034A8">
        <w:tc>
          <w:tcPr>
            <w:tcW w:w="3258" w:type="dxa"/>
          </w:tcPr>
          <w:p w14:paraId="3AF76D0E" w14:textId="38CE9A87" w:rsidR="00F32326" w:rsidRPr="00C603EB" w:rsidRDefault="00F32326" w:rsidP="00980D35">
            <w:pPr>
              <w:spacing w:before="0" w:after="0" w:line="240" w:lineRule="auto"/>
              <w:jc w:val="center"/>
              <w:rPr>
                <w:szCs w:val="26"/>
              </w:rPr>
            </w:pPr>
            <w:r w:rsidRPr="00C603EB">
              <w:rPr>
                <w:szCs w:val="26"/>
              </w:rPr>
              <w:t xml:space="preserve">Số: </w:t>
            </w:r>
            <w:r w:rsidR="00980D35">
              <w:rPr>
                <w:szCs w:val="26"/>
                <w:lang w:val="en-US"/>
              </w:rPr>
              <w:t>40</w:t>
            </w:r>
            <w:r w:rsidRPr="00C603EB">
              <w:rPr>
                <w:szCs w:val="26"/>
              </w:rPr>
              <w:t>/20</w:t>
            </w:r>
            <w:r w:rsidR="00D97007" w:rsidRPr="00C603EB">
              <w:rPr>
                <w:szCs w:val="26"/>
                <w:lang w:val="en-US"/>
              </w:rPr>
              <w:t>2</w:t>
            </w:r>
            <w:r w:rsidR="007A127F" w:rsidRPr="00C603EB">
              <w:rPr>
                <w:szCs w:val="26"/>
                <w:lang w:val="en-US"/>
              </w:rPr>
              <w:t>3</w:t>
            </w:r>
            <w:r w:rsidRPr="00C603EB">
              <w:rPr>
                <w:szCs w:val="26"/>
              </w:rPr>
              <w:t>/NQ-HĐND</w:t>
            </w:r>
          </w:p>
        </w:tc>
        <w:tc>
          <w:tcPr>
            <w:tcW w:w="6120" w:type="dxa"/>
          </w:tcPr>
          <w:p w14:paraId="411F8329" w14:textId="5EBB8DAA" w:rsidR="00F32326" w:rsidRPr="00A47A97" w:rsidRDefault="00F32326" w:rsidP="00670D77">
            <w:pPr>
              <w:spacing w:before="0" w:after="0" w:line="240" w:lineRule="auto"/>
              <w:rPr>
                <w:i/>
                <w:sz w:val="28"/>
                <w:szCs w:val="28"/>
                <w:lang w:val="nl-NL"/>
              </w:rPr>
            </w:pPr>
            <w:r w:rsidRPr="00A47A97">
              <w:rPr>
                <w:i/>
                <w:sz w:val="28"/>
                <w:szCs w:val="28"/>
                <w:lang w:val="nl-NL"/>
              </w:rPr>
              <w:t xml:space="preserve">            Kon Tum,  ngày</w:t>
            </w:r>
            <w:r w:rsidR="00980D35">
              <w:rPr>
                <w:i/>
                <w:sz w:val="28"/>
                <w:szCs w:val="28"/>
                <w:lang w:val="nl-NL"/>
              </w:rPr>
              <w:t xml:space="preserve"> 1</w:t>
            </w:r>
            <w:r w:rsidR="00670D77">
              <w:rPr>
                <w:i/>
                <w:sz w:val="28"/>
                <w:szCs w:val="28"/>
                <w:lang w:val="nl-NL"/>
              </w:rPr>
              <w:t>3</w:t>
            </w:r>
            <w:r w:rsidR="004621F4" w:rsidRPr="00A47A97">
              <w:rPr>
                <w:i/>
                <w:sz w:val="28"/>
                <w:szCs w:val="28"/>
                <w:lang w:val="nl-NL"/>
              </w:rPr>
              <w:t xml:space="preserve"> </w:t>
            </w:r>
            <w:r w:rsidRPr="00A47A97">
              <w:rPr>
                <w:i/>
                <w:sz w:val="28"/>
                <w:szCs w:val="28"/>
                <w:lang w:val="nl-NL"/>
              </w:rPr>
              <w:t>tháng</w:t>
            </w:r>
            <w:r w:rsidR="00980D35">
              <w:rPr>
                <w:i/>
                <w:sz w:val="28"/>
                <w:szCs w:val="28"/>
                <w:lang w:val="nl-NL"/>
              </w:rPr>
              <w:t xml:space="preserve"> 7</w:t>
            </w:r>
            <w:r w:rsidRPr="00A47A97">
              <w:rPr>
                <w:i/>
                <w:sz w:val="28"/>
                <w:szCs w:val="28"/>
                <w:lang w:val="nl-NL"/>
              </w:rPr>
              <w:t xml:space="preserve"> n</w:t>
            </w:r>
            <w:r w:rsidRPr="00A47A97">
              <w:rPr>
                <w:rFonts w:hint="eastAsia"/>
                <w:i/>
                <w:sz w:val="28"/>
                <w:szCs w:val="28"/>
                <w:lang w:val="nl-NL"/>
              </w:rPr>
              <w:t>ă</w:t>
            </w:r>
            <w:r w:rsidRPr="00A47A97">
              <w:rPr>
                <w:i/>
                <w:sz w:val="28"/>
                <w:szCs w:val="28"/>
                <w:lang w:val="nl-NL"/>
              </w:rPr>
              <w:t>m</w:t>
            </w:r>
            <w:r w:rsidR="00980D35">
              <w:rPr>
                <w:i/>
                <w:sz w:val="28"/>
                <w:szCs w:val="28"/>
                <w:lang w:val="nl-NL"/>
              </w:rPr>
              <w:t xml:space="preserve"> 2023</w:t>
            </w:r>
            <w:r w:rsidRPr="00A47A97">
              <w:rPr>
                <w:i/>
                <w:sz w:val="28"/>
                <w:szCs w:val="28"/>
                <w:lang w:val="nl-NL"/>
              </w:rPr>
              <w:t xml:space="preserve"> </w:t>
            </w:r>
          </w:p>
        </w:tc>
      </w:tr>
      <w:tr w:rsidR="00F32326" w:rsidRPr="00A47A97" w14:paraId="20FF7804" w14:textId="77777777" w:rsidTr="004034A8">
        <w:trPr>
          <w:trHeight w:val="106"/>
        </w:trPr>
        <w:tc>
          <w:tcPr>
            <w:tcW w:w="3258" w:type="dxa"/>
          </w:tcPr>
          <w:p w14:paraId="628BFDBF" w14:textId="07ABEBC8" w:rsidR="00F32326" w:rsidRPr="00A47A97" w:rsidRDefault="00F32326" w:rsidP="00874062">
            <w:pPr>
              <w:spacing w:before="0" w:after="0" w:line="240" w:lineRule="auto"/>
              <w:jc w:val="center"/>
              <w:rPr>
                <w:vertAlign w:val="superscript"/>
              </w:rPr>
            </w:pPr>
          </w:p>
        </w:tc>
        <w:tc>
          <w:tcPr>
            <w:tcW w:w="6120" w:type="dxa"/>
          </w:tcPr>
          <w:p w14:paraId="2F927782" w14:textId="77777777" w:rsidR="00F32326" w:rsidRPr="00A47A97" w:rsidRDefault="00F32326" w:rsidP="00874062">
            <w:pPr>
              <w:spacing w:before="0" w:after="0" w:line="240" w:lineRule="auto"/>
              <w:rPr>
                <w:vertAlign w:val="superscript"/>
              </w:rPr>
            </w:pPr>
          </w:p>
        </w:tc>
      </w:tr>
    </w:tbl>
    <w:p w14:paraId="773D7051" w14:textId="183A30C5" w:rsidR="00F32326" w:rsidRPr="00A47A97" w:rsidRDefault="00F32326" w:rsidP="00AC2341">
      <w:pPr>
        <w:spacing w:before="0" w:after="0" w:line="240" w:lineRule="auto"/>
        <w:jc w:val="center"/>
        <w:rPr>
          <w:b/>
          <w:sz w:val="28"/>
          <w:szCs w:val="28"/>
        </w:rPr>
      </w:pPr>
      <w:r w:rsidRPr="00A47A97">
        <w:rPr>
          <w:b/>
          <w:sz w:val="28"/>
          <w:szCs w:val="28"/>
        </w:rPr>
        <w:t>NGHỊ QUYẾT</w:t>
      </w:r>
    </w:p>
    <w:p w14:paraId="0B0AC2D9" w14:textId="77777777" w:rsidR="00C603EB" w:rsidRDefault="005D2D76" w:rsidP="00AC2341">
      <w:pPr>
        <w:spacing w:before="0" w:after="0" w:line="240" w:lineRule="auto"/>
        <w:jc w:val="center"/>
        <w:rPr>
          <w:b/>
          <w:sz w:val="28"/>
          <w:szCs w:val="28"/>
          <w:shd w:val="clear" w:color="auto" w:fill="FFFFFF"/>
          <w:lang w:val="en-US"/>
        </w:rPr>
      </w:pPr>
      <w:bookmarkStart w:id="0" w:name="_Hlk100845610"/>
      <w:r w:rsidRPr="00A802AF">
        <w:rPr>
          <w:b/>
          <w:sz w:val="28"/>
          <w:szCs w:val="28"/>
        </w:rPr>
        <w:t xml:space="preserve">Quy định </w:t>
      </w:r>
      <w:r w:rsidR="00817B96" w:rsidRPr="00A802AF">
        <w:rPr>
          <w:b/>
          <w:sz w:val="28"/>
          <w:szCs w:val="28"/>
          <w:shd w:val="clear" w:color="auto" w:fill="FFFFFF"/>
        </w:rPr>
        <w:t>mức học phí giáo dục mầm non, giáo dục phổ thông công lập</w:t>
      </w:r>
      <w:r w:rsidRPr="00A802AF">
        <w:rPr>
          <w:b/>
          <w:sz w:val="28"/>
          <w:szCs w:val="28"/>
          <w:shd w:val="clear" w:color="auto" w:fill="FFFFFF"/>
          <w:lang w:val="en-US"/>
        </w:rPr>
        <w:t xml:space="preserve"> </w:t>
      </w:r>
    </w:p>
    <w:p w14:paraId="36E1B634" w14:textId="77777777" w:rsidR="00473896" w:rsidRPr="00A802AF" w:rsidRDefault="00817B96" w:rsidP="00AC2341">
      <w:pPr>
        <w:spacing w:before="0" w:after="0" w:line="240" w:lineRule="auto"/>
        <w:jc w:val="center"/>
        <w:rPr>
          <w:b/>
          <w:sz w:val="28"/>
          <w:szCs w:val="28"/>
          <w:lang w:val="nl-NL"/>
        </w:rPr>
      </w:pPr>
      <w:r w:rsidRPr="00A802AF">
        <w:rPr>
          <w:b/>
          <w:sz w:val="28"/>
          <w:szCs w:val="28"/>
          <w:shd w:val="clear" w:color="auto" w:fill="FFFFFF"/>
        </w:rPr>
        <w:t>năm học 202</w:t>
      </w:r>
      <w:r w:rsidR="007A127F">
        <w:rPr>
          <w:b/>
          <w:sz w:val="28"/>
          <w:szCs w:val="28"/>
          <w:shd w:val="clear" w:color="auto" w:fill="FFFFFF"/>
          <w:lang w:val="en-US"/>
        </w:rPr>
        <w:t>3</w:t>
      </w:r>
      <w:r w:rsidRPr="00A802AF">
        <w:rPr>
          <w:b/>
          <w:sz w:val="28"/>
          <w:szCs w:val="28"/>
          <w:shd w:val="clear" w:color="auto" w:fill="FFFFFF"/>
        </w:rPr>
        <w:t>-202</w:t>
      </w:r>
      <w:r w:rsidR="007A127F">
        <w:rPr>
          <w:b/>
          <w:sz w:val="28"/>
          <w:szCs w:val="28"/>
          <w:shd w:val="clear" w:color="auto" w:fill="FFFFFF"/>
          <w:lang w:val="en-US"/>
        </w:rPr>
        <w:t>4</w:t>
      </w:r>
      <w:r w:rsidRPr="00A802AF">
        <w:rPr>
          <w:b/>
          <w:sz w:val="28"/>
          <w:szCs w:val="28"/>
          <w:shd w:val="clear" w:color="auto" w:fill="FFFFFF"/>
        </w:rPr>
        <w:t xml:space="preserve"> trên địa bàn tỉnh Kon Tum</w:t>
      </w:r>
      <w:bookmarkEnd w:id="0"/>
    </w:p>
    <w:p w14:paraId="0C17CBA6" w14:textId="5AB1C528" w:rsidR="00F32326" w:rsidRPr="00AC2341" w:rsidRDefault="00F95E6A" w:rsidP="00473896">
      <w:pPr>
        <w:jc w:val="center"/>
        <w:rPr>
          <w:b/>
          <w:sz w:val="18"/>
          <w:szCs w:val="28"/>
        </w:rPr>
      </w:pPr>
      <w:r>
        <w:rPr>
          <w:b/>
          <w:sz w:val="18"/>
          <w:szCs w:val="28"/>
          <w:lang w:val="en-US"/>
        </w:rPr>
        <mc:AlternateContent>
          <mc:Choice Requires="wps">
            <w:drawing>
              <wp:anchor distT="0" distB="0" distL="114300" distR="114300" simplePos="0" relativeHeight="251657728" behindDoc="0" locked="0" layoutInCell="1" allowOverlap="1" wp14:anchorId="1EB84BEB" wp14:editId="47A687BA">
                <wp:simplePos x="0" y="0"/>
                <wp:positionH relativeFrom="margin">
                  <wp:align>center</wp:align>
                </wp:positionH>
                <wp:positionV relativeFrom="paragraph">
                  <wp:posOffset>71120</wp:posOffset>
                </wp:positionV>
                <wp:extent cx="1638935" cy="0"/>
                <wp:effectExtent l="12065" t="12700" r="6350"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26886C" id="Line 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6pt" to="12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F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zm08VyO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">
                <w10:wrap anchorx="margin"/>
              </v:line>
            </w:pict>
          </mc:Fallback>
        </mc:AlternateContent>
      </w:r>
    </w:p>
    <w:p w14:paraId="07EC6238" w14:textId="77777777" w:rsidR="007A127F" w:rsidRPr="001D4ECA" w:rsidRDefault="007A127F" w:rsidP="007A127F">
      <w:pPr>
        <w:spacing w:before="0" w:after="0" w:line="240" w:lineRule="auto"/>
        <w:jc w:val="center"/>
        <w:rPr>
          <w:b/>
          <w:sz w:val="28"/>
          <w:szCs w:val="28"/>
          <w:lang w:val="nl-NL"/>
        </w:rPr>
      </w:pPr>
      <w:r w:rsidRPr="001D4ECA">
        <w:rPr>
          <w:b/>
          <w:sz w:val="28"/>
          <w:szCs w:val="28"/>
          <w:lang w:val="nl-NL"/>
        </w:rPr>
        <w:t>HỘI ĐỒNG NHÂN DÂN TỈNH KON TUM</w:t>
      </w:r>
    </w:p>
    <w:p w14:paraId="1280B9B1" w14:textId="160B51BD" w:rsidR="007A127F" w:rsidRPr="001D4ECA" w:rsidRDefault="007A127F" w:rsidP="007A127F">
      <w:pPr>
        <w:spacing w:before="0" w:after="0" w:line="240" w:lineRule="auto"/>
        <w:jc w:val="center"/>
        <w:rPr>
          <w:b/>
          <w:sz w:val="28"/>
          <w:szCs w:val="28"/>
          <w:lang w:val="nl-NL"/>
        </w:rPr>
      </w:pPr>
      <w:r w:rsidRPr="001D4ECA">
        <w:rPr>
          <w:b/>
          <w:sz w:val="28"/>
          <w:szCs w:val="28"/>
          <w:lang w:val="nl-NL"/>
        </w:rPr>
        <w:t>KHÓA XII KỲ HỌP</w:t>
      </w:r>
      <w:r>
        <w:rPr>
          <w:b/>
          <w:sz w:val="28"/>
          <w:szCs w:val="28"/>
          <w:lang w:val="nl-NL"/>
        </w:rPr>
        <w:t xml:space="preserve"> THỨ 5</w:t>
      </w:r>
    </w:p>
    <w:p w14:paraId="6F606961" w14:textId="77777777" w:rsidR="007A127F" w:rsidRPr="00AC2341" w:rsidRDefault="007A127F" w:rsidP="007A127F">
      <w:pPr>
        <w:spacing w:before="0" w:after="0" w:line="240" w:lineRule="auto"/>
        <w:jc w:val="center"/>
        <w:rPr>
          <w:b/>
          <w:sz w:val="20"/>
          <w:szCs w:val="28"/>
          <w:lang w:val="nl-NL"/>
        </w:rPr>
      </w:pPr>
    </w:p>
    <w:p w14:paraId="60B7A346"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 xml:space="preserve">Căn cứ Luật Tổ chức chính quyền địa phương ngày 19 tháng 6 năm 2015; </w:t>
      </w:r>
    </w:p>
    <w:p w14:paraId="7FFFAA23"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Căn cứ Luật sửa đổi, bổ sung một số điều của Luật Tổ chức Chính phủ và Luật Tổ chức chính quyền địa phương ngày 22 tháng 11 năm 2019;</w:t>
      </w:r>
    </w:p>
    <w:p w14:paraId="0E2F0EA2"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 xml:space="preserve">Căn cứ Luật Ban hành văn bản quy phạm pháp luật ngày 22 tháng 6 năm 2015; </w:t>
      </w:r>
    </w:p>
    <w:p w14:paraId="3E511187"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Căn cứ Luật sửa đổi, bổ sung một số điều của Luật Ban hành văn bản quy phạm pháp luật ngày 18 tháng 6 năm 2020;</w:t>
      </w:r>
    </w:p>
    <w:p w14:paraId="471A361E"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Căn cứ Luật Giáo dục ngày 14 tháng 6 năm 2019;</w:t>
      </w:r>
    </w:p>
    <w:p w14:paraId="539B0114" w14:textId="77777777" w:rsidR="007A127F" w:rsidRPr="001121D7" w:rsidRDefault="007A127F" w:rsidP="00C603EB">
      <w:pPr>
        <w:widowControl w:val="0"/>
        <w:spacing w:before="120" w:after="120" w:line="240" w:lineRule="auto"/>
        <w:ind w:firstLine="709"/>
        <w:jc w:val="both"/>
        <w:rPr>
          <w:rFonts w:eastAsia="Times New Roman"/>
          <w:i/>
          <w:sz w:val="28"/>
          <w:szCs w:val="28"/>
          <w:lang w:val="nl-NL" w:eastAsia="x-none"/>
        </w:rPr>
      </w:pPr>
      <w:r w:rsidRPr="001121D7">
        <w:rPr>
          <w:rFonts w:eastAsia="Times New Roman"/>
          <w:i/>
          <w:sz w:val="28"/>
          <w:szCs w:val="28"/>
          <w:lang w:val="nl-NL" w:eastAsia="x-none"/>
        </w:rP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7C85307B" w14:textId="7E151FDB" w:rsidR="007A127F" w:rsidRPr="001121D7" w:rsidRDefault="007A127F" w:rsidP="00C603EB">
      <w:pPr>
        <w:spacing w:before="120" w:after="120" w:line="240" w:lineRule="auto"/>
        <w:ind w:firstLine="709"/>
        <w:jc w:val="both"/>
        <w:rPr>
          <w:i/>
          <w:sz w:val="28"/>
          <w:szCs w:val="28"/>
          <w:lang w:val="nl-NL"/>
        </w:rPr>
      </w:pPr>
      <w:r w:rsidRPr="001121D7">
        <w:rPr>
          <w:i/>
          <w:sz w:val="28"/>
          <w:szCs w:val="28"/>
          <w:lang w:val="nl-NL"/>
        </w:rPr>
        <w:t xml:space="preserve">Xét </w:t>
      </w:r>
      <w:r w:rsidR="005B2BBC" w:rsidRPr="005B2BBC">
        <w:rPr>
          <w:i/>
          <w:sz w:val="28"/>
          <w:szCs w:val="28"/>
          <w:lang w:val="nl-NL"/>
        </w:rPr>
        <w:t>Tờ trình số 62/TTr-UBND ngày 09 tháng 6 năm 2023 của Ủy ban nhân dân tỉnh về dự thảo Nghị quyết Quy định mức học phí giáo dục mầm non, giáo dục phổ thông công lập năm học 2023-2024 trên địa bàn tỉnh Kon Tum</w:t>
      </w:r>
      <w:r w:rsidRPr="001121D7">
        <w:rPr>
          <w:i/>
          <w:sz w:val="28"/>
          <w:szCs w:val="28"/>
          <w:lang w:val="nl-NL"/>
        </w:rPr>
        <w:t xml:space="preserve">; </w:t>
      </w:r>
      <w:r w:rsidR="005B2BBC" w:rsidRPr="00D46681">
        <w:rPr>
          <w:i/>
          <w:sz w:val="28"/>
          <w:szCs w:val="28"/>
        </w:rPr>
        <w:t xml:space="preserve">Báo cáo thẩm tra của Ban Kinh tế - Ngân sách Hội đồng nhân dân tỉnh; </w:t>
      </w:r>
      <w:r w:rsidR="00AE4F40" w:rsidRPr="00AE4F40">
        <w:rPr>
          <w:i/>
          <w:sz w:val="28"/>
          <w:szCs w:val="28"/>
        </w:rPr>
        <w:t>Báo cáo số 217/BC-UBND ngày 04 tháng 7 năm 2023 và Báo cáo số 222/BC-UBND ngày 06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14:paraId="1CA1E52F" w14:textId="77777777" w:rsidR="007A127F" w:rsidRPr="001121D7" w:rsidRDefault="007A127F" w:rsidP="00C603EB">
      <w:pPr>
        <w:spacing w:before="240" w:after="240" w:line="240" w:lineRule="auto"/>
        <w:jc w:val="center"/>
        <w:rPr>
          <w:b/>
          <w:sz w:val="28"/>
          <w:szCs w:val="28"/>
          <w:lang w:val="nl-NL"/>
        </w:rPr>
      </w:pPr>
      <w:r w:rsidRPr="001121D7">
        <w:rPr>
          <w:b/>
          <w:sz w:val="28"/>
          <w:szCs w:val="28"/>
          <w:lang w:val="nl-NL"/>
        </w:rPr>
        <w:t>QUYẾT NGHỊ:</w:t>
      </w:r>
    </w:p>
    <w:p w14:paraId="09E1F15A" w14:textId="0F3FA047" w:rsidR="007A127F" w:rsidRPr="001121D7" w:rsidRDefault="007A127F" w:rsidP="00AC2341">
      <w:pPr>
        <w:pStyle w:val="NormalWeb"/>
        <w:shd w:val="clear" w:color="auto" w:fill="FFFFFF"/>
        <w:spacing w:before="60" w:beforeAutospacing="0" w:after="60" w:afterAutospacing="0" w:line="264" w:lineRule="auto"/>
        <w:ind w:firstLine="720"/>
        <w:contextualSpacing/>
        <w:jc w:val="both"/>
        <w:rPr>
          <w:sz w:val="28"/>
          <w:szCs w:val="28"/>
        </w:rPr>
      </w:pPr>
      <w:r w:rsidRPr="001121D7">
        <w:rPr>
          <w:b/>
          <w:bCs/>
          <w:sz w:val="28"/>
          <w:szCs w:val="28"/>
        </w:rPr>
        <w:t>Điều 1. Phạm vi điều chỉnh</w:t>
      </w:r>
      <w:r w:rsidR="00EE743B">
        <w:rPr>
          <w:b/>
          <w:bCs/>
          <w:sz w:val="28"/>
          <w:szCs w:val="28"/>
          <w:lang w:val="en-US"/>
        </w:rPr>
        <w:t>,</w:t>
      </w:r>
      <w:r w:rsidRPr="001121D7">
        <w:rPr>
          <w:b/>
          <w:bCs/>
          <w:sz w:val="28"/>
          <w:szCs w:val="28"/>
        </w:rPr>
        <w:t xml:space="preserve"> đối tượng áp dụng</w:t>
      </w:r>
    </w:p>
    <w:p w14:paraId="3BF4C2CB" w14:textId="77777777" w:rsidR="007A127F" w:rsidRPr="001121D7" w:rsidRDefault="007A127F" w:rsidP="00AC2341">
      <w:pPr>
        <w:spacing w:line="264" w:lineRule="auto"/>
        <w:ind w:firstLine="709"/>
        <w:contextualSpacing/>
        <w:jc w:val="both"/>
        <w:rPr>
          <w:sz w:val="28"/>
          <w:szCs w:val="28"/>
        </w:rPr>
      </w:pPr>
      <w:r w:rsidRPr="001121D7">
        <w:rPr>
          <w:sz w:val="28"/>
          <w:szCs w:val="28"/>
        </w:rPr>
        <w:tab/>
        <w:t>1. Phạm vi điều chỉnh</w:t>
      </w:r>
    </w:p>
    <w:p w14:paraId="37E1A8F5" w14:textId="77777777" w:rsidR="007A127F" w:rsidRPr="001121D7" w:rsidRDefault="007A127F" w:rsidP="00AC2341">
      <w:pPr>
        <w:spacing w:line="264" w:lineRule="auto"/>
        <w:ind w:firstLine="709"/>
        <w:contextualSpacing/>
        <w:jc w:val="both"/>
        <w:rPr>
          <w:sz w:val="28"/>
          <w:szCs w:val="28"/>
        </w:rPr>
      </w:pPr>
      <w:r w:rsidRPr="001121D7">
        <w:rPr>
          <w:sz w:val="28"/>
          <w:szCs w:val="28"/>
        </w:rPr>
        <w:tab/>
        <w:t>Nghị quyết này quy định mức học phí đối với cơ sở giáo dục mầm non, giáo dục phổ thông công lập năm học 202</w:t>
      </w:r>
      <w:r w:rsidR="00831DE9" w:rsidRPr="001121D7">
        <w:rPr>
          <w:sz w:val="28"/>
          <w:szCs w:val="28"/>
          <w:lang w:val="en-US"/>
        </w:rPr>
        <w:t>3</w:t>
      </w:r>
      <w:r w:rsidRPr="001121D7">
        <w:rPr>
          <w:sz w:val="28"/>
          <w:szCs w:val="28"/>
        </w:rPr>
        <w:t>-202</w:t>
      </w:r>
      <w:r w:rsidR="00831DE9" w:rsidRPr="001121D7">
        <w:rPr>
          <w:sz w:val="28"/>
          <w:szCs w:val="28"/>
          <w:lang w:val="en-US"/>
        </w:rPr>
        <w:t>4</w:t>
      </w:r>
      <w:r w:rsidRPr="001121D7">
        <w:rPr>
          <w:sz w:val="28"/>
          <w:szCs w:val="28"/>
        </w:rPr>
        <w:t xml:space="preserve"> trên địa bàn tỉnh Kon Tum.</w:t>
      </w:r>
    </w:p>
    <w:p w14:paraId="671B9638" w14:textId="77777777" w:rsidR="007A127F" w:rsidRPr="001121D7" w:rsidRDefault="007A127F" w:rsidP="00AC2341">
      <w:pPr>
        <w:spacing w:line="264" w:lineRule="auto"/>
        <w:ind w:firstLine="709"/>
        <w:contextualSpacing/>
        <w:jc w:val="both"/>
        <w:rPr>
          <w:sz w:val="28"/>
          <w:szCs w:val="28"/>
        </w:rPr>
      </w:pPr>
      <w:r w:rsidRPr="001121D7">
        <w:rPr>
          <w:sz w:val="28"/>
          <w:szCs w:val="28"/>
        </w:rPr>
        <w:tab/>
        <w:t>2. Đối tượng áp dụng</w:t>
      </w:r>
    </w:p>
    <w:p w14:paraId="285ECCAB" w14:textId="1DA4B298" w:rsidR="007A127F" w:rsidRPr="009F6E17" w:rsidRDefault="007A127F" w:rsidP="00AC2341">
      <w:pPr>
        <w:spacing w:line="264" w:lineRule="auto"/>
        <w:ind w:firstLine="709"/>
        <w:contextualSpacing/>
        <w:jc w:val="both"/>
        <w:rPr>
          <w:sz w:val="28"/>
          <w:szCs w:val="28"/>
          <w:lang w:val="en-US"/>
        </w:rPr>
      </w:pPr>
      <w:r w:rsidRPr="001121D7">
        <w:rPr>
          <w:sz w:val="28"/>
          <w:szCs w:val="28"/>
        </w:rPr>
        <w:tab/>
        <w:t>a) Trẻ em mầm non và học sinh phổ thông đang theo học tại các cơ sở giáo dục mầm non, giáo dục phổ thông công lập trên địa bàn tỉnh</w:t>
      </w:r>
      <w:r w:rsidR="009F6E17">
        <w:rPr>
          <w:sz w:val="28"/>
          <w:szCs w:val="28"/>
          <w:lang w:val="en-US"/>
        </w:rPr>
        <w:t>.</w:t>
      </w:r>
    </w:p>
    <w:p w14:paraId="57DE8C4B" w14:textId="276D4C13" w:rsidR="007A127F" w:rsidRPr="009F6E17" w:rsidRDefault="007A127F" w:rsidP="00AC2341">
      <w:pPr>
        <w:spacing w:line="264" w:lineRule="auto"/>
        <w:ind w:firstLine="709"/>
        <w:contextualSpacing/>
        <w:jc w:val="both"/>
        <w:rPr>
          <w:sz w:val="28"/>
          <w:szCs w:val="28"/>
          <w:lang w:val="en-US"/>
        </w:rPr>
      </w:pPr>
      <w:r w:rsidRPr="001121D7">
        <w:rPr>
          <w:sz w:val="28"/>
          <w:szCs w:val="28"/>
        </w:rPr>
        <w:lastRenderedPageBreak/>
        <w:tab/>
        <w:t>b) Các cơ sở giáo dục mầm non, giáo dục phổ thông công lập thuộc thẩm quyền quản lý của tỉnh Kon Tum</w:t>
      </w:r>
      <w:r w:rsidR="009F6E17">
        <w:rPr>
          <w:sz w:val="28"/>
          <w:szCs w:val="28"/>
          <w:lang w:val="en-US"/>
        </w:rPr>
        <w:t>.</w:t>
      </w:r>
    </w:p>
    <w:p w14:paraId="0FB900BA" w14:textId="77777777" w:rsidR="007A127F" w:rsidRPr="001121D7" w:rsidRDefault="007A127F" w:rsidP="00AC2341">
      <w:pPr>
        <w:spacing w:line="264" w:lineRule="auto"/>
        <w:ind w:firstLine="709"/>
        <w:contextualSpacing/>
        <w:jc w:val="both"/>
        <w:rPr>
          <w:sz w:val="28"/>
          <w:szCs w:val="28"/>
        </w:rPr>
      </w:pPr>
      <w:r w:rsidRPr="001121D7">
        <w:rPr>
          <w:sz w:val="28"/>
          <w:szCs w:val="28"/>
        </w:rPr>
        <w:tab/>
        <w:t>c) Các tổ chức, cá nhân khác có liên quan.</w:t>
      </w:r>
    </w:p>
    <w:p w14:paraId="475D8D20" w14:textId="77777777" w:rsidR="007A127F" w:rsidRPr="001121D7" w:rsidRDefault="007A127F" w:rsidP="00AC2341">
      <w:pPr>
        <w:spacing w:line="264" w:lineRule="auto"/>
        <w:ind w:firstLine="720"/>
        <w:contextualSpacing/>
        <w:jc w:val="both"/>
        <w:rPr>
          <w:b/>
          <w:sz w:val="28"/>
          <w:szCs w:val="28"/>
          <w:lang w:val="en-US"/>
        </w:rPr>
      </w:pPr>
      <w:r w:rsidRPr="001121D7">
        <w:rPr>
          <w:b/>
          <w:sz w:val="28"/>
          <w:szCs w:val="28"/>
          <w:lang w:val="nl-NL"/>
        </w:rPr>
        <w:t xml:space="preserve">Điều 2. </w:t>
      </w:r>
      <w:r w:rsidRPr="001121D7">
        <w:rPr>
          <w:b/>
          <w:iCs/>
          <w:sz w:val="28"/>
          <w:szCs w:val="28"/>
        </w:rPr>
        <w:t>Quy định</w:t>
      </w:r>
      <w:r w:rsidRPr="001121D7">
        <w:rPr>
          <w:b/>
          <w:sz w:val="28"/>
          <w:szCs w:val="28"/>
        </w:rPr>
        <w:t xml:space="preserve"> mức học phí của các cấp học mầm non, phổ thông năm học 202</w:t>
      </w:r>
      <w:r w:rsidR="00831DE9" w:rsidRPr="001121D7">
        <w:rPr>
          <w:b/>
          <w:sz w:val="28"/>
          <w:szCs w:val="28"/>
          <w:lang w:val="en-US"/>
        </w:rPr>
        <w:t>3</w:t>
      </w:r>
      <w:r w:rsidRPr="001121D7">
        <w:rPr>
          <w:b/>
          <w:sz w:val="28"/>
          <w:szCs w:val="28"/>
        </w:rPr>
        <w:t>-202</w:t>
      </w:r>
      <w:r w:rsidR="00831DE9" w:rsidRPr="001121D7">
        <w:rPr>
          <w:b/>
          <w:sz w:val="28"/>
          <w:szCs w:val="28"/>
          <w:lang w:val="en-US"/>
        </w:rPr>
        <w:t>4</w:t>
      </w:r>
    </w:p>
    <w:p w14:paraId="6AFBEF3F" w14:textId="77777777" w:rsidR="007A127F" w:rsidRPr="001121D7" w:rsidRDefault="007A127F" w:rsidP="00AC2341">
      <w:pPr>
        <w:spacing w:line="264" w:lineRule="auto"/>
        <w:ind w:firstLine="720"/>
        <w:contextualSpacing/>
        <w:jc w:val="both"/>
        <w:rPr>
          <w:bCs/>
          <w:sz w:val="28"/>
          <w:szCs w:val="28"/>
          <w:lang w:val="nl-NL"/>
        </w:rPr>
      </w:pPr>
      <w:r w:rsidRPr="001121D7">
        <w:rPr>
          <w:bCs/>
          <w:sz w:val="28"/>
          <w:szCs w:val="28"/>
          <w:lang w:val="nl-NL"/>
        </w:rPr>
        <w:t>1. Đối với cơ sở giáo dục mầm non, giáo dục phổ thông công lập chưa tự đảm bảo chi thường xuyên</w:t>
      </w:r>
    </w:p>
    <w:p w14:paraId="5E162FEF" w14:textId="77777777" w:rsidR="007A127F" w:rsidRPr="001121D7" w:rsidRDefault="007A127F" w:rsidP="00C603EB">
      <w:pPr>
        <w:spacing w:before="120" w:after="120" w:line="240" w:lineRule="auto"/>
        <w:ind w:firstLine="669"/>
        <w:jc w:val="right"/>
        <w:rPr>
          <w:bCs/>
          <w:sz w:val="28"/>
          <w:szCs w:val="28"/>
          <w:lang w:val="nl-NL"/>
        </w:rPr>
      </w:pPr>
      <w:r w:rsidRPr="001121D7">
        <w:rPr>
          <w:i/>
          <w:sz w:val="28"/>
          <w:szCs w:val="28"/>
          <w:lang w:val="nl-NL"/>
        </w:rPr>
        <w:t>Đơn vị:</w:t>
      </w:r>
      <w:r w:rsidRPr="001121D7">
        <w:rPr>
          <w:sz w:val="28"/>
          <w:szCs w:val="28"/>
          <w:lang w:val="nl-NL"/>
        </w:rPr>
        <w:t xml:space="preserve"> </w:t>
      </w:r>
      <w:r w:rsidRPr="001121D7">
        <w:rPr>
          <w:i/>
          <w:sz w:val="28"/>
          <w:szCs w:val="28"/>
          <w:lang w:val="nl-NL"/>
        </w:rPr>
        <w:t>đồng/học sinh/tháng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0"/>
        <w:gridCol w:w="1720"/>
        <w:gridCol w:w="1820"/>
        <w:gridCol w:w="1950"/>
      </w:tblGrid>
      <w:tr w:rsidR="007A127F" w:rsidRPr="001121D7" w14:paraId="2BDD789F" w14:textId="77777777">
        <w:tc>
          <w:tcPr>
            <w:tcW w:w="590" w:type="dxa"/>
            <w:vMerge w:val="restart"/>
            <w:shd w:val="clear" w:color="auto" w:fill="auto"/>
            <w:vAlign w:val="center"/>
          </w:tcPr>
          <w:p w14:paraId="1439BAF8" w14:textId="77777777" w:rsidR="007A127F" w:rsidRPr="001121D7" w:rsidRDefault="007A127F" w:rsidP="00C603EB">
            <w:pPr>
              <w:pStyle w:val="BodyText"/>
              <w:spacing w:before="120"/>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TT</w:t>
            </w:r>
          </w:p>
        </w:tc>
        <w:tc>
          <w:tcPr>
            <w:tcW w:w="3280" w:type="dxa"/>
            <w:vMerge w:val="restart"/>
            <w:tcBorders>
              <w:right w:val="single" w:sz="4" w:space="0" w:color="auto"/>
            </w:tcBorders>
            <w:shd w:val="clear" w:color="auto" w:fill="auto"/>
            <w:vAlign w:val="center"/>
          </w:tcPr>
          <w:p w14:paraId="05C67917" w14:textId="77777777" w:rsidR="007A127F" w:rsidRPr="001121D7" w:rsidRDefault="007A127F" w:rsidP="00C603EB">
            <w:pPr>
              <w:pStyle w:val="BodyText"/>
              <w:spacing w:before="120"/>
              <w:ind w:firstLine="11"/>
              <w:jc w:val="center"/>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Cấp học</w:t>
            </w:r>
          </w:p>
        </w:tc>
        <w:tc>
          <w:tcPr>
            <w:tcW w:w="5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20154A" w14:textId="77777777" w:rsidR="007A127F" w:rsidRPr="001121D7" w:rsidRDefault="007A127F" w:rsidP="00C603EB">
            <w:pPr>
              <w:pStyle w:val="BodyText"/>
              <w:spacing w:before="120"/>
              <w:jc w:val="center"/>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 xml:space="preserve">Vùng và mức học phí </w:t>
            </w:r>
          </w:p>
        </w:tc>
      </w:tr>
      <w:tr w:rsidR="007A127F" w:rsidRPr="001121D7" w14:paraId="0BD21F93" w14:textId="77777777">
        <w:tc>
          <w:tcPr>
            <w:tcW w:w="590" w:type="dxa"/>
            <w:vMerge/>
            <w:shd w:val="clear" w:color="auto" w:fill="auto"/>
          </w:tcPr>
          <w:p w14:paraId="6A694333" w14:textId="77777777" w:rsidR="007A127F" w:rsidRPr="001121D7" w:rsidRDefault="007A127F" w:rsidP="00C603EB">
            <w:pPr>
              <w:pStyle w:val="BodyText"/>
              <w:spacing w:before="120"/>
              <w:ind w:firstLine="567"/>
              <w:rPr>
                <w:rFonts w:ascii="Times New Roman" w:hAnsi="Times New Roman"/>
                <w:noProof/>
                <w:sz w:val="28"/>
                <w:szCs w:val="28"/>
                <w:lang w:val="fr-FR" w:eastAsia="en-US"/>
              </w:rPr>
            </w:pPr>
          </w:p>
        </w:tc>
        <w:tc>
          <w:tcPr>
            <w:tcW w:w="3280" w:type="dxa"/>
            <w:vMerge/>
            <w:tcBorders>
              <w:right w:val="single" w:sz="4" w:space="0" w:color="auto"/>
            </w:tcBorders>
            <w:shd w:val="clear" w:color="auto" w:fill="auto"/>
          </w:tcPr>
          <w:p w14:paraId="6343FAC1" w14:textId="77777777" w:rsidR="007A127F" w:rsidRPr="001121D7" w:rsidRDefault="007A127F" w:rsidP="00C603EB">
            <w:pPr>
              <w:pStyle w:val="BodyText"/>
              <w:spacing w:before="120"/>
              <w:ind w:firstLine="567"/>
              <w:rPr>
                <w:rFonts w:ascii="Times New Roman" w:hAnsi="Times New Roman"/>
                <w:noProof/>
                <w:sz w:val="28"/>
                <w:szCs w:val="28"/>
                <w:lang w:val="fr-FR" w:eastAsia="en-US"/>
              </w:rPr>
            </w:pPr>
          </w:p>
        </w:tc>
        <w:tc>
          <w:tcPr>
            <w:tcW w:w="1720" w:type="dxa"/>
            <w:tcBorders>
              <w:top w:val="single" w:sz="4" w:space="0" w:color="auto"/>
              <w:left w:val="single" w:sz="4" w:space="0" w:color="auto"/>
            </w:tcBorders>
            <w:shd w:val="clear" w:color="auto" w:fill="auto"/>
            <w:vAlign w:val="center"/>
          </w:tcPr>
          <w:p w14:paraId="41F7A849" w14:textId="77777777" w:rsidR="007A127F" w:rsidRPr="001121D7" w:rsidRDefault="007A127F" w:rsidP="00C603EB">
            <w:pPr>
              <w:pStyle w:val="BodyText"/>
              <w:spacing w:before="120"/>
              <w:jc w:val="center"/>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Vùng 1</w:t>
            </w:r>
          </w:p>
        </w:tc>
        <w:tc>
          <w:tcPr>
            <w:tcW w:w="1820" w:type="dxa"/>
            <w:tcBorders>
              <w:top w:val="single" w:sz="4" w:space="0" w:color="auto"/>
            </w:tcBorders>
            <w:shd w:val="clear" w:color="auto" w:fill="auto"/>
            <w:vAlign w:val="center"/>
          </w:tcPr>
          <w:p w14:paraId="54FFE11E" w14:textId="77777777" w:rsidR="007A127F" w:rsidRPr="001121D7" w:rsidRDefault="007A127F" w:rsidP="00C603EB">
            <w:pPr>
              <w:pStyle w:val="BodyText"/>
              <w:spacing w:before="120"/>
              <w:jc w:val="center"/>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Vùng 2</w:t>
            </w:r>
          </w:p>
        </w:tc>
        <w:tc>
          <w:tcPr>
            <w:tcW w:w="1950" w:type="dxa"/>
            <w:tcBorders>
              <w:top w:val="single" w:sz="4" w:space="0" w:color="auto"/>
            </w:tcBorders>
            <w:shd w:val="clear" w:color="auto" w:fill="auto"/>
            <w:vAlign w:val="center"/>
          </w:tcPr>
          <w:p w14:paraId="776C2B9D" w14:textId="77777777" w:rsidR="007A127F" w:rsidRPr="001121D7" w:rsidRDefault="007A127F" w:rsidP="00C603EB">
            <w:pPr>
              <w:pStyle w:val="BodyText"/>
              <w:spacing w:before="120"/>
              <w:jc w:val="center"/>
              <w:rPr>
                <w:rFonts w:ascii="Times New Roman" w:hAnsi="Times New Roman"/>
                <w:b/>
                <w:noProof/>
                <w:sz w:val="28"/>
                <w:szCs w:val="28"/>
                <w:lang w:val="fr-FR" w:eastAsia="en-US"/>
              </w:rPr>
            </w:pPr>
            <w:r w:rsidRPr="001121D7">
              <w:rPr>
                <w:rFonts w:ascii="Times New Roman" w:hAnsi="Times New Roman"/>
                <w:b/>
                <w:noProof/>
                <w:sz w:val="28"/>
                <w:szCs w:val="28"/>
                <w:lang w:val="fr-FR" w:eastAsia="en-US"/>
              </w:rPr>
              <w:t>Vùng 3</w:t>
            </w:r>
          </w:p>
        </w:tc>
      </w:tr>
      <w:tr w:rsidR="00932BEB" w:rsidRPr="001121D7" w14:paraId="52B10C45" w14:textId="77777777">
        <w:tc>
          <w:tcPr>
            <w:tcW w:w="590" w:type="dxa"/>
            <w:shd w:val="clear" w:color="auto" w:fill="auto"/>
          </w:tcPr>
          <w:p w14:paraId="1711EF7F"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1</w:t>
            </w:r>
          </w:p>
        </w:tc>
        <w:tc>
          <w:tcPr>
            <w:tcW w:w="3280" w:type="dxa"/>
            <w:shd w:val="clear" w:color="auto" w:fill="auto"/>
          </w:tcPr>
          <w:p w14:paraId="261D8B3E" w14:textId="77777777" w:rsidR="00932BEB" w:rsidRPr="001121D7" w:rsidRDefault="00932BEB" w:rsidP="00932BEB">
            <w:pPr>
              <w:pStyle w:val="BodyText"/>
              <w:spacing w:before="120"/>
              <w:rPr>
                <w:rFonts w:ascii="Times New Roman" w:hAnsi="Times New Roman"/>
                <w:noProof/>
                <w:sz w:val="28"/>
                <w:szCs w:val="28"/>
                <w:lang w:val="fr-FR" w:eastAsia="en-US"/>
              </w:rPr>
            </w:pPr>
            <w:r w:rsidRPr="001121D7">
              <w:rPr>
                <w:rFonts w:ascii="Times New Roman" w:hAnsi="Times New Roman"/>
                <w:noProof/>
                <w:sz w:val="28"/>
                <w:szCs w:val="28"/>
                <w:lang w:val="fr-FR" w:eastAsia="en-US"/>
              </w:rPr>
              <w:t>Mầm non</w:t>
            </w:r>
          </w:p>
        </w:tc>
        <w:tc>
          <w:tcPr>
            <w:tcW w:w="1720" w:type="dxa"/>
            <w:shd w:val="clear" w:color="auto" w:fill="auto"/>
            <w:vAlign w:val="center"/>
          </w:tcPr>
          <w:p w14:paraId="56739487"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70.000</w:t>
            </w:r>
          </w:p>
        </w:tc>
        <w:tc>
          <w:tcPr>
            <w:tcW w:w="1820" w:type="dxa"/>
            <w:shd w:val="clear" w:color="auto" w:fill="auto"/>
            <w:vAlign w:val="center"/>
          </w:tcPr>
          <w:p w14:paraId="2B15D211"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60.000</w:t>
            </w:r>
          </w:p>
        </w:tc>
        <w:tc>
          <w:tcPr>
            <w:tcW w:w="1950" w:type="dxa"/>
            <w:shd w:val="clear" w:color="auto" w:fill="auto"/>
            <w:vAlign w:val="center"/>
          </w:tcPr>
          <w:p w14:paraId="7F28938A"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50.000</w:t>
            </w:r>
          </w:p>
        </w:tc>
      </w:tr>
      <w:tr w:rsidR="00932BEB" w:rsidRPr="001121D7" w14:paraId="16FEBB11" w14:textId="77777777">
        <w:tc>
          <w:tcPr>
            <w:tcW w:w="590" w:type="dxa"/>
            <w:shd w:val="clear" w:color="auto" w:fill="auto"/>
          </w:tcPr>
          <w:p w14:paraId="6D3085B6"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2</w:t>
            </w:r>
          </w:p>
        </w:tc>
        <w:tc>
          <w:tcPr>
            <w:tcW w:w="3280" w:type="dxa"/>
            <w:shd w:val="clear" w:color="auto" w:fill="auto"/>
          </w:tcPr>
          <w:p w14:paraId="79867E5D" w14:textId="77777777" w:rsidR="00932BEB" w:rsidRPr="001121D7" w:rsidRDefault="00932BEB" w:rsidP="00932BEB">
            <w:pPr>
              <w:pStyle w:val="BodyText"/>
              <w:spacing w:before="120"/>
              <w:rPr>
                <w:rFonts w:ascii="Times New Roman" w:hAnsi="Times New Roman"/>
                <w:noProof/>
                <w:sz w:val="28"/>
                <w:szCs w:val="28"/>
                <w:lang w:val="fr-FR" w:eastAsia="en-US"/>
              </w:rPr>
            </w:pPr>
            <w:r w:rsidRPr="001121D7">
              <w:rPr>
                <w:rFonts w:ascii="Times New Roman" w:hAnsi="Times New Roman"/>
                <w:noProof/>
                <w:sz w:val="28"/>
                <w:szCs w:val="28"/>
                <w:lang w:val="fr-FR" w:eastAsia="en-US"/>
              </w:rPr>
              <w:t>Trung học cơ sở</w:t>
            </w:r>
          </w:p>
        </w:tc>
        <w:tc>
          <w:tcPr>
            <w:tcW w:w="1720" w:type="dxa"/>
            <w:shd w:val="clear" w:color="auto" w:fill="auto"/>
            <w:vAlign w:val="center"/>
          </w:tcPr>
          <w:p w14:paraId="37AAC1AD"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90.000</w:t>
            </w:r>
          </w:p>
        </w:tc>
        <w:tc>
          <w:tcPr>
            <w:tcW w:w="1820" w:type="dxa"/>
            <w:shd w:val="clear" w:color="auto" w:fill="auto"/>
            <w:vAlign w:val="center"/>
          </w:tcPr>
          <w:p w14:paraId="2CD4E87C"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70.000</w:t>
            </w:r>
          </w:p>
        </w:tc>
        <w:tc>
          <w:tcPr>
            <w:tcW w:w="1950" w:type="dxa"/>
            <w:shd w:val="clear" w:color="auto" w:fill="auto"/>
            <w:vAlign w:val="center"/>
          </w:tcPr>
          <w:p w14:paraId="7EE7A054"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50.000</w:t>
            </w:r>
          </w:p>
        </w:tc>
      </w:tr>
      <w:tr w:rsidR="00932BEB" w:rsidRPr="001121D7" w14:paraId="17DA2C15" w14:textId="77777777">
        <w:tc>
          <w:tcPr>
            <w:tcW w:w="590" w:type="dxa"/>
            <w:shd w:val="clear" w:color="auto" w:fill="auto"/>
          </w:tcPr>
          <w:p w14:paraId="455B3B17"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3</w:t>
            </w:r>
          </w:p>
        </w:tc>
        <w:tc>
          <w:tcPr>
            <w:tcW w:w="3280" w:type="dxa"/>
            <w:shd w:val="clear" w:color="auto" w:fill="auto"/>
          </w:tcPr>
          <w:p w14:paraId="57F6B8DF" w14:textId="77777777" w:rsidR="00932BEB" w:rsidRPr="001121D7" w:rsidRDefault="00932BEB" w:rsidP="00932BEB">
            <w:pPr>
              <w:pStyle w:val="BodyText"/>
              <w:spacing w:before="120"/>
              <w:rPr>
                <w:rFonts w:ascii="Times New Roman" w:hAnsi="Times New Roman"/>
                <w:noProof/>
                <w:sz w:val="28"/>
                <w:szCs w:val="28"/>
                <w:lang w:val="fr-FR" w:eastAsia="en-US"/>
              </w:rPr>
            </w:pPr>
            <w:r w:rsidRPr="001121D7">
              <w:rPr>
                <w:rFonts w:ascii="Times New Roman" w:hAnsi="Times New Roman"/>
                <w:noProof/>
                <w:sz w:val="28"/>
                <w:szCs w:val="28"/>
                <w:lang w:val="fr-FR" w:eastAsia="en-US"/>
              </w:rPr>
              <w:t>Trung học phổ thông</w:t>
            </w:r>
          </w:p>
        </w:tc>
        <w:tc>
          <w:tcPr>
            <w:tcW w:w="1720" w:type="dxa"/>
            <w:shd w:val="clear" w:color="auto" w:fill="auto"/>
            <w:vAlign w:val="center"/>
          </w:tcPr>
          <w:p w14:paraId="2F1F22D9"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140.000</w:t>
            </w:r>
          </w:p>
        </w:tc>
        <w:tc>
          <w:tcPr>
            <w:tcW w:w="1820" w:type="dxa"/>
            <w:shd w:val="clear" w:color="auto" w:fill="auto"/>
            <w:vAlign w:val="center"/>
          </w:tcPr>
          <w:p w14:paraId="58889E85"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sz w:val="28"/>
                <w:szCs w:val="28"/>
                <w:lang w:val="fr-FR"/>
              </w:rPr>
              <w:t>120.000</w:t>
            </w:r>
          </w:p>
        </w:tc>
        <w:tc>
          <w:tcPr>
            <w:tcW w:w="1950" w:type="dxa"/>
            <w:shd w:val="clear" w:color="auto" w:fill="auto"/>
            <w:vAlign w:val="center"/>
          </w:tcPr>
          <w:p w14:paraId="0C363D4B" w14:textId="77777777" w:rsidR="00932BEB" w:rsidRPr="001121D7" w:rsidRDefault="00932BEB" w:rsidP="00932BEB">
            <w:pPr>
              <w:pStyle w:val="BodyText"/>
              <w:spacing w:before="120"/>
              <w:jc w:val="center"/>
              <w:rPr>
                <w:rFonts w:ascii="Times New Roman" w:hAnsi="Times New Roman"/>
                <w:noProof/>
                <w:sz w:val="28"/>
                <w:szCs w:val="28"/>
                <w:lang w:val="fr-FR" w:eastAsia="en-US"/>
              </w:rPr>
            </w:pPr>
            <w:r w:rsidRPr="001121D7">
              <w:rPr>
                <w:rFonts w:ascii="Times New Roman" w:hAnsi="Times New Roman"/>
                <w:noProof/>
                <w:sz w:val="28"/>
                <w:szCs w:val="28"/>
                <w:lang w:val="fr-FR" w:eastAsia="en-US"/>
              </w:rPr>
              <w:t>100.000</w:t>
            </w:r>
          </w:p>
        </w:tc>
      </w:tr>
    </w:tbl>
    <w:p w14:paraId="27D9E032" w14:textId="77777777" w:rsidR="007A127F" w:rsidRPr="001121D7" w:rsidRDefault="007A127F" w:rsidP="00AC2341">
      <w:pPr>
        <w:widowControl w:val="0"/>
        <w:spacing w:line="264" w:lineRule="auto"/>
        <w:ind w:firstLine="709"/>
        <w:contextualSpacing/>
        <w:jc w:val="both"/>
        <w:rPr>
          <w:sz w:val="28"/>
          <w:szCs w:val="28"/>
          <w:lang w:val="en-US"/>
        </w:rPr>
      </w:pPr>
      <w:r w:rsidRPr="001121D7">
        <w:rPr>
          <w:sz w:val="28"/>
          <w:szCs w:val="28"/>
          <w:lang w:val="en-US"/>
        </w:rPr>
        <w:t>Trong đó:</w:t>
      </w:r>
    </w:p>
    <w:p w14:paraId="6C7AAB56" w14:textId="42D2D643" w:rsidR="007A127F" w:rsidRPr="001121D7" w:rsidRDefault="007A127F" w:rsidP="00AC2341">
      <w:pPr>
        <w:pStyle w:val="BodyText"/>
        <w:widowControl w:val="0"/>
        <w:spacing w:before="60" w:after="60" w:line="264" w:lineRule="auto"/>
        <w:ind w:firstLine="709"/>
        <w:contextualSpacing/>
        <w:jc w:val="both"/>
        <w:rPr>
          <w:rFonts w:ascii="Times New Roman" w:hAnsi="Times New Roman"/>
          <w:bCs/>
          <w:sz w:val="28"/>
          <w:szCs w:val="28"/>
        </w:rPr>
      </w:pPr>
      <w:r w:rsidRPr="001121D7">
        <w:rPr>
          <w:rFonts w:ascii="Times New Roman" w:hAnsi="Times New Roman"/>
          <w:sz w:val="28"/>
          <w:szCs w:val="28"/>
          <w:lang w:val="en-US"/>
        </w:rPr>
        <w:t>a)</w:t>
      </w:r>
      <w:r w:rsidRPr="001121D7">
        <w:rPr>
          <w:rFonts w:ascii="Times New Roman" w:hAnsi="Times New Roman"/>
          <w:sz w:val="28"/>
          <w:szCs w:val="28"/>
        </w:rPr>
        <w:t xml:space="preserve"> Vùng 1:</w:t>
      </w:r>
      <w:r w:rsidRPr="001121D7">
        <w:rPr>
          <w:rFonts w:ascii="Times New Roman" w:hAnsi="Times New Roman"/>
          <w:bCs/>
          <w:sz w:val="28"/>
          <w:szCs w:val="28"/>
        </w:rPr>
        <w:t xml:space="preserve"> Gồm </w:t>
      </w:r>
      <w:r w:rsidRPr="001121D7">
        <w:rPr>
          <w:rFonts w:ascii="Times New Roman" w:hAnsi="Times New Roman"/>
          <w:bCs/>
          <w:sz w:val="28"/>
          <w:szCs w:val="28"/>
          <w:lang w:val="en-US"/>
        </w:rPr>
        <w:t>P</w:t>
      </w:r>
      <w:r w:rsidRPr="001121D7">
        <w:rPr>
          <w:rFonts w:ascii="Times New Roman" w:hAnsi="Times New Roman"/>
          <w:bCs/>
          <w:sz w:val="28"/>
          <w:szCs w:val="28"/>
        </w:rPr>
        <w:t xml:space="preserve">hường Quyết Thắng, </w:t>
      </w:r>
      <w:r w:rsidRPr="001121D7">
        <w:rPr>
          <w:rFonts w:ascii="Times New Roman" w:hAnsi="Times New Roman"/>
          <w:bCs/>
          <w:sz w:val="28"/>
          <w:szCs w:val="28"/>
          <w:lang w:val="en-US"/>
        </w:rPr>
        <w:t xml:space="preserve">Phường </w:t>
      </w:r>
      <w:r w:rsidRPr="001121D7">
        <w:rPr>
          <w:rFonts w:ascii="Times New Roman" w:hAnsi="Times New Roman"/>
          <w:bCs/>
          <w:sz w:val="28"/>
          <w:szCs w:val="28"/>
        </w:rPr>
        <w:t>Thắng Lợi</w:t>
      </w:r>
      <w:r w:rsidRPr="001121D7">
        <w:rPr>
          <w:rFonts w:ascii="Times New Roman" w:hAnsi="Times New Roman"/>
          <w:bCs/>
          <w:sz w:val="28"/>
          <w:szCs w:val="28"/>
          <w:lang w:val="en-US"/>
        </w:rPr>
        <w:t xml:space="preserve"> </w:t>
      </w:r>
      <w:r w:rsidRPr="001121D7">
        <w:rPr>
          <w:rFonts w:ascii="Times New Roman" w:hAnsi="Times New Roman"/>
          <w:bCs/>
          <w:i/>
          <w:iCs/>
          <w:sz w:val="28"/>
          <w:szCs w:val="28"/>
          <w:lang w:val="en-US"/>
        </w:rPr>
        <w:t>(trừ t</w:t>
      </w:r>
      <w:r w:rsidRPr="001121D7">
        <w:rPr>
          <w:rFonts w:ascii="Times New Roman" w:hAnsi="Times New Roman"/>
          <w:i/>
          <w:iCs/>
          <w:sz w:val="28"/>
          <w:szCs w:val="28"/>
        </w:rPr>
        <w:t xml:space="preserve">hôn </w:t>
      </w:r>
      <w:r w:rsidRPr="00ED31AF">
        <w:rPr>
          <w:rFonts w:ascii="Times New Roman" w:hAnsi="Times New Roman"/>
          <w:i/>
          <w:iCs/>
          <w:sz w:val="28"/>
          <w:szCs w:val="28"/>
        </w:rPr>
        <w:t>Kon</w:t>
      </w:r>
      <w:r w:rsidR="00E2713C" w:rsidRPr="00ED31AF">
        <w:rPr>
          <w:rFonts w:ascii="Times New Roman" w:hAnsi="Times New Roman"/>
          <w:i/>
          <w:iCs/>
          <w:sz w:val="28"/>
          <w:szCs w:val="28"/>
          <w:lang w:val="en-US"/>
        </w:rPr>
        <w:t xml:space="preserve"> T</w:t>
      </w:r>
      <w:r w:rsidR="00E2713C" w:rsidRPr="00ED31AF">
        <w:rPr>
          <w:rFonts w:ascii="Times New Roman" w:hAnsi="Times New Roman"/>
          <w:i/>
          <w:iCs/>
          <w:sz w:val="28"/>
          <w:szCs w:val="28"/>
        </w:rPr>
        <w:t xml:space="preserve">um </w:t>
      </w:r>
      <w:r w:rsidRPr="001121D7">
        <w:rPr>
          <w:rFonts w:ascii="Times New Roman" w:hAnsi="Times New Roman"/>
          <w:i/>
          <w:iCs/>
          <w:sz w:val="28"/>
          <w:szCs w:val="28"/>
        </w:rPr>
        <w:t>Kơ</w:t>
      </w:r>
      <w:r w:rsidRPr="001121D7">
        <w:rPr>
          <w:rFonts w:ascii="Times New Roman" w:hAnsi="Times New Roman"/>
          <w:i/>
          <w:iCs/>
          <w:sz w:val="28"/>
          <w:szCs w:val="28"/>
          <w:lang w:val="en-US"/>
        </w:rPr>
        <w:t xml:space="preserve"> P</w:t>
      </w:r>
      <w:r w:rsidRPr="001121D7">
        <w:rPr>
          <w:rFonts w:ascii="Times New Roman" w:hAnsi="Times New Roman"/>
          <w:i/>
          <w:iCs/>
          <w:sz w:val="28"/>
          <w:szCs w:val="28"/>
        </w:rPr>
        <w:t>ơng</w:t>
      </w:r>
      <w:r w:rsidRPr="001121D7">
        <w:rPr>
          <w:rFonts w:ascii="Times New Roman" w:hAnsi="Times New Roman"/>
          <w:i/>
          <w:iCs/>
          <w:sz w:val="28"/>
          <w:szCs w:val="28"/>
          <w:lang w:val="en-US"/>
        </w:rPr>
        <w:t>,</w:t>
      </w:r>
      <w:r w:rsidRPr="001121D7">
        <w:rPr>
          <w:rFonts w:ascii="Times New Roman" w:hAnsi="Times New Roman"/>
          <w:i/>
          <w:iCs/>
          <w:sz w:val="28"/>
          <w:szCs w:val="28"/>
        </w:rPr>
        <w:t xml:space="preserve"> Thôn Kon Rơ Wang</w:t>
      </w:r>
      <w:r w:rsidRPr="001121D7">
        <w:rPr>
          <w:rFonts w:ascii="Times New Roman" w:hAnsi="Times New Roman"/>
          <w:i/>
          <w:iCs/>
          <w:sz w:val="28"/>
          <w:szCs w:val="28"/>
          <w:lang w:val="en-US"/>
        </w:rPr>
        <w:t>,</w:t>
      </w:r>
      <w:r w:rsidRPr="001121D7">
        <w:rPr>
          <w:rFonts w:ascii="Times New Roman" w:hAnsi="Times New Roman"/>
          <w:i/>
          <w:iCs/>
          <w:sz w:val="28"/>
          <w:szCs w:val="28"/>
        </w:rPr>
        <w:t xml:space="preserve"> Thôn Kon</w:t>
      </w:r>
      <w:r w:rsidRPr="001121D7">
        <w:rPr>
          <w:rFonts w:ascii="Times New Roman" w:hAnsi="Times New Roman"/>
          <w:i/>
          <w:iCs/>
          <w:sz w:val="28"/>
          <w:szCs w:val="28"/>
          <w:lang w:val="en-US"/>
        </w:rPr>
        <w:t xml:space="preserve"> </w:t>
      </w:r>
      <w:r w:rsidRPr="001121D7">
        <w:rPr>
          <w:rFonts w:ascii="Times New Roman" w:hAnsi="Times New Roman"/>
          <w:i/>
          <w:iCs/>
          <w:sz w:val="28"/>
          <w:szCs w:val="28"/>
        </w:rPr>
        <w:t>K</w:t>
      </w:r>
      <w:r w:rsidRPr="001121D7">
        <w:rPr>
          <w:rFonts w:ascii="Times New Roman" w:hAnsi="Times New Roman"/>
          <w:i/>
          <w:iCs/>
          <w:sz w:val="28"/>
          <w:szCs w:val="28"/>
          <w:lang w:val="en-US"/>
        </w:rPr>
        <w:t>lo</w:t>
      </w:r>
      <w:r w:rsidRPr="001121D7">
        <w:rPr>
          <w:rFonts w:ascii="Times New Roman" w:hAnsi="Times New Roman"/>
          <w:i/>
          <w:iCs/>
          <w:sz w:val="28"/>
          <w:szCs w:val="28"/>
        </w:rPr>
        <w:t>r</w:t>
      </w:r>
      <w:r w:rsidRPr="001121D7">
        <w:rPr>
          <w:rFonts w:ascii="Times New Roman" w:hAnsi="Times New Roman"/>
          <w:i/>
          <w:iCs/>
          <w:sz w:val="28"/>
          <w:szCs w:val="28"/>
          <w:lang w:val="en-US"/>
        </w:rPr>
        <w:t>)</w:t>
      </w:r>
      <w:r w:rsidRPr="001121D7">
        <w:rPr>
          <w:rFonts w:ascii="Times New Roman" w:hAnsi="Times New Roman"/>
          <w:sz w:val="28"/>
          <w:szCs w:val="28"/>
          <w:lang w:val="en-US"/>
        </w:rPr>
        <w:t>,</w:t>
      </w:r>
      <w:r w:rsidRPr="001121D7">
        <w:rPr>
          <w:rFonts w:ascii="Times New Roman" w:hAnsi="Times New Roman"/>
          <w:bCs/>
          <w:sz w:val="28"/>
          <w:szCs w:val="28"/>
          <w:lang w:val="en-US"/>
        </w:rPr>
        <w:t xml:space="preserve"> Phường </w:t>
      </w:r>
      <w:r w:rsidRPr="001121D7">
        <w:rPr>
          <w:rFonts w:ascii="Times New Roman" w:hAnsi="Times New Roman"/>
          <w:bCs/>
          <w:sz w:val="28"/>
          <w:szCs w:val="28"/>
        </w:rPr>
        <w:t>Quang Trung</w:t>
      </w:r>
      <w:r w:rsidRPr="001121D7">
        <w:rPr>
          <w:rFonts w:ascii="Times New Roman" w:hAnsi="Times New Roman"/>
          <w:bCs/>
          <w:sz w:val="28"/>
          <w:szCs w:val="28"/>
          <w:lang w:val="en-US"/>
        </w:rPr>
        <w:t xml:space="preserve"> </w:t>
      </w:r>
      <w:r w:rsidRPr="001121D7">
        <w:rPr>
          <w:rFonts w:ascii="Times New Roman" w:hAnsi="Times New Roman"/>
          <w:sz w:val="28"/>
          <w:szCs w:val="28"/>
          <w:lang w:val="en-US"/>
        </w:rPr>
        <w:t xml:space="preserve"> </w:t>
      </w:r>
      <w:r w:rsidRPr="001121D7">
        <w:rPr>
          <w:rFonts w:ascii="Times New Roman" w:hAnsi="Times New Roman"/>
          <w:bCs/>
          <w:i/>
          <w:iCs/>
          <w:sz w:val="28"/>
          <w:szCs w:val="28"/>
          <w:lang w:val="en-US"/>
        </w:rPr>
        <w:t>(trừ t</w:t>
      </w:r>
      <w:r w:rsidRPr="001121D7">
        <w:rPr>
          <w:rFonts w:ascii="Times New Roman" w:hAnsi="Times New Roman"/>
          <w:i/>
          <w:iCs/>
          <w:sz w:val="28"/>
          <w:szCs w:val="28"/>
        </w:rPr>
        <w:t>hôn Plei Đôn</w:t>
      </w:r>
      <w:r w:rsidRPr="001121D7">
        <w:rPr>
          <w:rFonts w:ascii="Times New Roman" w:hAnsi="Times New Roman"/>
          <w:i/>
          <w:iCs/>
          <w:sz w:val="28"/>
          <w:szCs w:val="28"/>
          <w:lang w:val="en-US"/>
        </w:rPr>
        <w:t>,</w:t>
      </w:r>
      <w:r w:rsidRPr="001121D7">
        <w:rPr>
          <w:rFonts w:ascii="Times New Roman" w:hAnsi="Times New Roman"/>
          <w:i/>
          <w:iCs/>
          <w:sz w:val="28"/>
          <w:szCs w:val="28"/>
        </w:rPr>
        <w:t xml:space="preserve"> </w:t>
      </w:r>
      <w:r w:rsidRPr="001121D7">
        <w:rPr>
          <w:rFonts w:ascii="Times New Roman" w:hAnsi="Times New Roman"/>
          <w:i/>
          <w:iCs/>
          <w:sz w:val="28"/>
          <w:szCs w:val="28"/>
          <w:lang w:val="en-US"/>
        </w:rPr>
        <w:t>thôn</w:t>
      </w:r>
      <w:r w:rsidRPr="001121D7">
        <w:rPr>
          <w:rFonts w:ascii="Times New Roman" w:hAnsi="Times New Roman"/>
          <w:i/>
          <w:iCs/>
          <w:sz w:val="28"/>
          <w:szCs w:val="28"/>
        </w:rPr>
        <w:t xml:space="preserve"> Plei Tơ Nghia</w:t>
      </w:r>
      <w:r w:rsidRPr="001121D7">
        <w:rPr>
          <w:rFonts w:ascii="Times New Roman" w:hAnsi="Times New Roman"/>
          <w:i/>
          <w:iCs/>
          <w:sz w:val="28"/>
          <w:szCs w:val="28"/>
          <w:lang w:val="en-US"/>
        </w:rPr>
        <w:t>)</w:t>
      </w:r>
      <w:r w:rsidRPr="001121D7">
        <w:rPr>
          <w:rFonts w:ascii="Times New Roman" w:hAnsi="Times New Roman"/>
          <w:bCs/>
          <w:sz w:val="28"/>
          <w:szCs w:val="28"/>
        </w:rPr>
        <w:t xml:space="preserve"> </w:t>
      </w:r>
      <w:r w:rsidRPr="001121D7">
        <w:rPr>
          <w:rFonts w:ascii="Times New Roman" w:hAnsi="Times New Roman"/>
          <w:sz w:val="28"/>
          <w:szCs w:val="28"/>
          <w:lang w:val="en-US"/>
        </w:rPr>
        <w:t>của</w:t>
      </w:r>
      <w:r w:rsidRPr="001121D7">
        <w:rPr>
          <w:rFonts w:ascii="Times New Roman" w:hAnsi="Times New Roman"/>
          <w:bCs/>
          <w:sz w:val="28"/>
          <w:szCs w:val="28"/>
          <w:lang w:val="en-US"/>
        </w:rPr>
        <w:t xml:space="preserve"> </w:t>
      </w:r>
      <w:r w:rsidRPr="001121D7">
        <w:rPr>
          <w:rFonts w:ascii="Times New Roman" w:hAnsi="Times New Roman"/>
          <w:bCs/>
          <w:sz w:val="28"/>
          <w:szCs w:val="28"/>
        </w:rPr>
        <w:t>thành phố Kon Tum.</w:t>
      </w:r>
    </w:p>
    <w:p w14:paraId="390C05E4" w14:textId="2D7298D0" w:rsidR="00E3497E" w:rsidRPr="005B2BBC" w:rsidRDefault="007A127F" w:rsidP="00AC2341">
      <w:pPr>
        <w:pStyle w:val="BodyText"/>
        <w:widowControl w:val="0"/>
        <w:spacing w:before="60" w:after="60" w:line="264" w:lineRule="auto"/>
        <w:ind w:firstLine="709"/>
        <w:contextualSpacing/>
        <w:jc w:val="both"/>
        <w:rPr>
          <w:rFonts w:ascii="Times New Roman" w:hAnsi="Times New Roman"/>
          <w:sz w:val="28"/>
          <w:szCs w:val="28"/>
          <w:lang w:val="en-US"/>
        </w:rPr>
      </w:pPr>
      <w:r w:rsidRPr="005B2BBC">
        <w:rPr>
          <w:rFonts w:ascii="Times New Roman" w:hAnsi="Times New Roman"/>
          <w:sz w:val="28"/>
          <w:szCs w:val="28"/>
          <w:lang w:val="en-US"/>
        </w:rPr>
        <w:t xml:space="preserve">b) Vùng 2: </w:t>
      </w:r>
    </w:p>
    <w:p w14:paraId="1D4ADB37" w14:textId="77777777" w:rsidR="00E3497E" w:rsidRPr="005B2BBC" w:rsidRDefault="00E3497E" w:rsidP="00AC2341">
      <w:pPr>
        <w:pStyle w:val="BodyText"/>
        <w:widowControl w:val="0"/>
        <w:spacing w:before="60" w:after="60" w:line="264" w:lineRule="auto"/>
        <w:ind w:firstLine="709"/>
        <w:contextualSpacing/>
        <w:jc w:val="both"/>
        <w:rPr>
          <w:rFonts w:ascii="Times New Roman" w:hAnsi="Times New Roman"/>
          <w:sz w:val="28"/>
          <w:szCs w:val="28"/>
          <w:lang w:val="nl-NL"/>
        </w:rPr>
      </w:pPr>
      <w:r w:rsidRPr="005B2BBC">
        <w:rPr>
          <w:rFonts w:ascii="Times New Roman" w:hAnsi="Times New Roman"/>
          <w:sz w:val="28"/>
          <w:szCs w:val="28"/>
          <w:lang w:val="en-US"/>
        </w:rPr>
        <w:t>- C</w:t>
      </w:r>
      <w:r w:rsidR="007A127F" w:rsidRPr="005B2BBC">
        <w:rPr>
          <w:rFonts w:ascii="Times New Roman" w:hAnsi="Times New Roman"/>
          <w:sz w:val="28"/>
          <w:szCs w:val="28"/>
          <w:lang w:val="en-US"/>
        </w:rPr>
        <w:t xml:space="preserve">ác xã, phường, thị trấn thuộc khu vực I theo </w:t>
      </w:r>
      <w:r w:rsidR="007A127F" w:rsidRPr="005B2BBC">
        <w:rPr>
          <w:rFonts w:ascii="Times New Roman" w:hAnsi="Times New Roman"/>
          <w:sz w:val="28"/>
          <w:szCs w:val="28"/>
          <w:lang w:val="nl-NL"/>
        </w:rPr>
        <w:t>Quyết định 861/QĐ-TTg ngày 04 tháng 6 năm 2021 của Thủ tướng Chính phủ phê duyệt danh sách các xã khu vực III, khu vực II, khu vực I thuộc vùng đồng bào dân tộc thiểu số và miền núi giai đoạn 2021-2025</w:t>
      </w:r>
      <w:r w:rsidRPr="005B2BBC">
        <w:rPr>
          <w:rFonts w:ascii="Times New Roman" w:hAnsi="Times New Roman"/>
          <w:sz w:val="28"/>
          <w:szCs w:val="28"/>
          <w:lang w:val="nl-NL"/>
        </w:rPr>
        <w:t>;</w:t>
      </w:r>
    </w:p>
    <w:p w14:paraId="5BC88939" w14:textId="74B5B9F1" w:rsidR="007A127F" w:rsidRPr="005B2BBC" w:rsidRDefault="00E3497E" w:rsidP="00AC2341">
      <w:pPr>
        <w:pStyle w:val="BodyText"/>
        <w:widowControl w:val="0"/>
        <w:spacing w:before="60" w:after="60" w:line="264" w:lineRule="auto"/>
        <w:ind w:firstLine="709"/>
        <w:contextualSpacing/>
        <w:jc w:val="both"/>
        <w:rPr>
          <w:rFonts w:ascii="Times New Roman" w:hAnsi="Times New Roman"/>
          <w:sz w:val="28"/>
          <w:szCs w:val="28"/>
          <w:lang w:val="en-US"/>
        </w:rPr>
      </w:pPr>
      <w:r w:rsidRPr="005B2BBC">
        <w:rPr>
          <w:rFonts w:ascii="Times New Roman" w:hAnsi="Times New Roman"/>
          <w:sz w:val="28"/>
          <w:szCs w:val="28"/>
          <w:lang w:val="nl-NL"/>
        </w:rPr>
        <w:t>-</w:t>
      </w:r>
      <w:r w:rsidR="007A127F" w:rsidRPr="005B2BBC">
        <w:rPr>
          <w:rFonts w:ascii="Times New Roman" w:hAnsi="Times New Roman"/>
          <w:sz w:val="28"/>
          <w:szCs w:val="28"/>
          <w:lang w:val="nl-NL"/>
        </w:rPr>
        <w:t xml:space="preserve"> </w:t>
      </w:r>
      <w:r w:rsidRPr="005B2BBC">
        <w:rPr>
          <w:rFonts w:ascii="Times New Roman" w:hAnsi="Times New Roman"/>
          <w:sz w:val="28"/>
          <w:szCs w:val="28"/>
          <w:lang w:val="nl-NL"/>
        </w:rPr>
        <w:t xml:space="preserve">Các </w:t>
      </w:r>
      <w:r w:rsidR="007A127F" w:rsidRPr="005B2BBC">
        <w:rPr>
          <w:rFonts w:ascii="Times New Roman" w:hAnsi="Times New Roman"/>
          <w:sz w:val="28"/>
          <w:szCs w:val="28"/>
          <w:lang w:val="en-US"/>
        </w:rPr>
        <w:t xml:space="preserve">xã, phường, thị trấn </w:t>
      </w:r>
      <w:r w:rsidR="007A127F" w:rsidRPr="005B2BBC">
        <w:rPr>
          <w:rFonts w:ascii="Times New Roman" w:hAnsi="Times New Roman"/>
          <w:i/>
          <w:iCs/>
          <w:sz w:val="28"/>
          <w:szCs w:val="28"/>
          <w:lang w:val="en-US"/>
        </w:rPr>
        <w:t>(</w:t>
      </w:r>
      <w:r w:rsidR="007A127F" w:rsidRPr="005B2BBC">
        <w:rPr>
          <w:rFonts w:ascii="Times New Roman" w:hAnsi="Times New Roman"/>
          <w:i/>
          <w:iCs/>
          <w:sz w:val="28"/>
          <w:szCs w:val="28"/>
          <w:shd w:val="clear" w:color="auto" w:fill="FFFFFF"/>
        </w:rPr>
        <w:t>không phân định khu vực</w:t>
      </w:r>
      <w:r w:rsidR="007A127F" w:rsidRPr="005B2BBC">
        <w:rPr>
          <w:rFonts w:ascii="Times New Roman" w:hAnsi="Times New Roman"/>
          <w:i/>
          <w:iCs/>
          <w:sz w:val="28"/>
          <w:szCs w:val="28"/>
          <w:shd w:val="clear" w:color="auto" w:fill="FFFFFF"/>
          <w:lang w:val="en-US"/>
        </w:rPr>
        <w:t>)</w:t>
      </w:r>
      <w:r w:rsidR="007A127F" w:rsidRPr="005B2BBC">
        <w:rPr>
          <w:rFonts w:ascii="Times New Roman" w:hAnsi="Times New Roman"/>
          <w:sz w:val="28"/>
          <w:szCs w:val="28"/>
          <w:shd w:val="clear" w:color="auto" w:fill="FFFFFF"/>
          <w:lang w:val="en-US"/>
        </w:rPr>
        <w:t>:</w:t>
      </w:r>
      <w:r w:rsidR="007A127F" w:rsidRPr="005B2BBC">
        <w:rPr>
          <w:rFonts w:ascii="Times New Roman" w:hAnsi="Times New Roman"/>
          <w:sz w:val="28"/>
          <w:szCs w:val="28"/>
          <w:lang w:val="nl-NL"/>
        </w:rPr>
        <w:t xml:space="preserve"> t</w:t>
      </w:r>
      <w:r w:rsidR="007A127F" w:rsidRPr="005B2BBC">
        <w:rPr>
          <w:rFonts w:ascii="Times New Roman" w:hAnsi="Times New Roman"/>
          <w:sz w:val="28"/>
          <w:szCs w:val="28"/>
          <w:shd w:val="clear" w:color="auto" w:fill="FFFFFF"/>
        </w:rPr>
        <w:t>hị trấn Đăk Hà, xã Hà Mòn</w:t>
      </w:r>
      <w:r w:rsidR="007A127F" w:rsidRPr="005B2BBC">
        <w:rPr>
          <w:rFonts w:ascii="Times New Roman" w:hAnsi="Times New Roman"/>
          <w:sz w:val="28"/>
          <w:szCs w:val="28"/>
          <w:shd w:val="clear" w:color="auto" w:fill="FFFFFF"/>
          <w:lang w:val="en-US"/>
        </w:rPr>
        <w:t xml:space="preserve"> huyện Đăk Hà, xã Sa Nhơn huyện Sa Thầy, phường </w:t>
      </w:r>
      <w:r w:rsidR="007A127F" w:rsidRPr="005B2BBC">
        <w:rPr>
          <w:rFonts w:ascii="Times New Roman" w:hAnsi="Times New Roman"/>
          <w:sz w:val="28"/>
          <w:szCs w:val="28"/>
          <w:shd w:val="clear" w:color="auto" w:fill="FFFFFF"/>
        </w:rPr>
        <w:t>Duy Tân, Nguyễn Trãi, Trường Chinh, Trần Hưng Đạo</w:t>
      </w:r>
      <w:r w:rsidR="007A127F" w:rsidRPr="005B2BBC">
        <w:rPr>
          <w:rFonts w:ascii="Times New Roman" w:hAnsi="Times New Roman"/>
          <w:sz w:val="28"/>
          <w:szCs w:val="28"/>
          <w:shd w:val="clear" w:color="auto" w:fill="FFFFFF"/>
          <w:lang w:val="en-US"/>
        </w:rPr>
        <w:t xml:space="preserve"> thành phố Kon Tum</w:t>
      </w:r>
      <w:r w:rsidR="007A127F" w:rsidRPr="005B2BBC">
        <w:rPr>
          <w:rFonts w:ascii="Times New Roman" w:hAnsi="Times New Roman"/>
          <w:sz w:val="28"/>
          <w:szCs w:val="28"/>
          <w:lang w:val="en-US"/>
        </w:rPr>
        <w:t xml:space="preserve"> và </w:t>
      </w:r>
      <w:r w:rsidR="007A127F" w:rsidRPr="005B2BBC">
        <w:rPr>
          <w:rFonts w:ascii="Times New Roman" w:hAnsi="Times New Roman"/>
          <w:bCs/>
          <w:sz w:val="28"/>
          <w:szCs w:val="28"/>
          <w:lang w:val="en-US"/>
        </w:rPr>
        <w:t>t</w:t>
      </w:r>
      <w:r w:rsidR="007A127F" w:rsidRPr="005B2BBC">
        <w:rPr>
          <w:rFonts w:ascii="Times New Roman" w:hAnsi="Times New Roman"/>
          <w:sz w:val="28"/>
          <w:szCs w:val="28"/>
        </w:rPr>
        <w:t>hôn Kon</w:t>
      </w:r>
      <w:r w:rsidR="00A25E4D">
        <w:rPr>
          <w:rFonts w:ascii="Times New Roman" w:hAnsi="Times New Roman"/>
          <w:sz w:val="28"/>
          <w:szCs w:val="28"/>
          <w:lang w:val="en-US"/>
        </w:rPr>
        <w:t xml:space="preserve"> </w:t>
      </w:r>
      <w:r w:rsidR="00A25E4D" w:rsidRPr="005B2BBC">
        <w:rPr>
          <w:rFonts w:ascii="Times New Roman" w:hAnsi="Times New Roman"/>
          <w:sz w:val="28"/>
          <w:szCs w:val="28"/>
          <w:lang w:val="en-US"/>
        </w:rPr>
        <w:t>T</w:t>
      </w:r>
      <w:r w:rsidR="00A25E4D" w:rsidRPr="005B2BBC">
        <w:rPr>
          <w:rFonts w:ascii="Times New Roman" w:hAnsi="Times New Roman"/>
          <w:sz w:val="28"/>
          <w:szCs w:val="28"/>
        </w:rPr>
        <w:t xml:space="preserve">um </w:t>
      </w:r>
      <w:r w:rsidR="007A127F" w:rsidRPr="005B2BBC">
        <w:rPr>
          <w:rFonts w:ascii="Times New Roman" w:hAnsi="Times New Roman"/>
          <w:sz w:val="28"/>
          <w:szCs w:val="28"/>
        </w:rPr>
        <w:t>Kơ</w:t>
      </w:r>
      <w:r w:rsidR="007A127F" w:rsidRPr="005B2BBC">
        <w:rPr>
          <w:rFonts w:ascii="Times New Roman" w:hAnsi="Times New Roman"/>
          <w:sz w:val="28"/>
          <w:szCs w:val="28"/>
          <w:lang w:val="en-US"/>
        </w:rPr>
        <w:t xml:space="preserve"> P</w:t>
      </w:r>
      <w:r w:rsidR="007A127F" w:rsidRPr="005B2BBC">
        <w:rPr>
          <w:rFonts w:ascii="Times New Roman" w:hAnsi="Times New Roman"/>
          <w:sz w:val="28"/>
          <w:szCs w:val="28"/>
        </w:rPr>
        <w:t>ơng</w:t>
      </w:r>
      <w:r w:rsidR="007A127F" w:rsidRPr="005B2BBC">
        <w:rPr>
          <w:rFonts w:ascii="Times New Roman" w:hAnsi="Times New Roman"/>
          <w:sz w:val="28"/>
          <w:szCs w:val="28"/>
          <w:lang w:val="en-US"/>
        </w:rPr>
        <w:t>,</w:t>
      </w:r>
      <w:r w:rsidR="007A127F" w:rsidRPr="005B2BBC">
        <w:rPr>
          <w:rFonts w:ascii="Times New Roman" w:hAnsi="Times New Roman"/>
          <w:sz w:val="28"/>
          <w:szCs w:val="28"/>
        </w:rPr>
        <w:t xml:space="preserve"> </w:t>
      </w:r>
      <w:r w:rsidR="007A127F" w:rsidRPr="005B2BBC">
        <w:rPr>
          <w:rFonts w:ascii="Times New Roman" w:hAnsi="Times New Roman"/>
          <w:sz w:val="28"/>
          <w:szCs w:val="28"/>
          <w:lang w:val="en-US"/>
        </w:rPr>
        <w:t>t</w:t>
      </w:r>
      <w:r w:rsidR="007A127F" w:rsidRPr="005B2BBC">
        <w:rPr>
          <w:rFonts w:ascii="Times New Roman" w:hAnsi="Times New Roman"/>
          <w:sz w:val="28"/>
          <w:szCs w:val="28"/>
        </w:rPr>
        <w:t>hôn Kon Rơ Wang</w:t>
      </w:r>
      <w:r w:rsidR="007A127F" w:rsidRPr="005B2BBC">
        <w:rPr>
          <w:rFonts w:ascii="Times New Roman" w:hAnsi="Times New Roman"/>
          <w:sz w:val="28"/>
          <w:szCs w:val="28"/>
          <w:lang w:val="en-US"/>
        </w:rPr>
        <w:t>,</w:t>
      </w:r>
      <w:r w:rsidR="007A127F" w:rsidRPr="005B2BBC">
        <w:rPr>
          <w:rFonts w:ascii="Times New Roman" w:hAnsi="Times New Roman"/>
          <w:sz w:val="28"/>
          <w:szCs w:val="28"/>
        </w:rPr>
        <w:t xml:space="preserve"> </w:t>
      </w:r>
      <w:r w:rsidR="007A127F" w:rsidRPr="005B2BBC">
        <w:rPr>
          <w:rFonts w:ascii="Times New Roman" w:hAnsi="Times New Roman"/>
          <w:sz w:val="28"/>
          <w:szCs w:val="28"/>
          <w:lang w:val="en-US"/>
        </w:rPr>
        <w:t>t</w:t>
      </w:r>
      <w:r w:rsidR="007A127F" w:rsidRPr="005B2BBC">
        <w:rPr>
          <w:rFonts w:ascii="Times New Roman" w:hAnsi="Times New Roman"/>
          <w:sz w:val="28"/>
          <w:szCs w:val="28"/>
        </w:rPr>
        <w:t>hôn Kon</w:t>
      </w:r>
      <w:r w:rsidR="007A127F" w:rsidRPr="005B2BBC">
        <w:rPr>
          <w:rFonts w:ascii="Times New Roman" w:hAnsi="Times New Roman"/>
          <w:sz w:val="28"/>
          <w:szCs w:val="28"/>
          <w:lang w:val="en-US"/>
        </w:rPr>
        <w:t xml:space="preserve"> </w:t>
      </w:r>
      <w:r w:rsidR="007A127F" w:rsidRPr="005B2BBC">
        <w:rPr>
          <w:rFonts w:ascii="Times New Roman" w:hAnsi="Times New Roman"/>
          <w:sz w:val="28"/>
          <w:szCs w:val="28"/>
        </w:rPr>
        <w:t>K</w:t>
      </w:r>
      <w:r w:rsidR="007A127F" w:rsidRPr="005B2BBC">
        <w:rPr>
          <w:rFonts w:ascii="Times New Roman" w:hAnsi="Times New Roman"/>
          <w:sz w:val="28"/>
          <w:szCs w:val="28"/>
          <w:lang w:val="en-US"/>
        </w:rPr>
        <w:t>lo</w:t>
      </w:r>
      <w:r w:rsidR="007A127F" w:rsidRPr="005B2BBC">
        <w:rPr>
          <w:rFonts w:ascii="Times New Roman" w:hAnsi="Times New Roman"/>
          <w:sz w:val="28"/>
          <w:szCs w:val="28"/>
        </w:rPr>
        <w:t>r</w:t>
      </w:r>
      <w:r w:rsidR="007A127F" w:rsidRPr="005B2BBC">
        <w:rPr>
          <w:rFonts w:ascii="Times New Roman" w:hAnsi="Times New Roman"/>
          <w:bCs/>
          <w:sz w:val="28"/>
          <w:szCs w:val="28"/>
        </w:rPr>
        <w:t xml:space="preserve"> </w:t>
      </w:r>
      <w:r w:rsidR="007A127F" w:rsidRPr="005B2BBC">
        <w:rPr>
          <w:rFonts w:ascii="Times New Roman" w:hAnsi="Times New Roman"/>
          <w:bCs/>
          <w:sz w:val="28"/>
          <w:szCs w:val="28"/>
          <w:lang w:val="en-US"/>
        </w:rPr>
        <w:t xml:space="preserve">thuộc Phường </w:t>
      </w:r>
      <w:r w:rsidR="007A127F" w:rsidRPr="005B2BBC">
        <w:rPr>
          <w:rFonts w:ascii="Times New Roman" w:hAnsi="Times New Roman"/>
          <w:bCs/>
          <w:sz w:val="28"/>
          <w:szCs w:val="28"/>
        </w:rPr>
        <w:t>Thắng Lợi,</w:t>
      </w:r>
      <w:r w:rsidR="007A127F" w:rsidRPr="005B2BBC">
        <w:rPr>
          <w:rFonts w:ascii="Times New Roman" w:hAnsi="Times New Roman"/>
          <w:sz w:val="28"/>
          <w:szCs w:val="28"/>
          <w:lang w:val="en-US"/>
        </w:rPr>
        <w:t xml:space="preserve"> t</w:t>
      </w:r>
      <w:r w:rsidR="007A127F" w:rsidRPr="005B2BBC">
        <w:rPr>
          <w:rFonts w:ascii="Times New Roman" w:hAnsi="Times New Roman"/>
          <w:sz w:val="28"/>
          <w:szCs w:val="28"/>
        </w:rPr>
        <w:t>hôn Plei Đôn</w:t>
      </w:r>
      <w:r w:rsidR="007A127F" w:rsidRPr="005B2BBC">
        <w:rPr>
          <w:rFonts w:ascii="Times New Roman" w:hAnsi="Times New Roman"/>
          <w:sz w:val="28"/>
          <w:szCs w:val="28"/>
          <w:lang w:val="en-US"/>
        </w:rPr>
        <w:t>,</w:t>
      </w:r>
      <w:r w:rsidR="007A127F" w:rsidRPr="005B2BBC">
        <w:rPr>
          <w:rFonts w:ascii="Times New Roman" w:hAnsi="Times New Roman"/>
          <w:sz w:val="28"/>
          <w:szCs w:val="28"/>
        </w:rPr>
        <w:t xml:space="preserve"> </w:t>
      </w:r>
      <w:r w:rsidR="007A127F" w:rsidRPr="005B2BBC">
        <w:rPr>
          <w:rFonts w:ascii="Times New Roman" w:hAnsi="Times New Roman"/>
          <w:sz w:val="28"/>
          <w:szCs w:val="28"/>
          <w:lang w:val="en-US"/>
        </w:rPr>
        <w:t>thôn</w:t>
      </w:r>
      <w:r w:rsidR="007A127F" w:rsidRPr="005B2BBC">
        <w:rPr>
          <w:rFonts w:ascii="Times New Roman" w:hAnsi="Times New Roman"/>
          <w:sz w:val="28"/>
          <w:szCs w:val="28"/>
        </w:rPr>
        <w:t xml:space="preserve"> Plei Tơ Nghia</w:t>
      </w:r>
      <w:r w:rsidR="007A127F" w:rsidRPr="005B2BBC">
        <w:rPr>
          <w:rFonts w:ascii="Times New Roman" w:hAnsi="Times New Roman"/>
          <w:bCs/>
          <w:sz w:val="28"/>
          <w:szCs w:val="28"/>
          <w:lang w:val="en-US"/>
        </w:rPr>
        <w:t xml:space="preserve"> thuộc Phường Quang Trung </w:t>
      </w:r>
      <w:r w:rsidR="007A127F" w:rsidRPr="005B2BBC">
        <w:rPr>
          <w:rFonts w:ascii="Times New Roman" w:hAnsi="Times New Roman"/>
          <w:sz w:val="28"/>
          <w:szCs w:val="28"/>
          <w:lang w:val="en-US"/>
        </w:rPr>
        <w:t>của</w:t>
      </w:r>
      <w:r w:rsidR="007A127F" w:rsidRPr="005B2BBC">
        <w:rPr>
          <w:rFonts w:ascii="Times New Roman" w:hAnsi="Times New Roman"/>
          <w:bCs/>
          <w:sz w:val="28"/>
          <w:szCs w:val="28"/>
          <w:lang w:val="en-US"/>
        </w:rPr>
        <w:t xml:space="preserve"> </w:t>
      </w:r>
      <w:r w:rsidR="007A127F" w:rsidRPr="005B2BBC">
        <w:rPr>
          <w:rFonts w:ascii="Times New Roman" w:hAnsi="Times New Roman"/>
          <w:bCs/>
          <w:sz w:val="28"/>
          <w:szCs w:val="28"/>
        </w:rPr>
        <w:t>thành phố Kon Tum</w:t>
      </w:r>
      <w:r w:rsidR="007A127F" w:rsidRPr="005B2BBC">
        <w:rPr>
          <w:rFonts w:ascii="Times New Roman" w:hAnsi="Times New Roman"/>
          <w:sz w:val="28"/>
          <w:szCs w:val="28"/>
          <w:lang w:val="en-US"/>
        </w:rPr>
        <w:t xml:space="preserve"> </w:t>
      </w:r>
      <w:r w:rsidR="007A127F" w:rsidRPr="005B2BBC">
        <w:rPr>
          <w:rFonts w:ascii="Times New Roman" w:hAnsi="Times New Roman"/>
          <w:i/>
          <w:iCs/>
          <w:sz w:val="28"/>
          <w:szCs w:val="28"/>
          <w:lang w:val="en-US"/>
        </w:rPr>
        <w:t xml:space="preserve">(trừ các thôn đặc biệt khó khăn theo quy định tại </w:t>
      </w:r>
      <w:r w:rsidR="007A127F" w:rsidRPr="005B2BBC">
        <w:rPr>
          <w:rFonts w:ascii="Times New Roman" w:hAnsi="Times New Roman"/>
          <w:i/>
          <w:iCs/>
          <w:sz w:val="28"/>
          <w:szCs w:val="28"/>
          <w:lang w:val="en-US" w:eastAsia="en-US"/>
        </w:rPr>
        <w:t>Quyết định số 612/QĐ-UBDT ngày 16 tháng 9 năm 2021 của Bộ trưởng, Chủ nhiệm Ủy ban Dân tộc phê duyệt Danh sách các thôn đặc biệt khó khăn vùng đồng bào dân tộc thiểu số và miền núi giai đoạn 2021-2025</w:t>
      </w:r>
      <w:r w:rsidR="007A127F" w:rsidRPr="005B2BBC">
        <w:rPr>
          <w:rFonts w:ascii="Times New Roman" w:hAnsi="Times New Roman"/>
          <w:i/>
          <w:iCs/>
          <w:sz w:val="28"/>
          <w:szCs w:val="28"/>
          <w:lang w:val="en-US"/>
        </w:rPr>
        <w:t>).</w:t>
      </w:r>
    </w:p>
    <w:p w14:paraId="37452B0C" w14:textId="77777777" w:rsidR="00E3497E" w:rsidRPr="005B2BBC" w:rsidRDefault="007A127F" w:rsidP="00AC2341">
      <w:pPr>
        <w:pStyle w:val="BodyText"/>
        <w:widowControl w:val="0"/>
        <w:spacing w:before="60" w:after="60" w:line="264" w:lineRule="auto"/>
        <w:ind w:firstLine="709"/>
        <w:contextualSpacing/>
        <w:jc w:val="both"/>
        <w:rPr>
          <w:rFonts w:ascii="Times New Roman" w:hAnsi="Times New Roman"/>
          <w:sz w:val="28"/>
          <w:szCs w:val="28"/>
          <w:lang w:val="en-US"/>
        </w:rPr>
      </w:pPr>
      <w:r w:rsidRPr="005B2BBC">
        <w:rPr>
          <w:rFonts w:ascii="Times New Roman" w:hAnsi="Times New Roman"/>
          <w:sz w:val="28"/>
          <w:szCs w:val="28"/>
          <w:lang w:val="en-US"/>
        </w:rPr>
        <w:t xml:space="preserve">c) Vùng 3: </w:t>
      </w:r>
    </w:p>
    <w:p w14:paraId="73912EF1" w14:textId="77777777" w:rsidR="00E3497E" w:rsidRDefault="00E3497E" w:rsidP="00AC2341">
      <w:pPr>
        <w:pStyle w:val="BodyText"/>
        <w:widowControl w:val="0"/>
        <w:spacing w:before="60" w:after="60" w:line="264" w:lineRule="auto"/>
        <w:ind w:firstLine="709"/>
        <w:contextualSpacing/>
        <w:jc w:val="both"/>
        <w:rPr>
          <w:rFonts w:ascii="Times New Roman" w:hAnsi="Times New Roman"/>
          <w:bCs/>
          <w:sz w:val="28"/>
          <w:szCs w:val="28"/>
          <w:lang w:val="nl-NL"/>
        </w:rPr>
      </w:pPr>
      <w:r>
        <w:rPr>
          <w:rFonts w:ascii="Times New Roman" w:hAnsi="Times New Roman"/>
          <w:sz w:val="28"/>
          <w:szCs w:val="28"/>
          <w:lang w:val="en-US"/>
        </w:rPr>
        <w:t xml:space="preserve">- </w:t>
      </w:r>
      <w:r w:rsidRPr="001121D7">
        <w:rPr>
          <w:rFonts w:ascii="Times New Roman" w:hAnsi="Times New Roman"/>
          <w:sz w:val="28"/>
          <w:szCs w:val="28"/>
          <w:lang w:val="en-US"/>
        </w:rPr>
        <w:t xml:space="preserve">Các </w:t>
      </w:r>
      <w:r w:rsidR="007A127F" w:rsidRPr="001121D7">
        <w:rPr>
          <w:rFonts w:ascii="Times New Roman" w:hAnsi="Times New Roman"/>
          <w:sz w:val="28"/>
          <w:szCs w:val="28"/>
          <w:lang w:val="en-US"/>
        </w:rPr>
        <w:t xml:space="preserve">xã, thị trấn thuộc khu vực II, khu vực III theo </w:t>
      </w:r>
      <w:r w:rsidR="007A127F" w:rsidRPr="001121D7">
        <w:rPr>
          <w:rFonts w:ascii="Times New Roman" w:hAnsi="Times New Roman"/>
          <w:bCs/>
          <w:sz w:val="28"/>
          <w:szCs w:val="28"/>
          <w:lang w:val="nl-NL"/>
        </w:rPr>
        <w:t>Quyết định 861/QĐ-TTg ngày 04 tháng 6 năm 2021 của Thủ tướng Chính phủ phê duyệt danh sách các xã khu vực III, khu vực II, khu vực I thuộc vùng đồng bào dân tộc thiểu số và miền núi giai đoạn 2021-2025</w:t>
      </w:r>
      <w:r>
        <w:rPr>
          <w:rFonts w:ascii="Times New Roman" w:hAnsi="Times New Roman"/>
          <w:bCs/>
          <w:sz w:val="28"/>
          <w:szCs w:val="28"/>
          <w:lang w:val="nl-NL"/>
        </w:rPr>
        <w:t>.</w:t>
      </w:r>
    </w:p>
    <w:p w14:paraId="23C2CD9C" w14:textId="77777777" w:rsidR="007A127F" w:rsidRPr="001121D7" w:rsidRDefault="00E3497E" w:rsidP="00AC2341">
      <w:pPr>
        <w:pStyle w:val="BodyText"/>
        <w:widowControl w:val="0"/>
        <w:spacing w:before="60" w:after="60" w:line="264" w:lineRule="auto"/>
        <w:ind w:firstLine="709"/>
        <w:contextualSpacing/>
        <w:jc w:val="both"/>
        <w:rPr>
          <w:rFonts w:ascii="Times New Roman" w:hAnsi="Times New Roman"/>
          <w:sz w:val="28"/>
          <w:szCs w:val="28"/>
          <w:lang w:val="en-US"/>
        </w:rPr>
      </w:pPr>
      <w:r>
        <w:rPr>
          <w:rFonts w:ascii="Times New Roman" w:hAnsi="Times New Roman"/>
          <w:bCs/>
          <w:sz w:val="28"/>
          <w:szCs w:val="28"/>
          <w:lang w:val="nl-NL"/>
        </w:rPr>
        <w:t>-</w:t>
      </w:r>
      <w:r w:rsidR="007A127F" w:rsidRPr="001121D7">
        <w:rPr>
          <w:rFonts w:ascii="Times New Roman" w:hAnsi="Times New Roman"/>
          <w:sz w:val="28"/>
          <w:szCs w:val="28"/>
          <w:lang w:val="en-US"/>
        </w:rPr>
        <w:t xml:space="preserve"> </w:t>
      </w:r>
      <w:r w:rsidRPr="001121D7">
        <w:rPr>
          <w:rFonts w:ascii="Times New Roman" w:hAnsi="Times New Roman"/>
          <w:sz w:val="28"/>
          <w:szCs w:val="28"/>
          <w:lang w:val="en-US"/>
        </w:rPr>
        <w:t xml:space="preserve">Các </w:t>
      </w:r>
      <w:r w:rsidR="007A127F" w:rsidRPr="001121D7">
        <w:rPr>
          <w:rFonts w:ascii="Times New Roman" w:hAnsi="Times New Roman"/>
          <w:sz w:val="28"/>
          <w:szCs w:val="28"/>
          <w:lang w:val="en-US"/>
        </w:rPr>
        <w:t xml:space="preserve">thôn đặc biệt khó khăn tại </w:t>
      </w:r>
      <w:r w:rsidR="007A127F" w:rsidRPr="001121D7">
        <w:rPr>
          <w:rFonts w:ascii="Times New Roman" w:hAnsi="Times New Roman"/>
          <w:sz w:val="28"/>
          <w:szCs w:val="28"/>
          <w:lang w:val="en-US" w:eastAsia="en-US"/>
        </w:rPr>
        <w:t xml:space="preserve">Quyết định số 612/QĐ-UBDT ngày 16 </w:t>
      </w:r>
      <w:r w:rsidR="007A127F" w:rsidRPr="001121D7">
        <w:rPr>
          <w:rFonts w:ascii="Times New Roman" w:hAnsi="Times New Roman"/>
          <w:sz w:val="28"/>
          <w:szCs w:val="28"/>
          <w:lang w:val="en-US" w:eastAsia="en-US"/>
        </w:rPr>
        <w:lastRenderedPageBreak/>
        <w:t>tháng 9 năm 2021 của Bộ trưởng, Chủ nhiệm Ủy ban Dân tộc phê duyệt Danh sách các thôn đặc biệt khó khăn vùng đồng bào dân tộc thiểu số và miền núi giai đoạn 2021-2025</w:t>
      </w:r>
      <w:r w:rsidR="007A127F" w:rsidRPr="001121D7">
        <w:rPr>
          <w:rFonts w:ascii="Times New Roman" w:hAnsi="Times New Roman"/>
          <w:i/>
          <w:iCs/>
          <w:sz w:val="28"/>
          <w:szCs w:val="28"/>
          <w:lang w:val="en-US"/>
        </w:rPr>
        <w:t xml:space="preserve"> </w:t>
      </w:r>
      <w:r w:rsidR="007A127F" w:rsidRPr="001121D7">
        <w:rPr>
          <w:rFonts w:ascii="Times New Roman" w:hAnsi="Times New Roman"/>
          <w:sz w:val="28"/>
          <w:szCs w:val="28"/>
          <w:lang w:val="en-US"/>
        </w:rPr>
        <w:t>thuộc xã, phường, thị trấn của vùng 2 theo quy định tại điểm b, Khoản 1 Điều này.</w:t>
      </w:r>
    </w:p>
    <w:p w14:paraId="0356AF78" w14:textId="3854CAD7" w:rsidR="00A910EF" w:rsidRPr="007E0204" w:rsidRDefault="007E0204" w:rsidP="00AC2341">
      <w:pPr>
        <w:pStyle w:val="BodyText"/>
        <w:widowControl w:val="0"/>
        <w:spacing w:before="60" w:after="60" w:line="264" w:lineRule="auto"/>
        <w:ind w:firstLine="709"/>
        <w:contextualSpacing/>
        <w:jc w:val="both"/>
        <w:rPr>
          <w:rFonts w:ascii="Times New Roman" w:hAnsi="Times New Roman"/>
          <w:sz w:val="28"/>
          <w:szCs w:val="28"/>
          <w:lang w:val="en-US"/>
        </w:rPr>
      </w:pPr>
      <w:r>
        <w:rPr>
          <w:rFonts w:ascii="Times New Roman" w:hAnsi="Times New Roman"/>
          <w:sz w:val="28"/>
          <w:szCs w:val="28"/>
          <w:lang w:val="nl-NL"/>
        </w:rPr>
        <w:t>d)</w:t>
      </w:r>
      <w:r w:rsidRPr="005B2BBC">
        <w:rPr>
          <w:rFonts w:ascii="Times New Roman" w:hAnsi="Times New Roman"/>
          <w:sz w:val="28"/>
          <w:szCs w:val="28"/>
          <w:lang w:val="nl-NL"/>
        </w:rPr>
        <w:t xml:space="preserve"> </w:t>
      </w:r>
      <w:r w:rsidRPr="007E0204">
        <w:rPr>
          <w:rFonts w:ascii="Times New Roman" w:hAnsi="Times New Roman"/>
          <w:bCs/>
          <w:sz w:val="28"/>
          <w:szCs w:val="28"/>
        </w:rPr>
        <w:t>Trong trường hợp các xã vùng 3 quy định tại điểm c khoản 1 Điều này đã được công nhận xã đạt chuẩn nông thôn mới thì áp dụng mức học phí theo địa bàn vùng 2 quy định tại điểm b khoản 1 Điều này. Trường hợp</w:t>
      </w:r>
      <w:r w:rsidRPr="005B2BBC">
        <w:rPr>
          <w:rFonts w:ascii="Times New Roman" w:hAnsi="Times New Roman"/>
          <w:bCs/>
          <w:sz w:val="28"/>
          <w:szCs w:val="28"/>
        </w:rPr>
        <w:t xml:space="preserve"> </w:t>
      </w:r>
      <w:r w:rsidRPr="007E0204">
        <w:rPr>
          <w:rFonts w:ascii="Times New Roman" w:hAnsi="Times New Roman"/>
          <w:bCs/>
          <w:sz w:val="28"/>
          <w:szCs w:val="28"/>
        </w:rPr>
        <w:t>các xã vùng 3 quy định tại điểm c khoản 1 Điều này được công nhận</w:t>
      </w:r>
      <w:r w:rsidRPr="005B2BBC">
        <w:rPr>
          <w:rFonts w:ascii="Times New Roman" w:hAnsi="Times New Roman"/>
          <w:bCs/>
          <w:sz w:val="28"/>
          <w:szCs w:val="28"/>
        </w:rPr>
        <w:t xml:space="preserve"> </w:t>
      </w:r>
      <w:r w:rsidRPr="007E0204">
        <w:rPr>
          <w:rFonts w:ascii="Times New Roman" w:hAnsi="Times New Roman"/>
          <w:bCs/>
          <w:sz w:val="28"/>
          <w:szCs w:val="28"/>
        </w:rPr>
        <w:t xml:space="preserve">xã </w:t>
      </w:r>
      <w:r w:rsidRPr="005B2BBC">
        <w:rPr>
          <w:rFonts w:ascii="Times New Roman" w:hAnsi="Times New Roman"/>
          <w:bCs/>
          <w:sz w:val="28"/>
          <w:szCs w:val="28"/>
        </w:rPr>
        <w:t>đạt chuẩn nông thôn mới trong năm học</w:t>
      </w:r>
      <w:r w:rsidRPr="007E0204">
        <w:rPr>
          <w:rFonts w:ascii="Times New Roman" w:hAnsi="Times New Roman"/>
          <w:bCs/>
          <w:sz w:val="28"/>
          <w:szCs w:val="28"/>
        </w:rPr>
        <w:t xml:space="preserve"> 2023 - 2024</w:t>
      </w:r>
      <w:r w:rsidRPr="005B2BBC">
        <w:rPr>
          <w:rFonts w:ascii="Times New Roman" w:hAnsi="Times New Roman"/>
          <w:bCs/>
          <w:sz w:val="28"/>
          <w:szCs w:val="28"/>
        </w:rPr>
        <w:t xml:space="preserve"> thì mức thu học phí tiếp tục</w:t>
      </w:r>
      <w:r w:rsidRPr="007E0204">
        <w:rPr>
          <w:rFonts w:ascii="Times New Roman" w:hAnsi="Times New Roman"/>
          <w:bCs/>
          <w:sz w:val="28"/>
          <w:szCs w:val="28"/>
        </w:rPr>
        <w:t xml:space="preserve"> thực hiện</w:t>
      </w:r>
      <w:r w:rsidRPr="005B2BBC">
        <w:rPr>
          <w:rFonts w:ascii="Times New Roman" w:hAnsi="Times New Roman"/>
          <w:bCs/>
          <w:sz w:val="28"/>
          <w:szCs w:val="28"/>
        </w:rPr>
        <w:t xml:space="preserve"> </w:t>
      </w:r>
      <w:r w:rsidRPr="007E0204">
        <w:rPr>
          <w:rFonts w:ascii="Times New Roman" w:hAnsi="Times New Roman"/>
          <w:bCs/>
          <w:sz w:val="28"/>
          <w:szCs w:val="28"/>
        </w:rPr>
        <w:t xml:space="preserve">theo địa bàn vùng 3 </w:t>
      </w:r>
      <w:r w:rsidRPr="005B2BBC">
        <w:rPr>
          <w:rFonts w:ascii="Times New Roman" w:hAnsi="Times New Roman"/>
          <w:bCs/>
          <w:sz w:val="28"/>
          <w:szCs w:val="28"/>
        </w:rPr>
        <w:t>cho đến hết năm học</w:t>
      </w:r>
      <w:r w:rsidRPr="007E0204">
        <w:rPr>
          <w:rFonts w:ascii="Times New Roman" w:hAnsi="Times New Roman"/>
          <w:bCs/>
          <w:sz w:val="28"/>
          <w:szCs w:val="28"/>
        </w:rPr>
        <w:t>.</w:t>
      </w:r>
    </w:p>
    <w:p w14:paraId="2F96413F" w14:textId="77777777" w:rsidR="007A127F" w:rsidRPr="001121D7" w:rsidRDefault="007A127F" w:rsidP="00AC2341">
      <w:pPr>
        <w:widowControl w:val="0"/>
        <w:spacing w:line="264" w:lineRule="auto"/>
        <w:ind w:firstLine="709"/>
        <w:contextualSpacing/>
        <w:jc w:val="both"/>
        <w:rPr>
          <w:sz w:val="28"/>
          <w:szCs w:val="28"/>
          <w:lang w:val="en-US"/>
        </w:rPr>
      </w:pPr>
      <w:r w:rsidRPr="001121D7">
        <w:rPr>
          <w:sz w:val="28"/>
          <w:szCs w:val="28"/>
          <w:lang w:val="en-US"/>
        </w:rPr>
        <w:t xml:space="preserve">2. Trường hợp tổ chức học trực tuyến </w:t>
      </w:r>
      <w:r w:rsidRPr="001121D7">
        <w:rPr>
          <w:iCs/>
          <w:sz w:val="28"/>
          <w:szCs w:val="28"/>
          <w:lang w:val="en-US"/>
        </w:rPr>
        <w:t>(học online)</w:t>
      </w:r>
      <w:r w:rsidRPr="001121D7">
        <w:rPr>
          <w:sz w:val="28"/>
          <w:szCs w:val="28"/>
          <w:lang w:val="en-US"/>
        </w:rPr>
        <w:t xml:space="preserve"> hoặc vừa tổ chức học trực tuyến vừa tổ chức học trực tiếp, cơ sở giáo dục công lập được áp dụng mức thu bằng mức học phí tại Khoản 1 Điều này; thời gian thu học phí không quá </w:t>
      </w:r>
      <w:r w:rsidRPr="001121D7">
        <w:rPr>
          <w:sz w:val="28"/>
          <w:szCs w:val="28"/>
          <w:shd w:val="clear" w:color="auto" w:fill="FFFFFF"/>
        </w:rPr>
        <w:t>9 tháng/năm</w:t>
      </w:r>
      <w:r w:rsidRPr="001121D7">
        <w:rPr>
          <w:sz w:val="28"/>
          <w:szCs w:val="28"/>
          <w:shd w:val="clear" w:color="auto" w:fill="FFFFFF"/>
          <w:lang w:val="en-US"/>
        </w:rPr>
        <w:t>;</w:t>
      </w:r>
      <w:r w:rsidRPr="001121D7">
        <w:rPr>
          <w:sz w:val="28"/>
          <w:szCs w:val="28"/>
          <w:lang w:val="en-US"/>
        </w:rPr>
        <w:t xml:space="preserve"> không thu học phí trong thời gian không tổ chức dạy học. </w:t>
      </w:r>
    </w:p>
    <w:p w14:paraId="3251DFA2" w14:textId="77777777" w:rsidR="007A127F" w:rsidRPr="001121D7" w:rsidRDefault="007A127F" w:rsidP="00AC2341">
      <w:pPr>
        <w:widowControl w:val="0"/>
        <w:spacing w:line="264" w:lineRule="auto"/>
        <w:ind w:firstLine="709"/>
        <w:contextualSpacing/>
        <w:jc w:val="both"/>
        <w:rPr>
          <w:b/>
          <w:sz w:val="28"/>
          <w:szCs w:val="28"/>
        </w:rPr>
      </w:pPr>
      <w:r w:rsidRPr="001121D7">
        <w:rPr>
          <w:b/>
          <w:sz w:val="28"/>
          <w:szCs w:val="28"/>
        </w:rPr>
        <w:t xml:space="preserve">Điều </w:t>
      </w:r>
      <w:r w:rsidRPr="001121D7">
        <w:rPr>
          <w:b/>
          <w:sz w:val="28"/>
          <w:szCs w:val="28"/>
          <w:lang w:val="en-US"/>
        </w:rPr>
        <w:t>3</w:t>
      </w:r>
      <w:r w:rsidRPr="001121D7">
        <w:rPr>
          <w:b/>
          <w:sz w:val="28"/>
          <w:szCs w:val="28"/>
        </w:rPr>
        <w:t>. Tổ chức thực hiện</w:t>
      </w:r>
    </w:p>
    <w:p w14:paraId="09FD2A37" w14:textId="77777777" w:rsidR="007A127F" w:rsidRPr="001121D7" w:rsidRDefault="007A127F" w:rsidP="00AC2341">
      <w:pPr>
        <w:widowControl w:val="0"/>
        <w:spacing w:line="264" w:lineRule="auto"/>
        <w:ind w:firstLine="709"/>
        <w:contextualSpacing/>
        <w:jc w:val="both"/>
        <w:rPr>
          <w:sz w:val="28"/>
          <w:szCs w:val="28"/>
        </w:rPr>
      </w:pPr>
      <w:r w:rsidRPr="001121D7">
        <w:rPr>
          <w:sz w:val="28"/>
          <w:szCs w:val="28"/>
          <w:lang w:val="en-US"/>
        </w:rPr>
        <w:t>1</w:t>
      </w:r>
      <w:r w:rsidRPr="001121D7">
        <w:rPr>
          <w:sz w:val="28"/>
          <w:szCs w:val="28"/>
        </w:rPr>
        <w:t>. Giao Ủy ban nhân dân tỉnh tổ chức triển khai thực hiện.</w:t>
      </w:r>
    </w:p>
    <w:p w14:paraId="504923B8" w14:textId="77777777" w:rsidR="007A127F" w:rsidRPr="001121D7" w:rsidRDefault="007A127F" w:rsidP="00AC2341">
      <w:pPr>
        <w:widowControl w:val="0"/>
        <w:spacing w:line="264" w:lineRule="auto"/>
        <w:ind w:firstLine="709"/>
        <w:contextualSpacing/>
        <w:jc w:val="both"/>
        <w:rPr>
          <w:sz w:val="28"/>
          <w:szCs w:val="28"/>
        </w:rPr>
      </w:pPr>
      <w:r w:rsidRPr="001121D7">
        <w:rPr>
          <w:sz w:val="28"/>
          <w:szCs w:val="28"/>
        </w:rPr>
        <w:t>2. Giao Thường trực Hội đồng nhân dân tỉnh, các Ban của Hội đồng nhân dân tỉnh, Tổ đại biểu Hội đồng nhân dân tỉnh và đại biểu Hội đồng nhân dân tỉnh giám sát việc thực hiện.</w:t>
      </w:r>
    </w:p>
    <w:p w14:paraId="20EC3C56" w14:textId="64A94F70" w:rsidR="007A127F" w:rsidRPr="001121D7" w:rsidRDefault="007A127F" w:rsidP="00AC2341">
      <w:pPr>
        <w:widowControl w:val="0"/>
        <w:spacing w:line="264" w:lineRule="auto"/>
        <w:ind w:firstLine="709"/>
        <w:contextualSpacing/>
        <w:jc w:val="both"/>
        <w:rPr>
          <w:sz w:val="28"/>
          <w:szCs w:val="28"/>
        </w:rPr>
      </w:pPr>
      <w:r w:rsidRPr="001121D7">
        <w:rPr>
          <w:sz w:val="28"/>
          <w:szCs w:val="28"/>
        </w:rPr>
        <w:t xml:space="preserve">Nghị quyết này đã được Hội đồng nhân dân tỉnh Kon Tum Khóa XII Kỳ họp </w:t>
      </w:r>
      <w:r w:rsidR="004F5899">
        <w:rPr>
          <w:sz w:val="28"/>
          <w:szCs w:val="28"/>
          <w:lang w:val="en-US"/>
        </w:rPr>
        <w:t>t</w:t>
      </w:r>
      <w:r w:rsidR="001A1160">
        <w:rPr>
          <w:sz w:val="28"/>
          <w:szCs w:val="28"/>
          <w:lang w:val="en-US"/>
        </w:rPr>
        <w:t xml:space="preserve">hứ 5 </w:t>
      </w:r>
      <w:r w:rsidRPr="001121D7">
        <w:rPr>
          <w:sz w:val="28"/>
          <w:szCs w:val="28"/>
        </w:rPr>
        <w:t xml:space="preserve">thông qua ngày </w:t>
      </w:r>
      <w:r w:rsidR="008D13A0">
        <w:rPr>
          <w:sz w:val="28"/>
          <w:szCs w:val="28"/>
          <w:lang w:val="en-US"/>
        </w:rPr>
        <w:t>07</w:t>
      </w:r>
      <w:r w:rsidRPr="001121D7">
        <w:rPr>
          <w:sz w:val="28"/>
          <w:szCs w:val="28"/>
        </w:rPr>
        <w:t xml:space="preserve"> tháng </w:t>
      </w:r>
      <w:r w:rsidR="00AC2341">
        <w:rPr>
          <w:sz w:val="28"/>
          <w:szCs w:val="28"/>
          <w:lang w:val="en-US"/>
        </w:rPr>
        <w:t>7</w:t>
      </w:r>
      <w:r w:rsidRPr="001121D7">
        <w:rPr>
          <w:sz w:val="28"/>
          <w:szCs w:val="28"/>
        </w:rPr>
        <w:t xml:space="preserve"> năm 202</w:t>
      </w:r>
      <w:r w:rsidR="002D59BB" w:rsidRPr="001121D7">
        <w:rPr>
          <w:sz w:val="28"/>
          <w:szCs w:val="28"/>
          <w:lang w:val="en-US"/>
        </w:rPr>
        <w:t>3</w:t>
      </w:r>
      <w:r w:rsidRPr="001121D7">
        <w:rPr>
          <w:sz w:val="28"/>
          <w:szCs w:val="28"/>
        </w:rPr>
        <w:t xml:space="preserve"> và có hiệu lực từ ngày </w:t>
      </w:r>
      <w:r w:rsidR="008D13A0">
        <w:rPr>
          <w:sz w:val="28"/>
          <w:szCs w:val="28"/>
          <w:lang w:val="en-US"/>
        </w:rPr>
        <w:t>2</w:t>
      </w:r>
      <w:r w:rsidR="00670D77">
        <w:rPr>
          <w:sz w:val="28"/>
          <w:szCs w:val="28"/>
          <w:lang w:val="en-US"/>
        </w:rPr>
        <w:t>3</w:t>
      </w:r>
      <w:r w:rsidRPr="001121D7">
        <w:rPr>
          <w:sz w:val="28"/>
          <w:szCs w:val="28"/>
        </w:rPr>
        <w:t xml:space="preserve"> tháng </w:t>
      </w:r>
      <w:r w:rsidR="008D13A0">
        <w:rPr>
          <w:sz w:val="28"/>
          <w:szCs w:val="28"/>
          <w:lang w:val="en-US"/>
        </w:rPr>
        <w:t>7</w:t>
      </w:r>
      <w:r w:rsidRPr="001121D7">
        <w:rPr>
          <w:sz w:val="28"/>
          <w:szCs w:val="28"/>
        </w:rPr>
        <w:t xml:space="preserve"> năm 20</w:t>
      </w:r>
      <w:r w:rsidRPr="001121D7">
        <w:rPr>
          <w:sz w:val="28"/>
          <w:szCs w:val="28"/>
          <w:lang w:val="en-US"/>
        </w:rPr>
        <w:t>2</w:t>
      </w:r>
      <w:r w:rsidR="002D59BB" w:rsidRPr="001121D7">
        <w:rPr>
          <w:sz w:val="28"/>
          <w:szCs w:val="28"/>
          <w:lang w:val="en-US"/>
        </w:rPr>
        <w:t>3</w:t>
      </w:r>
      <w:r w:rsidRPr="001121D7">
        <w:rPr>
          <w:sz w:val="28"/>
          <w:szCs w:val="28"/>
        </w:rPr>
        <w:t>./.</w:t>
      </w:r>
    </w:p>
    <w:tbl>
      <w:tblPr>
        <w:tblW w:w="0" w:type="auto"/>
        <w:tblLook w:val="04A0" w:firstRow="1" w:lastRow="0" w:firstColumn="1" w:lastColumn="0" w:noHBand="0" w:noVBand="1"/>
      </w:tblPr>
      <w:tblGrid>
        <w:gridCol w:w="5211"/>
        <w:gridCol w:w="4077"/>
      </w:tblGrid>
      <w:tr w:rsidR="007A127F" w:rsidRPr="001D4ECA" w14:paraId="210F4DDD" w14:textId="77777777">
        <w:tc>
          <w:tcPr>
            <w:tcW w:w="5211" w:type="dxa"/>
            <w:shd w:val="clear" w:color="auto" w:fill="auto"/>
          </w:tcPr>
          <w:p w14:paraId="48A3DA4E" w14:textId="77777777" w:rsidR="007A127F" w:rsidRPr="001D4ECA" w:rsidRDefault="007A127F">
            <w:pPr>
              <w:spacing w:before="0" w:after="0" w:line="240" w:lineRule="auto"/>
              <w:rPr>
                <w:b/>
              </w:rPr>
            </w:pPr>
            <w:r w:rsidRPr="001D4ECA">
              <w:rPr>
                <w:b/>
                <w:i/>
                <w:sz w:val="24"/>
                <w:szCs w:val="24"/>
              </w:rPr>
              <w:t>Nơi nhận:</w:t>
            </w:r>
            <w:r w:rsidRPr="001D4ECA">
              <w:rPr>
                <w:b/>
              </w:rPr>
              <w:tab/>
              <w:t xml:space="preserve">  </w:t>
            </w:r>
            <w:r w:rsidRPr="001D4ECA">
              <w:rPr>
                <w:b/>
              </w:rPr>
              <w:tab/>
              <w:t xml:space="preserve">  </w:t>
            </w:r>
          </w:p>
          <w:p w14:paraId="50FAB8BA" w14:textId="77777777" w:rsidR="007A127F" w:rsidRPr="001D4ECA" w:rsidRDefault="007A127F">
            <w:pPr>
              <w:spacing w:before="0" w:after="0" w:line="240" w:lineRule="auto"/>
              <w:rPr>
                <w:sz w:val="22"/>
              </w:rPr>
            </w:pPr>
            <w:r w:rsidRPr="001D4ECA">
              <w:rPr>
                <w:sz w:val="22"/>
              </w:rPr>
              <w:t>- Ủy ban Thường vụ Quốc hội;</w:t>
            </w:r>
          </w:p>
          <w:p w14:paraId="3D8DA1F8" w14:textId="77777777" w:rsidR="007A127F" w:rsidRPr="001D4ECA" w:rsidRDefault="007A127F">
            <w:pPr>
              <w:spacing w:before="0" w:after="0" w:line="240" w:lineRule="auto"/>
              <w:rPr>
                <w:sz w:val="22"/>
              </w:rPr>
            </w:pPr>
            <w:r w:rsidRPr="001D4ECA">
              <w:rPr>
                <w:sz w:val="22"/>
              </w:rPr>
              <w:t>- Chính phủ;</w:t>
            </w:r>
          </w:p>
          <w:p w14:paraId="7D8B7E3B" w14:textId="77777777" w:rsidR="007A127F" w:rsidRPr="001D4ECA" w:rsidRDefault="007A127F">
            <w:pPr>
              <w:spacing w:before="0" w:after="0" w:line="240" w:lineRule="auto"/>
              <w:rPr>
                <w:sz w:val="22"/>
              </w:rPr>
            </w:pPr>
            <w:r w:rsidRPr="001D4ECA">
              <w:rPr>
                <w:sz w:val="22"/>
              </w:rPr>
              <w:t>- Hội đồng dân tộc và các Ủy ban của Quốc hội;</w:t>
            </w:r>
          </w:p>
          <w:p w14:paraId="6B76A726" w14:textId="77777777" w:rsidR="007A127F" w:rsidRPr="001D4ECA" w:rsidRDefault="007A127F">
            <w:pPr>
              <w:spacing w:before="0" w:after="0" w:line="240" w:lineRule="auto"/>
              <w:rPr>
                <w:sz w:val="22"/>
              </w:rPr>
            </w:pPr>
            <w:r w:rsidRPr="001D4ECA">
              <w:rPr>
                <w:sz w:val="22"/>
              </w:rPr>
              <w:t>- Ban Công tác đại biểu Quốc hội;</w:t>
            </w:r>
          </w:p>
          <w:p w14:paraId="41F7579D" w14:textId="77777777" w:rsidR="007A127F" w:rsidRPr="001D4ECA" w:rsidRDefault="007A127F">
            <w:pPr>
              <w:spacing w:before="0" w:after="0" w:line="240" w:lineRule="auto"/>
              <w:rPr>
                <w:sz w:val="22"/>
              </w:rPr>
            </w:pPr>
            <w:r w:rsidRPr="001D4ECA">
              <w:rPr>
                <w:sz w:val="22"/>
              </w:rPr>
              <w:t>- Bộ Tư pháp (</w:t>
            </w:r>
            <w:r w:rsidRPr="001D4ECA">
              <w:rPr>
                <w:i/>
                <w:sz w:val="22"/>
              </w:rPr>
              <w:t>Cục Kiểm tra VBQPPL</w:t>
            </w:r>
            <w:r w:rsidRPr="001D4ECA">
              <w:rPr>
                <w:sz w:val="22"/>
              </w:rPr>
              <w:t>);</w:t>
            </w:r>
          </w:p>
          <w:p w14:paraId="48E8F0C9" w14:textId="77777777" w:rsidR="007A127F" w:rsidRPr="001D4ECA" w:rsidRDefault="007A127F">
            <w:pPr>
              <w:spacing w:before="0" w:after="0" w:line="240" w:lineRule="auto"/>
              <w:rPr>
                <w:sz w:val="22"/>
              </w:rPr>
            </w:pPr>
            <w:r w:rsidRPr="001D4ECA">
              <w:rPr>
                <w:sz w:val="22"/>
              </w:rPr>
              <w:t>- Bộ Tài chính;</w:t>
            </w:r>
          </w:p>
          <w:p w14:paraId="2B6A2530" w14:textId="77777777" w:rsidR="007A127F" w:rsidRPr="001D4ECA" w:rsidRDefault="007A127F">
            <w:pPr>
              <w:spacing w:before="0" w:after="0" w:line="240" w:lineRule="auto"/>
              <w:rPr>
                <w:sz w:val="22"/>
              </w:rPr>
            </w:pPr>
            <w:r w:rsidRPr="001D4ECA">
              <w:rPr>
                <w:sz w:val="22"/>
              </w:rPr>
              <w:t>- Bộ Giáo dục và Đào tạo;</w:t>
            </w:r>
          </w:p>
          <w:p w14:paraId="222177EF" w14:textId="77777777" w:rsidR="007A127F" w:rsidRPr="001D4ECA" w:rsidRDefault="007A127F">
            <w:pPr>
              <w:pStyle w:val="NormalWeb"/>
              <w:spacing w:before="0" w:beforeAutospacing="0" w:after="0" w:afterAutospacing="0"/>
              <w:jc w:val="both"/>
            </w:pPr>
            <w:r w:rsidRPr="001D4ECA">
              <w:rPr>
                <w:sz w:val="22"/>
                <w:szCs w:val="22"/>
              </w:rPr>
              <w:t>- Thường trực Tỉnh ủy;</w:t>
            </w:r>
          </w:p>
          <w:p w14:paraId="7902C8F6" w14:textId="77777777" w:rsidR="007A127F" w:rsidRPr="001D4ECA" w:rsidRDefault="007A127F">
            <w:pPr>
              <w:pStyle w:val="NormalWeb"/>
              <w:spacing w:before="0" w:beforeAutospacing="0" w:after="0" w:afterAutospacing="0"/>
              <w:jc w:val="both"/>
            </w:pPr>
            <w:r w:rsidRPr="001D4ECA">
              <w:rPr>
                <w:sz w:val="22"/>
                <w:szCs w:val="22"/>
              </w:rPr>
              <w:t xml:space="preserve">- Thường trực </w:t>
            </w:r>
            <w:r w:rsidRPr="00243888">
              <w:rPr>
                <w:sz w:val="22"/>
                <w:szCs w:val="22"/>
              </w:rPr>
              <w:t>HĐND</w:t>
            </w:r>
            <w:r w:rsidRPr="001D4ECA">
              <w:rPr>
                <w:sz w:val="22"/>
                <w:szCs w:val="22"/>
              </w:rPr>
              <w:t xml:space="preserve"> tỉnh;</w:t>
            </w:r>
          </w:p>
          <w:p w14:paraId="7AE48DF5" w14:textId="77777777" w:rsidR="007A127F" w:rsidRPr="001D4ECA" w:rsidRDefault="007A127F">
            <w:pPr>
              <w:pStyle w:val="NormalWeb"/>
              <w:spacing w:before="0" w:beforeAutospacing="0" w:after="0" w:afterAutospacing="0"/>
              <w:jc w:val="both"/>
              <w:rPr>
                <w:sz w:val="22"/>
                <w:szCs w:val="22"/>
              </w:rPr>
            </w:pPr>
            <w:r w:rsidRPr="001D4ECA">
              <w:rPr>
                <w:sz w:val="22"/>
                <w:szCs w:val="22"/>
              </w:rPr>
              <w:t>- Ủy ban nhân dân tỉnh;</w:t>
            </w:r>
          </w:p>
          <w:p w14:paraId="2D26F54E" w14:textId="77777777" w:rsidR="007A127F" w:rsidRPr="001D4ECA" w:rsidRDefault="007A127F">
            <w:pPr>
              <w:pStyle w:val="NormalWeb"/>
              <w:spacing w:before="0" w:beforeAutospacing="0" w:after="0" w:afterAutospacing="0"/>
              <w:jc w:val="both"/>
            </w:pPr>
            <w:r w:rsidRPr="001D4ECA">
              <w:rPr>
                <w:sz w:val="22"/>
                <w:szCs w:val="22"/>
              </w:rPr>
              <w:t>- Đoàn Đại biểu Quốc hội tỉnh;</w:t>
            </w:r>
          </w:p>
          <w:p w14:paraId="4A9D6A35" w14:textId="77777777" w:rsidR="007A127F" w:rsidRPr="001D4ECA" w:rsidRDefault="007A127F">
            <w:pPr>
              <w:pStyle w:val="NormalWeb"/>
              <w:spacing w:before="0" w:beforeAutospacing="0" w:after="0" w:afterAutospacing="0"/>
              <w:jc w:val="both"/>
              <w:rPr>
                <w:sz w:val="22"/>
                <w:szCs w:val="22"/>
              </w:rPr>
            </w:pPr>
            <w:r w:rsidRPr="001D4ECA">
              <w:rPr>
                <w:sz w:val="22"/>
                <w:szCs w:val="22"/>
              </w:rPr>
              <w:t>- Ủy ban Mặt trận Tổ quốc Việt Nam tỉnh;</w:t>
            </w:r>
          </w:p>
          <w:p w14:paraId="140047ED" w14:textId="77777777" w:rsidR="007A127F" w:rsidRPr="001D4ECA" w:rsidRDefault="007A127F">
            <w:pPr>
              <w:pStyle w:val="NormalWeb"/>
              <w:spacing w:before="0" w:beforeAutospacing="0" w:after="0" w:afterAutospacing="0"/>
              <w:jc w:val="both"/>
            </w:pPr>
            <w:r w:rsidRPr="001D4ECA">
              <w:rPr>
                <w:sz w:val="22"/>
                <w:szCs w:val="22"/>
              </w:rPr>
              <w:t>- Đại biểu Hội đồng nhân dân tỉnh;</w:t>
            </w:r>
          </w:p>
          <w:p w14:paraId="69D40C50" w14:textId="77777777" w:rsidR="007A127F" w:rsidRPr="001D4ECA" w:rsidRDefault="007A127F">
            <w:pPr>
              <w:pStyle w:val="NormalWeb"/>
              <w:spacing w:before="0" w:beforeAutospacing="0" w:after="0" w:afterAutospacing="0"/>
              <w:jc w:val="both"/>
              <w:rPr>
                <w:sz w:val="22"/>
                <w:szCs w:val="22"/>
              </w:rPr>
            </w:pPr>
            <w:r w:rsidRPr="001D4ECA">
              <w:rPr>
                <w:sz w:val="22"/>
                <w:szCs w:val="22"/>
              </w:rPr>
              <w:t xml:space="preserve">- Các </w:t>
            </w:r>
            <w:r w:rsidRPr="00243888">
              <w:rPr>
                <w:sz w:val="22"/>
                <w:szCs w:val="22"/>
              </w:rPr>
              <w:t>B</w:t>
            </w:r>
            <w:r w:rsidRPr="001D4ECA">
              <w:rPr>
                <w:sz w:val="22"/>
                <w:szCs w:val="22"/>
              </w:rPr>
              <w:t xml:space="preserve">an Hội đồng nhân dân tỉnh; </w:t>
            </w:r>
          </w:p>
          <w:p w14:paraId="06E94244" w14:textId="77777777" w:rsidR="007A127F" w:rsidRPr="00243888" w:rsidRDefault="007A127F">
            <w:pPr>
              <w:pStyle w:val="NormalWeb"/>
              <w:spacing w:before="0" w:beforeAutospacing="0" w:after="0" w:afterAutospacing="0"/>
              <w:jc w:val="both"/>
              <w:rPr>
                <w:sz w:val="22"/>
                <w:szCs w:val="22"/>
              </w:rPr>
            </w:pPr>
            <w:r w:rsidRPr="00243888">
              <w:rPr>
                <w:sz w:val="22"/>
                <w:szCs w:val="22"/>
              </w:rPr>
              <w:t>- Văn phòng Tỉnh ủy;</w:t>
            </w:r>
          </w:p>
          <w:p w14:paraId="3D9FDF14" w14:textId="77777777" w:rsidR="007A127F" w:rsidRPr="00243888" w:rsidRDefault="007A127F">
            <w:pPr>
              <w:pStyle w:val="NormalWeb"/>
              <w:spacing w:before="0" w:beforeAutospacing="0" w:after="0" w:afterAutospacing="0"/>
              <w:jc w:val="both"/>
              <w:rPr>
                <w:sz w:val="22"/>
                <w:szCs w:val="22"/>
              </w:rPr>
            </w:pPr>
            <w:r w:rsidRPr="001D4ECA">
              <w:rPr>
                <w:sz w:val="22"/>
                <w:szCs w:val="22"/>
              </w:rPr>
              <w:t xml:space="preserve">- Văn phòng </w:t>
            </w:r>
            <w:r w:rsidRPr="00243888">
              <w:rPr>
                <w:sz w:val="22"/>
                <w:szCs w:val="22"/>
              </w:rPr>
              <w:t xml:space="preserve">Đoàn ĐBQH và HĐND </w:t>
            </w:r>
            <w:r w:rsidRPr="001D4ECA">
              <w:rPr>
                <w:sz w:val="22"/>
                <w:szCs w:val="22"/>
              </w:rPr>
              <w:t>tỉnh;</w:t>
            </w:r>
          </w:p>
          <w:p w14:paraId="393DDAD5" w14:textId="77777777" w:rsidR="007A127F" w:rsidRPr="001D4ECA" w:rsidRDefault="007A127F">
            <w:pPr>
              <w:pStyle w:val="NormalWeb"/>
              <w:spacing w:before="0" w:beforeAutospacing="0" w:after="0" w:afterAutospacing="0"/>
              <w:jc w:val="both"/>
              <w:rPr>
                <w:sz w:val="22"/>
                <w:szCs w:val="22"/>
              </w:rPr>
            </w:pPr>
            <w:r w:rsidRPr="001D4ECA">
              <w:rPr>
                <w:sz w:val="22"/>
                <w:szCs w:val="22"/>
              </w:rPr>
              <w:t xml:space="preserve">- Văn phòng </w:t>
            </w:r>
            <w:r w:rsidRPr="00243888">
              <w:rPr>
                <w:sz w:val="22"/>
                <w:szCs w:val="22"/>
              </w:rPr>
              <w:t>UBND</w:t>
            </w:r>
            <w:r w:rsidRPr="001D4ECA">
              <w:rPr>
                <w:sz w:val="22"/>
                <w:szCs w:val="22"/>
              </w:rPr>
              <w:t xml:space="preserve"> tỉnh;</w:t>
            </w:r>
          </w:p>
          <w:p w14:paraId="1500EBAF" w14:textId="77777777" w:rsidR="007A127F" w:rsidRPr="00243888" w:rsidRDefault="007A127F">
            <w:pPr>
              <w:pStyle w:val="NormalWeb"/>
              <w:spacing w:before="0" w:beforeAutospacing="0" w:after="0" w:afterAutospacing="0"/>
              <w:jc w:val="both"/>
            </w:pPr>
            <w:r w:rsidRPr="001D4ECA">
              <w:rPr>
                <w:sz w:val="22"/>
                <w:szCs w:val="22"/>
              </w:rPr>
              <w:t>- Các Sở, ban, ngành, đoàn thể của tỉnh;</w:t>
            </w:r>
          </w:p>
          <w:p w14:paraId="5F5E44EE" w14:textId="77777777" w:rsidR="007A127F" w:rsidRPr="001D4ECA" w:rsidRDefault="007A127F">
            <w:pPr>
              <w:pStyle w:val="NormalWeb"/>
              <w:spacing w:before="0" w:beforeAutospacing="0" w:after="0" w:afterAutospacing="0"/>
              <w:jc w:val="both"/>
              <w:rPr>
                <w:sz w:val="22"/>
                <w:szCs w:val="22"/>
              </w:rPr>
            </w:pPr>
            <w:r w:rsidRPr="001D4ECA">
              <w:rPr>
                <w:sz w:val="22"/>
                <w:szCs w:val="22"/>
              </w:rPr>
              <w:t>- Thường trực HĐND</w:t>
            </w:r>
            <w:r w:rsidRPr="00243888">
              <w:rPr>
                <w:sz w:val="22"/>
                <w:szCs w:val="22"/>
              </w:rPr>
              <w:t xml:space="preserve">, </w:t>
            </w:r>
            <w:r w:rsidRPr="001D4ECA">
              <w:rPr>
                <w:sz w:val="22"/>
                <w:szCs w:val="22"/>
              </w:rPr>
              <w:t>UBND các huyện, thành phố;</w:t>
            </w:r>
          </w:p>
          <w:p w14:paraId="3E874CAE" w14:textId="77777777" w:rsidR="007A127F" w:rsidRPr="001D4ECA" w:rsidRDefault="007A127F">
            <w:pPr>
              <w:pStyle w:val="NormalWeb"/>
              <w:spacing w:before="0" w:beforeAutospacing="0" w:after="0" w:afterAutospacing="0"/>
              <w:jc w:val="both"/>
              <w:rPr>
                <w:sz w:val="22"/>
                <w:szCs w:val="22"/>
                <w:lang w:val="en-US"/>
              </w:rPr>
            </w:pPr>
            <w:r w:rsidRPr="001D4ECA">
              <w:rPr>
                <w:sz w:val="22"/>
                <w:szCs w:val="22"/>
              </w:rPr>
              <w:t xml:space="preserve">- Báo Kon Tum; </w:t>
            </w:r>
          </w:p>
          <w:p w14:paraId="67959077" w14:textId="77777777" w:rsidR="007A127F" w:rsidRPr="001D4ECA" w:rsidRDefault="007A127F">
            <w:pPr>
              <w:pStyle w:val="NormalWeb"/>
              <w:spacing w:before="0" w:beforeAutospacing="0" w:after="0" w:afterAutospacing="0"/>
              <w:jc w:val="both"/>
              <w:rPr>
                <w:sz w:val="22"/>
                <w:szCs w:val="22"/>
              </w:rPr>
            </w:pPr>
            <w:r w:rsidRPr="001D4ECA">
              <w:rPr>
                <w:sz w:val="22"/>
                <w:szCs w:val="22"/>
              </w:rPr>
              <w:t xml:space="preserve">- Đài </w:t>
            </w:r>
            <w:r w:rsidRPr="001D4ECA">
              <w:rPr>
                <w:sz w:val="22"/>
                <w:szCs w:val="22"/>
                <w:lang w:val="en-US"/>
              </w:rPr>
              <w:t>PT-TH</w:t>
            </w:r>
            <w:r w:rsidRPr="001D4ECA">
              <w:rPr>
                <w:sz w:val="22"/>
                <w:szCs w:val="22"/>
              </w:rPr>
              <w:t xml:space="preserve"> tỉnh;</w:t>
            </w:r>
          </w:p>
          <w:p w14:paraId="6FD41C97" w14:textId="77777777" w:rsidR="007A127F" w:rsidRPr="001D4ECA" w:rsidRDefault="007A127F">
            <w:pPr>
              <w:pStyle w:val="NormalWeb"/>
              <w:spacing w:before="0" w:beforeAutospacing="0" w:after="0" w:afterAutospacing="0"/>
              <w:jc w:val="both"/>
              <w:rPr>
                <w:sz w:val="22"/>
                <w:szCs w:val="22"/>
              </w:rPr>
            </w:pPr>
            <w:r w:rsidRPr="001D4ECA">
              <w:rPr>
                <w:sz w:val="22"/>
                <w:szCs w:val="22"/>
              </w:rPr>
              <w:t xml:space="preserve">- Cổng </w:t>
            </w:r>
            <w:r w:rsidRPr="00243888">
              <w:rPr>
                <w:sz w:val="22"/>
                <w:szCs w:val="22"/>
              </w:rPr>
              <w:t>t</w:t>
            </w:r>
            <w:r w:rsidRPr="001D4ECA">
              <w:rPr>
                <w:sz w:val="22"/>
                <w:szCs w:val="22"/>
              </w:rPr>
              <w:t>hông tin điện tử tỉnh;</w:t>
            </w:r>
          </w:p>
          <w:p w14:paraId="3759B442" w14:textId="77777777" w:rsidR="007A127F" w:rsidRPr="001D4ECA" w:rsidRDefault="007A127F">
            <w:pPr>
              <w:pStyle w:val="NormalWeb"/>
              <w:spacing w:before="0" w:beforeAutospacing="0" w:after="0" w:afterAutospacing="0"/>
              <w:jc w:val="both"/>
            </w:pPr>
            <w:r w:rsidRPr="001D4ECA">
              <w:rPr>
                <w:sz w:val="22"/>
                <w:szCs w:val="22"/>
              </w:rPr>
              <w:t>- Công báo tỉnh;</w:t>
            </w:r>
          </w:p>
          <w:p w14:paraId="4BE0B6D7" w14:textId="10457984" w:rsidR="007A127F" w:rsidRPr="00AC2341" w:rsidRDefault="007A127F" w:rsidP="00AC2341">
            <w:pPr>
              <w:spacing w:before="0" w:after="0" w:line="240" w:lineRule="auto"/>
              <w:rPr>
                <w:sz w:val="22"/>
              </w:rPr>
            </w:pPr>
            <w:r w:rsidRPr="001D4ECA">
              <w:rPr>
                <w:sz w:val="22"/>
              </w:rPr>
              <w:t>- Lưu: VT, CTHĐ.</w:t>
            </w:r>
          </w:p>
        </w:tc>
        <w:tc>
          <w:tcPr>
            <w:tcW w:w="4077" w:type="dxa"/>
            <w:shd w:val="clear" w:color="auto" w:fill="auto"/>
          </w:tcPr>
          <w:p w14:paraId="06D341C8" w14:textId="77777777" w:rsidR="007A127F" w:rsidRPr="001D4ECA" w:rsidRDefault="007A127F">
            <w:pPr>
              <w:spacing w:before="0" w:after="0" w:line="240" w:lineRule="auto"/>
              <w:jc w:val="center"/>
              <w:rPr>
                <w:b/>
                <w:sz w:val="28"/>
                <w:szCs w:val="26"/>
              </w:rPr>
            </w:pPr>
            <w:r w:rsidRPr="001D4ECA">
              <w:rPr>
                <w:b/>
                <w:sz w:val="28"/>
                <w:szCs w:val="26"/>
              </w:rPr>
              <w:t>CHỦ TỊCH</w:t>
            </w:r>
          </w:p>
          <w:p w14:paraId="69A4A4EE" w14:textId="77777777" w:rsidR="007A127F" w:rsidRDefault="007A127F">
            <w:pPr>
              <w:spacing w:before="0" w:after="0" w:line="240" w:lineRule="auto"/>
              <w:jc w:val="center"/>
              <w:rPr>
                <w:sz w:val="28"/>
                <w:szCs w:val="28"/>
              </w:rPr>
            </w:pPr>
          </w:p>
          <w:p w14:paraId="421E025F" w14:textId="77777777" w:rsidR="004F5899" w:rsidRDefault="004F5899">
            <w:pPr>
              <w:spacing w:before="0" w:after="0" w:line="240" w:lineRule="auto"/>
              <w:jc w:val="center"/>
              <w:rPr>
                <w:sz w:val="28"/>
                <w:szCs w:val="28"/>
              </w:rPr>
            </w:pPr>
          </w:p>
          <w:p w14:paraId="38DECA7E" w14:textId="1E0B23AE" w:rsidR="004F5899" w:rsidRPr="005B3621" w:rsidRDefault="005B3621">
            <w:pPr>
              <w:spacing w:before="0" w:after="0" w:line="240" w:lineRule="auto"/>
              <w:jc w:val="center"/>
              <w:rPr>
                <w:sz w:val="28"/>
                <w:szCs w:val="28"/>
                <w:lang w:val="en-US"/>
              </w:rPr>
            </w:pPr>
            <w:r>
              <w:rPr>
                <w:sz w:val="28"/>
                <w:szCs w:val="28"/>
                <w:lang w:val="en-US"/>
              </w:rPr>
              <w:t>(Đã ký)</w:t>
            </w:r>
            <w:bookmarkStart w:id="1" w:name="_GoBack"/>
            <w:bookmarkEnd w:id="1"/>
          </w:p>
          <w:p w14:paraId="28CEC29A" w14:textId="77777777" w:rsidR="004F5899" w:rsidRDefault="004F5899">
            <w:pPr>
              <w:spacing w:before="0" w:after="0" w:line="240" w:lineRule="auto"/>
              <w:jc w:val="center"/>
              <w:rPr>
                <w:sz w:val="28"/>
                <w:szCs w:val="28"/>
              </w:rPr>
            </w:pPr>
          </w:p>
          <w:p w14:paraId="5E43EE4F" w14:textId="77777777" w:rsidR="004F5899" w:rsidRDefault="004F5899">
            <w:pPr>
              <w:spacing w:before="0" w:after="0" w:line="240" w:lineRule="auto"/>
              <w:jc w:val="center"/>
              <w:rPr>
                <w:sz w:val="28"/>
                <w:szCs w:val="28"/>
              </w:rPr>
            </w:pPr>
          </w:p>
          <w:p w14:paraId="2E549E70" w14:textId="77777777" w:rsidR="004F5899" w:rsidRDefault="004F5899">
            <w:pPr>
              <w:spacing w:before="0" w:after="0" w:line="240" w:lineRule="auto"/>
              <w:jc w:val="center"/>
              <w:rPr>
                <w:sz w:val="28"/>
                <w:szCs w:val="28"/>
              </w:rPr>
            </w:pPr>
          </w:p>
          <w:p w14:paraId="718F49CE" w14:textId="63791438" w:rsidR="004F5899" w:rsidRPr="004F5899" w:rsidRDefault="004F5899">
            <w:pPr>
              <w:spacing w:before="0" w:after="0" w:line="240" w:lineRule="auto"/>
              <w:jc w:val="center"/>
              <w:rPr>
                <w:b/>
                <w:sz w:val="28"/>
                <w:szCs w:val="28"/>
                <w:lang w:val="en-US"/>
              </w:rPr>
            </w:pPr>
            <w:r w:rsidRPr="004F5899">
              <w:rPr>
                <w:b/>
                <w:sz w:val="28"/>
                <w:szCs w:val="28"/>
                <w:lang w:val="en-US"/>
              </w:rPr>
              <w:t>Dương Văn Trang</w:t>
            </w:r>
          </w:p>
        </w:tc>
      </w:tr>
    </w:tbl>
    <w:p w14:paraId="632ACBA9" w14:textId="77777777" w:rsidR="007A127F" w:rsidRPr="001D4ECA" w:rsidRDefault="007A127F" w:rsidP="007A127F">
      <w:pPr>
        <w:spacing w:before="0" w:after="0" w:line="240" w:lineRule="auto"/>
      </w:pPr>
    </w:p>
    <w:sectPr w:rsidR="007A127F" w:rsidRPr="001D4ECA" w:rsidSect="00AC2341">
      <w:headerReference w:type="default" r:id="rId8"/>
      <w:pgSz w:w="11907" w:h="16840" w:code="9"/>
      <w:pgMar w:top="1134" w:right="851"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2BACE" w14:textId="77777777" w:rsidR="007833AF" w:rsidRDefault="007833AF" w:rsidP="00146E52">
      <w:pPr>
        <w:spacing w:before="0" w:after="0" w:line="240" w:lineRule="auto"/>
      </w:pPr>
      <w:r>
        <w:separator/>
      </w:r>
    </w:p>
  </w:endnote>
  <w:endnote w:type="continuationSeparator" w:id="0">
    <w:p w14:paraId="5A379553" w14:textId="77777777" w:rsidR="007833AF" w:rsidRDefault="007833AF" w:rsidP="00146E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850C4" w14:textId="77777777" w:rsidR="007833AF" w:rsidRDefault="007833AF" w:rsidP="00146E52">
      <w:pPr>
        <w:spacing w:before="0" w:after="0" w:line="240" w:lineRule="auto"/>
      </w:pPr>
      <w:r>
        <w:separator/>
      </w:r>
    </w:p>
  </w:footnote>
  <w:footnote w:type="continuationSeparator" w:id="0">
    <w:p w14:paraId="676DD16B" w14:textId="77777777" w:rsidR="007833AF" w:rsidRDefault="007833AF" w:rsidP="00146E5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43BFE" w14:textId="32AB6A3A" w:rsidR="00316AA5" w:rsidRDefault="00316AA5" w:rsidP="004621F4">
    <w:pPr>
      <w:pStyle w:val="Header"/>
      <w:jc w:val="center"/>
    </w:pPr>
    <w:r>
      <w:fldChar w:fldCharType="begin"/>
    </w:r>
    <w:r>
      <w:instrText xml:space="preserve"> PAGE   \* MERGEFORMAT </w:instrText>
    </w:r>
    <w:r>
      <w:fldChar w:fldCharType="separate"/>
    </w:r>
    <w:r w:rsidR="005B3621">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E3C2B"/>
    <w:multiLevelType w:val="hybridMultilevel"/>
    <w:tmpl w:val="25489426"/>
    <w:lvl w:ilvl="0" w:tplc="8A7AED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26"/>
    <w:rsid w:val="000005AE"/>
    <w:rsid w:val="0001464A"/>
    <w:rsid w:val="00015374"/>
    <w:rsid w:val="00034BF6"/>
    <w:rsid w:val="0004608A"/>
    <w:rsid w:val="00053DF0"/>
    <w:rsid w:val="000576DE"/>
    <w:rsid w:val="00065AB2"/>
    <w:rsid w:val="00067CA1"/>
    <w:rsid w:val="00077F6A"/>
    <w:rsid w:val="0008018E"/>
    <w:rsid w:val="00086959"/>
    <w:rsid w:val="0009616D"/>
    <w:rsid w:val="000A65E9"/>
    <w:rsid w:val="000A78D4"/>
    <w:rsid w:val="000C05A8"/>
    <w:rsid w:val="000C0C00"/>
    <w:rsid w:val="000F4316"/>
    <w:rsid w:val="000F609C"/>
    <w:rsid w:val="001121D7"/>
    <w:rsid w:val="00143447"/>
    <w:rsid w:val="00146E52"/>
    <w:rsid w:val="001646EA"/>
    <w:rsid w:val="00164BE2"/>
    <w:rsid w:val="00193AD0"/>
    <w:rsid w:val="001A1160"/>
    <w:rsid w:val="001A3140"/>
    <w:rsid w:val="001B34F9"/>
    <w:rsid w:val="001B5D16"/>
    <w:rsid w:val="001B5F19"/>
    <w:rsid w:val="001D697A"/>
    <w:rsid w:val="001E04AE"/>
    <w:rsid w:val="001E0A7F"/>
    <w:rsid w:val="001E19E4"/>
    <w:rsid w:val="00222E22"/>
    <w:rsid w:val="00231C5B"/>
    <w:rsid w:val="00276154"/>
    <w:rsid w:val="0028673F"/>
    <w:rsid w:val="00295E6E"/>
    <w:rsid w:val="002A3182"/>
    <w:rsid w:val="002B0BF7"/>
    <w:rsid w:val="002B5378"/>
    <w:rsid w:val="002D59BB"/>
    <w:rsid w:val="002D6C30"/>
    <w:rsid w:val="002E2ABF"/>
    <w:rsid w:val="002F3EA8"/>
    <w:rsid w:val="0030210E"/>
    <w:rsid w:val="00316AA5"/>
    <w:rsid w:val="00320CC4"/>
    <w:rsid w:val="00326EF3"/>
    <w:rsid w:val="0033409C"/>
    <w:rsid w:val="00341973"/>
    <w:rsid w:val="00352CC0"/>
    <w:rsid w:val="003A1085"/>
    <w:rsid w:val="003A2C65"/>
    <w:rsid w:val="003A58FA"/>
    <w:rsid w:val="003B2F84"/>
    <w:rsid w:val="003D4EA1"/>
    <w:rsid w:val="003D6FEF"/>
    <w:rsid w:val="00401605"/>
    <w:rsid w:val="004034A8"/>
    <w:rsid w:val="00410C52"/>
    <w:rsid w:val="00430B6E"/>
    <w:rsid w:val="00433CDD"/>
    <w:rsid w:val="00434979"/>
    <w:rsid w:val="004370DD"/>
    <w:rsid w:val="00447AAE"/>
    <w:rsid w:val="004621F4"/>
    <w:rsid w:val="00466AED"/>
    <w:rsid w:val="00473524"/>
    <w:rsid w:val="00473896"/>
    <w:rsid w:val="0048171F"/>
    <w:rsid w:val="00483BF6"/>
    <w:rsid w:val="00487767"/>
    <w:rsid w:val="004961FA"/>
    <w:rsid w:val="004A074E"/>
    <w:rsid w:val="004A56D1"/>
    <w:rsid w:val="004B41C9"/>
    <w:rsid w:val="004C204D"/>
    <w:rsid w:val="004E58DD"/>
    <w:rsid w:val="004F4722"/>
    <w:rsid w:val="004F5899"/>
    <w:rsid w:val="005144A5"/>
    <w:rsid w:val="00521538"/>
    <w:rsid w:val="00547639"/>
    <w:rsid w:val="00571A2C"/>
    <w:rsid w:val="005720E0"/>
    <w:rsid w:val="0058633A"/>
    <w:rsid w:val="0059356D"/>
    <w:rsid w:val="00594C18"/>
    <w:rsid w:val="00597871"/>
    <w:rsid w:val="005A5613"/>
    <w:rsid w:val="005A7377"/>
    <w:rsid w:val="005B2BBC"/>
    <w:rsid w:val="005B3621"/>
    <w:rsid w:val="005D2D76"/>
    <w:rsid w:val="005F7C23"/>
    <w:rsid w:val="006153FA"/>
    <w:rsid w:val="00623801"/>
    <w:rsid w:val="00651DB1"/>
    <w:rsid w:val="00670D77"/>
    <w:rsid w:val="00676A3F"/>
    <w:rsid w:val="00682EB6"/>
    <w:rsid w:val="006A0414"/>
    <w:rsid w:val="006A3510"/>
    <w:rsid w:val="006B0EC9"/>
    <w:rsid w:val="006B74B6"/>
    <w:rsid w:val="006B79E6"/>
    <w:rsid w:val="006D7E69"/>
    <w:rsid w:val="006E1176"/>
    <w:rsid w:val="00723CB8"/>
    <w:rsid w:val="00744AC9"/>
    <w:rsid w:val="00746925"/>
    <w:rsid w:val="00752103"/>
    <w:rsid w:val="0075457D"/>
    <w:rsid w:val="0075522F"/>
    <w:rsid w:val="00757827"/>
    <w:rsid w:val="00763390"/>
    <w:rsid w:val="00772D5D"/>
    <w:rsid w:val="00775950"/>
    <w:rsid w:val="007833AF"/>
    <w:rsid w:val="0078438B"/>
    <w:rsid w:val="00787D9C"/>
    <w:rsid w:val="007934A8"/>
    <w:rsid w:val="007967D4"/>
    <w:rsid w:val="007A127F"/>
    <w:rsid w:val="007A1D7D"/>
    <w:rsid w:val="007C00EC"/>
    <w:rsid w:val="007C0BA5"/>
    <w:rsid w:val="007C1E45"/>
    <w:rsid w:val="007E0204"/>
    <w:rsid w:val="007E2017"/>
    <w:rsid w:val="007F4DC0"/>
    <w:rsid w:val="007F55B1"/>
    <w:rsid w:val="007F5D13"/>
    <w:rsid w:val="0080535F"/>
    <w:rsid w:val="00811301"/>
    <w:rsid w:val="008128B2"/>
    <w:rsid w:val="00815474"/>
    <w:rsid w:val="00817284"/>
    <w:rsid w:val="00817B96"/>
    <w:rsid w:val="00831DE9"/>
    <w:rsid w:val="00832F56"/>
    <w:rsid w:val="008368CC"/>
    <w:rsid w:val="00843FF9"/>
    <w:rsid w:val="0085528B"/>
    <w:rsid w:val="00857667"/>
    <w:rsid w:val="00866EB5"/>
    <w:rsid w:val="00874062"/>
    <w:rsid w:val="00882AD3"/>
    <w:rsid w:val="00882F37"/>
    <w:rsid w:val="00884415"/>
    <w:rsid w:val="00887F04"/>
    <w:rsid w:val="00890436"/>
    <w:rsid w:val="008A5FFE"/>
    <w:rsid w:val="008B108E"/>
    <w:rsid w:val="008C15F6"/>
    <w:rsid w:val="008C44AF"/>
    <w:rsid w:val="008D13A0"/>
    <w:rsid w:val="008D5CC7"/>
    <w:rsid w:val="008E6783"/>
    <w:rsid w:val="008E7B72"/>
    <w:rsid w:val="009107F6"/>
    <w:rsid w:val="009164D8"/>
    <w:rsid w:val="00932BEB"/>
    <w:rsid w:val="00940CA6"/>
    <w:rsid w:val="00977B20"/>
    <w:rsid w:val="00980D35"/>
    <w:rsid w:val="009A72BF"/>
    <w:rsid w:val="009B132A"/>
    <w:rsid w:val="009C2AD7"/>
    <w:rsid w:val="009C647B"/>
    <w:rsid w:val="009D0FE5"/>
    <w:rsid w:val="009F5A6B"/>
    <w:rsid w:val="009F6E17"/>
    <w:rsid w:val="00A07276"/>
    <w:rsid w:val="00A13666"/>
    <w:rsid w:val="00A176F0"/>
    <w:rsid w:val="00A25E4D"/>
    <w:rsid w:val="00A34CA3"/>
    <w:rsid w:val="00A47A97"/>
    <w:rsid w:val="00A66338"/>
    <w:rsid w:val="00A70D27"/>
    <w:rsid w:val="00A802AF"/>
    <w:rsid w:val="00A84B40"/>
    <w:rsid w:val="00A87A76"/>
    <w:rsid w:val="00A910EF"/>
    <w:rsid w:val="00AB239A"/>
    <w:rsid w:val="00AB5E51"/>
    <w:rsid w:val="00AC0920"/>
    <w:rsid w:val="00AC2341"/>
    <w:rsid w:val="00AC7884"/>
    <w:rsid w:val="00AD03AE"/>
    <w:rsid w:val="00AD4D9C"/>
    <w:rsid w:val="00AE4F40"/>
    <w:rsid w:val="00AF0D1F"/>
    <w:rsid w:val="00AF5D3A"/>
    <w:rsid w:val="00AF7FF3"/>
    <w:rsid w:val="00B016D9"/>
    <w:rsid w:val="00B1076E"/>
    <w:rsid w:val="00B41899"/>
    <w:rsid w:val="00B43A47"/>
    <w:rsid w:val="00B446C4"/>
    <w:rsid w:val="00B542B0"/>
    <w:rsid w:val="00B65E0D"/>
    <w:rsid w:val="00BB78CF"/>
    <w:rsid w:val="00BC2B0D"/>
    <w:rsid w:val="00BF0627"/>
    <w:rsid w:val="00C056FF"/>
    <w:rsid w:val="00C11B10"/>
    <w:rsid w:val="00C3621D"/>
    <w:rsid w:val="00C42B7C"/>
    <w:rsid w:val="00C57C06"/>
    <w:rsid w:val="00C603EB"/>
    <w:rsid w:val="00C66807"/>
    <w:rsid w:val="00C7122F"/>
    <w:rsid w:val="00C7294B"/>
    <w:rsid w:val="00C9186C"/>
    <w:rsid w:val="00C9589A"/>
    <w:rsid w:val="00C9794D"/>
    <w:rsid w:val="00CA64D3"/>
    <w:rsid w:val="00CB0FCF"/>
    <w:rsid w:val="00CC4116"/>
    <w:rsid w:val="00CF39BD"/>
    <w:rsid w:val="00D0035A"/>
    <w:rsid w:val="00D06D5B"/>
    <w:rsid w:val="00D24C89"/>
    <w:rsid w:val="00D24E7B"/>
    <w:rsid w:val="00D54BCE"/>
    <w:rsid w:val="00D70ACC"/>
    <w:rsid w:val="00D83D53"/>
    <w:rsid w:val="00D922E0"/>
    <w:rsid w:val="00D97007"/>
    <w:rsid w:val="00DA19D0"/>
    <w:rsid w:val="00DA2013"/>
    <w:rsid w:val="00DA5926"/>
    <w:rsid w:val="00DB32F5"/>
    <w:rsid w:val="00DB4598"/>
    <w:rsid w:val="00DC4A5D"/>
    <w:rsid w:val="00DE78DE"/>
    <w:rsid w:val="00E20687"/>
    <w:rsid w:val="00E265C0"/>
    <w:rsid w:val="00E2713C"/>
    <w:rsid w:val="00E301C3"/>
    <w:rsid w:val="00E320F2"/>
    <w:rsid w:val="00E33EC5"/>
    <w:rsid w:val="00E3497E"/>
    <w:rsid w:val="00E34F00"/>
    <w:rsid w:val="00E462B5"/>
    <w:rsid w:val="00E612DF"/>
    <w:rsid w:val="00EB186C"/>
    <w:rsid w:val="00ED0251"/>
    <w:rsid w:val="00ED22AE"/>
    <w:rsid w:val="00ED31AF"/>
    <w:rsid w:val="00ED4256"/>
    <w:rsid w:val="00ED5E53"/>
    <w:rsid w:val="00EE68B8"/>
    <w:rsid w:val="00EE743B"/>
    <w:rsid w:val="00EF1D78"/>
    <w:rsid w:val="00F158BB"/>
    <w:rsid w:val="00F32326"/>
    <w:rsid w:val="00F34F01"/>
    <w:rsid w:val="00F43411"/>
    <w:rsid w:val="00F77DDE"/>
    <w:rsid w:val="00F91998"/>
    <w:rsid w:val="00F95E6A"/>
    <w:rsid w:val="00FB67E3"/>
    <w:rsid w:val="00FC7FE4"/>
    <w:rsid w:val="00FD3B3A"/>
    <w:rsid w:val="00FD5B77"/>
    <w:rsid w:val="00FD7BF2"/>
    <w:rsid w:val="00FE2374"/>
    <w:rsid w:val="00FE282B"/>
    <w:rsid w:val="00FF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noProof/>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326"/>
    <w:pPr>
      <w:spacing w:before="0" w:after="120" w:line="240" w:lineRule="auto"/>
    </w:pPr>
    <w:rPr>
      <w:rFonts w:ascii="VNI-Times" w:eastAsia="Times New Roman" w:hAnsi="VNI-Times"/>
      <w:noProof w:val="0"/>
      <w:sz w:val="24"/>
      <w:szCs w:val="24"/>
      <w:lang w:val="x-none" w:eastAsia="x-none"/>
    </w:rPr>
  </w:style>
  <w:style w:type="character" w:customStyle="1" w:styleId="BodyTextChar">
    <w:name w:val="Body Text Char"/>
    <w:link w:val="BodyText"/>
    <w:rsid w:val="00F32326"/>
    <w:rPr>
      <w:rFonts w:ascii="VNI-Times" w:eastAsia="Times New Roman" w:hAnsi="VNI-Times"/>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651DB1"/>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651DB1"/>
    <w:pPr>
      <w:spacing w:before="0" w:after="0" w:line="240" w:lineRule="auto"/>
    </w:pPr>
    <w:rPr>
      <w:rFonts w:ascii="Tahoma" w:hAnsi="Tahoma"/>
      <w:noProof w:val="0"/>
      <w:sz w:val="16"/>
      <w:szCs w:val="16"/>
      <w:lang w:val="en-US"/>
    </w:rPr>
  </w:style>
  <w:style w:type="character" w:customStyle="1" w:styleId="BalloonTextChar">
    <w:name w:val="Balloon Text Char"/>
    <w:link w:val="BalloonText"/>
    <w:uiPriority w:val="99"/>
    <w:semiHidden/>
    <w:rsid w:val="00651DB1"/>
    <w:rPr>
      <w:rFonts w:ascii="Tahoma" w:hAnsi="Tahoma" w:cs="Tahoma"/>
      <w:sz w:val="16"/>
      <w:szCs w:val="16"/>
      <w:lang w:val="en-US" w:eastAsia="en-US"/>
    </w:rPr>
  </w:style>
  <w:style w:type="paragraph" w:styleId="Header">
    <w:name w:val="header"/>
    <w:basedOn w:val="Normal"/>
    <w:link w:val="HeaderChar"/>
    <w:uiPriority w:val="99"/>
    <w:unhideWhenUsed/>
    <w:rsid w:val="00146E52"/>
    <w:pPr>
      <w:tabs>
        <w:tab w:val="center" w:pos="4513"/>
        <w:tab w:val="right" w:pos="9026"/>
      </w:tabs>
    </w:pPr>
    <w:rPr>
      <w:noProof w:val="0"/>
      <w:lang w:val="en-US"/>
    </w:rPr>
  </w:style>
  <w:style w:type="character" w:customStyle="1" w:styleId="HeaderChar">
    <w:name w:val="Header Char"/>
    <w:link w:val="Header"/>
    <w:uiPriority w:val="99"/>
    <w:rsid w:val="00146E52"/>
    <w:rPr>
      <w:sz w:val="26"/>
      <w:szCs w:val="22"/>
      <w:lang w:val="en-US" w:eastAsia="en-US"/>
    </w:rPr>
  </w:style>
  <w:style w:type="paragraph" w:styleId="Footer">
    <w:name w:val="footer"/>
    <w:basedOn w:val="Normal"/>
    <w:link w:val="FooterChar"/>
    <w:uiPriority w:val="99"/>
    <w:unhideWhenUsed/>
    <w:rsid w:val="00146E52"/>
    <w:pPr>
      <w:tabs>
        <w:tab w:val="center" w:pos="4513"/>
        <w:tab w:val="right" w:pos="9026"/>
      </w:tabs>
    </w:pPr>
    <w:rPr>
      <w:noProof w:val="0"/>
      <w:lang w:val="en-US"/>
    </w:rPr>
  </w:style>
  <w:style w:type="character" w:customStyle="1" w:styleId="FooterChar">
    <w:name w:val="Footer Char"/>
    <w:link w:val="Footer"/>
    <w:uiPriority w:val="99"/>
    <w:rsid w:val="00146E52"/>
    <w:rPr>
      <w:sz w:val="26"/>
      <w:szCs w:val="22"/>
      <w:lang w:val="en-US" w:eastAsia="en-US"/>
    </w:rPr>
  </w:style>
  <w:style w:type="paragraph" w:styleId="BodyTextIndent">
    <w:name w:val="Body Text Indent"/>
    <w:basedOn w:val="Normal"/>
    <w:link w:val="BodyTextIndentChar"/>
    <w:uiPriority w:val="99"/>
    <w:semiHidden/>
    <w:unhideWhenUsed/>
    <w:rsid w:val="00A87A76"/>
    <w:pPr>
      <w:spacing w:after="120"/>
      <w:ind w:left="360"/>
    </w:pPr>
    <w:rPr>
      <w:noProof w:val="0"/>
      <w:lang w:val="en-US"/>
    </w:rPr>
  </w:style>
  <w:style w:type="character" w:customStyle="1" w:styleId="BodyTextIndentChar">
    <w:name w:val="Body Text Indent Char"/>
    <w:link w:val="BodyTextIndent"/>
    <w:uiPriority w:val="99"/>
    <w:semiHidden/>
    <w:rsid w:val="00A87A76"/>
    <w:rPr>
      <w:sz w:val="26"/>
      <w:szCs w:val="22"/>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locked/>
    <w:rsid w:val="00A07276"/>
    <w:rPr>
      <w:rFonts w:eastAsia="Times New Roman"/>
      <w:noProof/>
      <w:sz w:val="24"/>
      <w:szCs w:val="24"/>
      <w:lang w:val="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
    <w:basedOn w:val="Normal"/>
    <w:link w:val="FootnoteTextChar"/>
    <w:qFormat/>
    <w:rsid w:val="008E6783"/>
    <w:pPr>
      <w:spacing w:before="0" w:after="0" w:line="240" w:lineRule="auto"/>
    </w:pPr>
    <w:rPr>
      <w:rFonts w:eastAsia="Times New Roman"/>
      <w:noProof w:val="0"/>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 Char"/>
    <w:link w:val="FootnoteText"/>
    <w:qFormat/>
    <w:rsid w:val="008E6783"/>
    <w:rPr>
      <w:rFonts w:eastAsia="Times New Roman"/>
    </w:rPr>
  </w:style>
  <w:style w:type="character" w:styleId="FootnoteReference">
    <w:name w:val="footnote reference"/>
    <w:aliases w:val="Ref,de nota al pie,Footnote,Footnote Text1,ftref,BearingPoint,16 Point,Superscript 6 Point,fr,Footnote Text11,f1,Footnote + Arial,10 pt,Black,Footnote Text111,BVI fnr,(NECG) Footnote Reference,footnote ref,Footnote text + 13 pt,BV,f,R"/>
    <w:qFormat/>
    <w:rsid w:val="008E67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noProof/>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326"/>
    <w:pPr>
      <w:spacing w:before="0" w:after="120" w:line="240" w:lineRule="auto"/>
    </w:pPr>
    <w:rPr>
      <w:rFonts w:ascii="VNI-Times" w:eastAsia="Times New Roman" w:hAnsi="VNI-Times"/>
      <w:noProof w:val="0"/>
      <w:sz w:val="24"/>
      <w:szCs w:val="24"/>
      <w:lang w:val="x-none" w:eastAsia="x-none"/>
    </w:rPr>
  </w:style>
  <w:style w:type="character" w:customStyle="1" w:styleId="BodyTextChar">
    <w:name w:val="Body Text Char"/>
    <w:link w:val="BodyText"/>
    <w:rsid w:val="00F32326"/>
    <w:rPr>
      <w:rFonts w:ascii="VNI-Times" w:eastAsia="Times New Roman" w:hAnsi="VNI-Times"/>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651DB1"/>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651DB1"/>
    <w:pPr>
      <w:spacing w:before="0" w:after="0" w:line="240" w:lineRule="auto"/>
    </w:pPr>
    <w:rPr>
      <w:rFonts w:ascii="Tahoma" w:hAnsi="Tahoma"/>
      <w:noProof w:val="0"/>
      <w:sz w:val="16"/>
      <w:szCs w:val="16"/>
      <w:lang w:val="en-US"/>
    </w:rPr>
  </w:style>
  <w:style w:type="character" w:customStyle="1" w:styleId="BalloonTextChar">
    <w:name w:val="Balloon Text Char"/>
    <w:link w:val="BalloonText"/>
    <w:uiPriority w:val="99"/>
    <w:semiHidden/>
    <w:rsid w:val="00651DB1"/>
    <w:rPr>
      <w:rFonts w:ascii="Tahoma" w:hAnsi="Tahoma" w:cs="Tahoma"/>
      <w:sz w:val="16"/>
      <w:szCs w:val="16"/>
      <w:lang w:val="en-US" w:eastAsia="en-US"/>
    </w:rPr>
  </w:style>
  <w:style w:type="paragraph" w:styleId="Header">
    <w:name w:val="header"/>
    <w:basedOn w:val="Normal"/>
    <w:link w:val="HeaderChar"/>
    <w:uiPriority w:val="99"/>
    <w:unhideWhenUsed/>
    <w:rsid w:val="00146E52"/>
    <w:pPr>
      <w:tabs>
        <w:tab w:val="center" w:pos="4513"/>
        <w:tab w:val="right" w:pos="9026"/>
      </w:tabs>
    </w:pPr>
    <w:rPr>
      <w:noProof w:val="0"/>
      <w:lang w:val="en-US"/>
    </w:rPr>
  </w:style>
  <w:style w:type="character" w:customStyle="1" w:styleId="HeaderChar">
    <w:name w:val="Header Char"/>
    <w:link w:val="Header"/>
    <w:uiPriority w:val="99"/>
    <w:rsid w:val="00146E52"/>
    <w:rPr>
      <w:sz w:val="26"/>
      <w:szCs w:val="22"/>
      <w:lang w:val="en-US" w:eastAsia="en-US"/>
    </w:rPr>
  </w:style>
  <w:style w:type="paragraph" w:styleId="Footer">
    <w:name w:val="footer"/>
    <w:basedOn w:val="Normal"/>
    <w:link w:val="FooterChar"/>
    <w:uiPriority w:val="99"/>
    <w:unhideWhenUsed/>
    <w:rsid w:val="00146E52"/>
    <w:pPr>
      <w:tabs>
        <w:tab w:val="center" w:pos="4513"/>
        <w:tab w:val="right" w:pos="9026"/>
      </w:tabs>
    </w:pPr>
    <w:rPr>
      <w:noProof w:val="0"/>
      <w:lang w:val="en-US"/>
    </w:rPr>
  </w:style>
  <w:style w:type="character" w:customStyle="1" w:styleId="FooterChar">
    <w:name w:val="Footer Char"/>
    <w:link w:val="Footer"/>
    <w:uiPriority w:val="99"/>
    <w:rsid w:val="00146E52"/>
    <w:rPr>
      <w:sz w:val="26"/>
      <w:szCs w:val="22"/>
      <w:lang w:val="en-US" w:eastAsia="en-US"/>
    </w:rPr>
  </w:style>
  <w:style w:type="paragraph" w:styleId="BodyTextIndent">
    <w:name w:val="Body Text Indent"/>
    <w:basedOn w:val="Normal"/>
    <w:link w:val="BodyTextIndentChar"/>
    <w:uiPriority w:val="99"/>
    <w:semiHidden/>
    <w:unhideWhenUsed/>
    <w:rsid w:val="00A87A76"/>
    <w:pPr>
      <w:spacing w:after="120"/>
      <w:ind w:left="360"/>
    </w:pPr>
    <w:rPr>
      <w:noProof w:val="0"/>
      <w:lang w:val="en-US"/>
    </w:rPr>
  </w:style>
  <w:style w:type="character" w:customStyle="1" w:styleId="BodyTextIndentChar">
    <w:name w:val="Body Text Indent Char"/>
    <w:link w:val="BodyTextIndent"/>
    <w:uiPriority w:val="99"/>
    <w:semiHidden/>
    <w:rsid w:val="00A87A76"/>
    <w:rPr>
      <w:sz w:val="26"/>
      <w:szCs w:val="22"/>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locked/>
    <w:rsid w:val="00A07276"/>
    <w:rPr>
      <w:rFonts w:eastAsia="Times New Roman"/>
      <w:noProof/>
      <w:sz w:val="24"/>
      <w:szCs w:val="24"/>
      <w:lang w:val="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
    <w:basedOn w:val="Normal"/>
    <w:link w:val="FootnoteTextChar"/>
    <w:qFormat/>
    <w:rsid w:val="008E6783"/>
    <w:pPr>
      <w:spacing w:before="0" w:after="0" w:line="240" w:lineRule="auto"/>
    </w:pPr>
    <w:rPr>
      <w:rFonts w:eastAsia="Times New Roman"/>
      <w:noProof w:val="0"/>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 Char"/>
    <w:link w:val="FootnoteText"/>
    <w:qFormat/>
    <w:rsid w:val="008E6783"/>
    <w:rPr>
      <w:rFonts w:eastAsia="Times New Roman"/>
    </w:rPr>
  </w:style>
  <w:style w:type="character" w:styleId="FootnoteReference">
    <w:name w:val="footnote reference"/>
    <w:aliases w:val="Ref,de nota al pie,Footnote,Footnote Text1,ftref,BearingPoint,16 Point,Superscript 6 Point,fr,Footnote Text11,f1,Footnote + Arial,10 pt,Black,Footnote Text111,BVI fnr,(NECG) Footnote Reference,footnote ref,Footnote text + 13 pt,BV,f,R"/>
    <w:qFormat/>
    <w:rsid w:val="008E6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112BD-7D26-4A6E-84F5-C2A925701CC2}"/>
</file>

<file path=customXml/itemProps2.xml><?xml version="1.0" encoding="utf-8"?>
<ds:datastoreItem xmlns:ds="http://schemas.openxmlformats.org/officeDocument/2006/customXml" ds:itemID="{6E37AC36-EC95-4B29-85A8-5A9EE38103CA}"/>
</file>

<file path=customXml/itemProps3.xml><?xml version="1.0" encoding="utf-8"?>
<ds:datastoreItem xmlns:ds="http://schemas.openxmlformats.org/officeDocument/2006/customXml" ds:itemID="{35EE6AC0-E778-47A5-8EDA-9AFC3A6612CD}"/>
</file>

<file path=docProps/app.xml><?xml version="1.0" encoding="utf-8"?>
<Properties xmlns="http://schemas.openxmlformats.org/officeDocument/2006/extended-properties" xmlns:vt="http://schemas.openxmlformats.org/officeDocument/2006/docPropsVTypes">
  <Template>Normal.dotm</Template>
  <TotalTime>3</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dc:creator>
  <cp:keywords/>
  <dc:description/>
  <cp:lastModifiedBy>Admin</cp:lastModifiedBy>
  <cp:revision>9</cp:revision>
  <cp:lastPrinted>2023-07-06T10:45:00Z</cp:lastPrinted>
  <dcterms:created xsi:type="dcterms:W3CDTF">2023-07-10T02:56:00Z</dcterms:created>
  <dcterms:modified xsi:type="dcterms:W3CDTF">2023-07-18T07:12:00Z</dcterms:modified>
</cp:coreProperties>
</file>