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Ind w:w="-372" w:type="dxa"/>
        <w:tblLook w:val="01E0" w:firstRow="1" w:lastRow="1" w:firstColumn="1" w:lastColumn="1" w:noHBand="0" w:noVBand="0"/>
      </w:tblPr>
      <w:tblGrid>
        <w:gridCol w:w="3549"/>
        <w:gridCol w:w="6321"/>
      </w:tblGrid>
      <w:tr w:rsidR="00D65069" w14:paraId="2A27D41F" w14:textId="77777777">
        <w:trPr>
          <w:trHeight w:val="1558"/>
        </w:trPr>
        <w:tc>
          <w:tcPr>
            <w:tcW w:w="3549" w:type="dxa"/>
            <w:shd w:val="clear" w:color="auto" w:fill="auto"/>
          </w:tcPr>
          <w:p w14:paraId="7A0F9FEC" w14:textId="77777777" w:rsidR="00D65069" w:rsidRDefault="00210522">
            <w:pPr>
              <w:keepNext/>
              <w:jc w:val="center"/>
              <w:outlineLvl w:val="1"/>
              <w:rPr>
                <w:b/>
                <w:spacing w:val="-4"/>
                <w:position w:val="-2"/>
                <w:sz w:val="26"/>
                <w:szCs w:val="26"/>
              </w:rPr>
            </w:pPr>
            <w:r>
              <w:rPr>
                <w:b/>
                <w:spacing w:val="-4"/>
                <w:position w:val="-2"/>
                <w:sz w:val="26"/>
                <w:szCs w:val="26"/>
              </w:rPr>
              <w:t>ỦY BAN NHÂN DÂN</w:t>
            </w:r>
          </w:p>
          <w:p w14:paraId="44772BBA" w14:textId="77777777" w:rsidR="00D65069" w:rsidRDefault="00210522">
            <w:pPr>
              <w:keepNext/>
              <w:jc w:val="center"/>
              <w:outlineLvl w:val="1"/>
              <w:rPr>
                <w:b/>
                <w:spacing w:val="-4"/>
                <w:position w:val="-2"/>
                <w:sz w:val="26"/>
                <w:szCs w:val="26"/>
              </w:rPr>
            </w:pPr>
            <w:r>
              <w:rPr>
                <w:b/>
                <w:spacing w:val="-4"/>
                <w:position w:val="-2"/>
                <w:sz w:val="26"/>
                <w:szCs w:val="26"/>
              </w:rPr>
              <w:t>TỈNH HÀ TĨNH</w:t>
            </w:r>
          </w:p>
          <w:p w14:paraId="2AD55650" w14:textId="77777777" w:rsidR="00D65069" w:rsidRDefault="00210522">
            <w:pPr>
              <w:keepNext/>
              <w:jc w:val="center"/>
              <w:outlineLvl w:val="1"/>
              <w:rPr>
                <w:b/>
                <w:spacing w:val="-4"/>
                <w:position w:val="-2"/>
                <w:sz w:val="16"/>
                <w:szCs w:val="16"/>
              </w:rPr>
            </w:pPr>
            <w:r>
              <w:rPr>
                <w:b/>
                <w:noProof/>
                <w:spacing w:val="-4"/>
                <w:position w:val="-2"/>
                <w:sz w:val="16"/>
                <w:szCs w:val="16"/>
              </w:rPr>
              <mc:AlternateContent>
                <mc:Choice Requires="wps">
                  <w:drawing>
                    <wp:anchor distT="4294967295" distB="4294967295" distL="114300" distR="114300" simplePos="0" relativeHeight="251657728" behindDoc="0" locked="0" layoutInCell="1" allowOverlap="1" wp14:anchorId="6CD4ADB4" wp14:editId="3618C435">
                      <wp:simplePos x="0" y="0"/>
                      <wp:positionH relativeFrom="column">
                        <wp:posOffset>694581</wp:posOffset>
                      </wp:positionH>
                      <wp:positionV relativeFrom="paragraph">
                        <wp:posOffset>33655</wp:posOffset>
                      </wp:positionV>
                      <wp:extent cx="715645" cy="0"/>
                      <wp:effectExtent l="0" t="0" r="2730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F583DB"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2.65pt" to="111.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Z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"/>
                  </w:pict>
                </mc:Fallback>
              </mc:AlternateContent>
            </w:r>
          </w:p>
          <w:p w14:paraId="555D0970" w14:textId="39A710F5" w:rsidR="00D65069" w:rsidRDefault="009D10E9">
            <w:pPr>
              <w:keepNext/>
              <w:spacing w:before="180"/>
              <w:jc w:val="center"/>
              <w:outlineLvl w:val="1"/>
              <w:rPr>
                <w:spacing w:val="-4"/>
                <w:position w:val="-2"/>
                <w:sz w:val="26"/>
                <w:szCs w:val="26"/>
              </w:rPr>
            </w:pPr>
            <w:r>
              <w:rPr>
                <w:spacing w:val="-4"/>
                <w:position w:val="-2"/>
                <w:sz w:val="26"/>
                <w:szCs w:val="26"/>
              </w:rPr>
              <w:t>Số: 31</w:t>
            </w:r>
            <w:r w:rsidR="00210522">
              <w:rPr>
                <w:spacing w:val="-4"/>
                <w:position w:val="-2"/>
                <w:sz w:val="26"/>
                <w:szCs w:val="26"/>
              </w:rPr>
              <w:t>/2023/QĐ-UBND</w:t>
            </w:r>
          </w:p>
          <w:p w14:paraId="6D3FE760" w14:textId="77777777" w:rsidR="00D65069" w:rsidRDefault="00D65069">
            <w:pPr>
              <w:keepNext/>
              <w:jc w:val="center"/>
              <w:outlineLvl w:val="1"/>
              <w:rPr>
                <w:b/>
                <w:bCs/>
                <w:spacing w:val="-4"/>
                <w:position w:val="-2"/>
                <w:sz w:val="28"/>
                <w:szCs w:val="28"/>
              </w:rPr>
            </w:pPr>
          </w:p>
        </w:tc>
        <w:tc>
          <w:tcPr>
            <w:tcW w:w="6321" w:type="dxa"/>
            <w:shd w:val="clear" w:color="auto" w:fill="auto"/>
          </w:tcPr>
          <w:p w14:paraId="479C37F9" w14:textId="77777777" w:rsidR="00D65069" w:rsidRDefault="00210522">
            <w:pPr>
              <w:keepNext/>
              <w:jc w:val="center"/>
              <w:outlineLvl w:val="1"/>
              <w:rPr>
                <w:b/>
                <w:bCs/>
                <w:spacing w:val="-4"/>
                <w:position w:val="-2"/>
                <w:sz w:val="26"/>
                <w:szCs w:val="26"/>
              </w:rPr>
            </w:pPr>
            <w:r>
              <w:rPr>
                <w:b/>
                <w:bCs/>
                <w:spacing w:val="-4"/>
                <w:position w:val="-2"/>
                <w:sz w:val="26"/>
                <w:szCs w:val="26"/>
              </w:rPr>
              <w:t>CỘNG HÒA XÃ HỘI CHỦ NGHĨA VIỆT NAM</w:t>
            </w:r>
          </w:p>
          <w:p w14:paraId="4F1C2D17" w14:textId="77777777" w:rsidR="00D65069" w:rsidRDefault="00210522">
            <w:pPr>
              <w:keepNext/>
              <w:jc w:val="center"/>
              <w:outlineLvl w:val="1"/>
              <w:rPr>
                <w:b/>
                <w:bCs/>
                <w:spacing w:val="-4"/>
                <w:position w:val="-2"/>
                <w:sz w:val="28"/>
                <w:szCs w:val="28"/>
              </w:rPr>
            </w:pPr>
            <w:r>
              <w:rPr>
                <w:b/>
                <w:bCs/>
                <w:spacing w:val="-4"/>
                <w:position w:val="-2"/>
                <w:sz w:val="28"/>
                <w:szCs w:val="28"/>
              </w:rPr>
              <w:t>Độc lập - Tự do - Hạnh phúc</w:t>
            </w:r>
          </w:p>
          <w:p w14:paraId="06FA98D6" w14:textId="77777777" w:rsidR="00D65069" w:rsidRDefault="00210522">
            <w:pPr>
              <w:keepNext/>
              <w:jc w:val="center"/>
              <w:outlineLvl w:val="1"/>
              <w:rPr>
                <w:bCs/>
                <w:i/>
                <w:iCs/>
                <w:spacing w:val="-4"/>
                <w:position w:val="-2"/>
                <w:sz w:val="28"/>
                <w:szCs w:val="28"/>
              </w:rPr>
            </w:pPr>
            <w:r>
              <w:rPr>
                <w:bCs/>
                <w:noProof/>
                <w:spacing w:val="-4"/>
                <w:position w:val="-2"/>
                <w:sz w:val="28"/>
                <w:szCs w:val="28"/>
              </w:rPr>
              <mc:AlternateContent>
                <mc:Choice Requires="wps">
                  <w:drawing>
                    <wp:anchor distT="4294967295" distB="4294967295" distL="114300" distR="114300" simplePos="0" relativeHeight="251658752" behindDoc="0" locked="0" layoutInCell="1" allowOverlap="1" wp14:anchorId="6F2BFBCB" wp14:editId="05679316">
                      <wp:simplePos x="0" y="0"/>
                      <wp:positionH relativeFrom="column">
                        <wp:posOffset>941070</wp:posOffset>
                      </wp:positionH>
                      <wp:positionV relativeFrom="paragraph">
                        <wp:posOffset>28575</wp:posOffset>
                      </wp:positionV>
                      <wp:extent cx="19812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059AD4" id="Line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pt,2.25pt" to="230.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he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Mc9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"/>
                  </w:pict>
                </mc:Fallback>
              </mc:AlternateContent>
            </w:r>
          </w:p>
          <w:p w14:paraId="56C5F62C" w14:textId="77777777" w:rsidR="00D65069" w:rsidRDefault="00D65069">
            <w:pPr>
              <w:keepNext/>
              <w:jc w:val="center"/>
              <w:outlineLvl w:val="1"/>
              <w:rPr>
                <w:b/>
                <w:bCs/>
                <w:i/>
                <w:iCs/>
                <w:spacing w:val="-4"/>
                <w:position w:val="-2"/>
                <w:sz w:val="2"/>
                <w:szCs w:val="28"/>
              </w:rPr>
            </w:pPr>
          </w:p>
          <w:p w14:paraId="0381EB2D" w14:textId="2596DEF7" w:rsidR="00D65069" w:rsidRDefault="00210522">
            <w:pPr>
              <w:keepNext/>
              <w:jc w:val="center"/>
              <w:outlineLvl w:val="1"/>
              <w:rPr>
                <w:spacing w:val="-4"/>
                <w:position w:val="-2"/>
                <w:sz w:val="26"/>
                <w:szCs w:val="26"/>
              </w:rPr>
            </w:pPr>
            <w:r>
              <w:rPr>
                <w:i/>
                <w:spacing w:val="-4"/>
                <w:position w:val="-2"/>
                <w:sz w:val="28"/>
                <w:szCs w:val="28"/>
              </w:rPr>
              <w:t xml:space="preserve">       </w:t>
            </w:r>
            <w:r w:rsidR="009D10E9">
              <w:rPr>
                <w:i/>
                <w:spacing w:val="-4"/>
                <w:position w:val="-2"/>
                <w:sz w:val="28"/>
                <w:szCs w:val="28"/>
              </w:rPr>
              <w:t xml:space="preserve">             Hà Tĩnh, ngày 30 tháng 6 </w:t>
            </w:r>
            <w:bookmarkStart w:id="0" w:name="_GoBack"/>
            <w:bookmarkEnd w:id="0"/>
            <w:r>
              <w:rPr>
                <w:i/>
                <w:spacing w:val="-4"/>
                <w:position w:val="-2"/>
                <w:sz w:val="28"/>
                <w:szCs w:val="28"/>
              </w:rPr>
              <w:t>năm 2023</w:t>
            </w:r>
          </w:p>
        </w:tc>
      </w:tr>
    </w:tbl>
    <w:p w14:paraId="55017AA2" w14:textId="77777777" w:rsidR="00D65069" w:rsidRDefault="00D65069">
      <w:pPr>
        <w:spacing w:before="120"/>
        <w:jc w:val="center"/>
        <w:rPr>
          <w:b/>
          <w:spacing w:val="-4"/>
          <w:position w:val="-2"/>
          <w:sz w:val="28"/>
        </w:rPr>
      </w:pPr>
    </w:p>
    <w:p w14:paraId="34CA7CBB" w14:textId="77777777" w:rsidR="00D65069" w:rsidRDefault="00210522">
      <w:pPr>
        <w:spacing w:before="120"/>
        <w:jc w:val="center"/>
        <w:rPr>
          <w:b/>
          <w:spacing w:val="-4"/>
          <w:position w:val="-2"/>
          <w:sz w:val="28"/>
        </w:rPr>
      </w:pPr>
      <w:r>
        <w:rPr>
          <w:b/>
          <w:spacing w:val="-4"/>
          <w:position w:val="-2"/>
          <w:sz w:val="28"/>
        </w:rPr>
        <w:t>QUYẾT ĐỊNH</w:t>
      </w:r>
    </w:p>
    <w:p w14:paraId="571FF0A4" w14:textId="77777777" w:rsidR="00D65069" w:rsidRDefault="00210522">
      <w:pPr>
        <w:pStyle w:val="BodyTextIndent"/>
        <w:spacing w:before="0" w:line="240" w:lineRule="auto"/>
        <w:ind w:firstLine="0"/>
        <w:jc w:val="center"/>
        <w:rPr>
          <w:rFonts w:ascii="Times New Roman" w:hAnsi="Times New Roman"/>
          <w:b/>
          <w:spacing w:val="-4"/>
          <w:position w:val="-2"/>
          <w:szCs w:val="28"/>
        </w:rPr>
      </w:pPr>
      <w:r>
        <w:rPr>
          <w:rFonts w:ascii="Times New Roman" w:hAnsi="Times New Roman"/>
          <w:b/>
          <w:spacing w:val="-4"/>
          <w:position w:val="-2"/>
          <w:szCs w:val="28"/>
        </w:rPr>
        <w:t>Sửa đổi, bổ sung một số điều của Quy định ban hành kèm theo Quyết định số 37/2020/QĐ-UBND ngày 01/12/2020 của UBND tỉnh về Quy định một số nội dung của Luật Đất đai và các văn bản hướng dẫn thuộc thẩm quyền của UBND tỉnh để thực hiện trên địa bàn tỉnh Hà Tĩnh</w:t>
      </w:r>
    </w:p>
    <w:p w14:paraId="7F5FB431" w14:textId="77777777" w:rsidR="00D65069" w:rsidRDefault="00210522">
      <w:pPr>
        <w:jc w:val="center"/>
        <w:rPr>
          <w:spacing w:val="-4"/>
          <w:position w:val="-2"/>
          <w:sz w:val="28"/>
        </w:rPr>
      </w:pPr>
      <w:r>
        <w:rPr>
          <w:noProof/>
          <w:spacing w:val="-4"/>
          <w:position w:val="-2"/>
          <w:sz w:val="28"/>
        </w:rPr>
        <mc:AlternateContent>
          <mc:Choice Requires="wps">
            <w:drawing>
              <wp:anchor distT="0" distB="0" distL="114300" distR="114300" simplePos="0" relativeHeight="251659776" behindDoc="0" locked="0" layoutInCell="1" allowOverlap="1" wp14:anchorId="71825BAD" wp14:editId="3103EDE4">
                <wp:simplePos x="0" y="0"/>
                <wp:positionH relativeFrom="column">
                  <wp:posOffset>2039637</wp:posOffset>
                </wp:positionH>
                <wp:positionV relativeFrom="paragraph">
                  <wp:posOffset>55245</wp:posOffset>
                </wp:positionV>
                <wp:extent cx="1672281"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6722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0BC5D22"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0.6pt,4.35pt" to="292.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" strokecolor="black [3040]"/>
            </w:pict>
          </mc:Fallback>
        </mc:AlternateContent>
      </w:r>
    </w:p>
    <w:p w14:paraId="1590BC3B" w14:textId="77777777" w:rsidR="00D65069" w:rsidRDefault="00D65069">
      <w:pPr>
        <w:jc w:val="center"/>
        <w:rPr>
          <w:b/>
          <w:spacing w:val="-4"/>
          <w:position w:val="-2"/>
          <w:sz w:val="2"/>
        </w:rPr>
      </w:pPr>
    </w:p>
    <w:p w14:paraId="6C91E3CB" w14:textId="77777777" w:rsidR="00D65069" w:rsidRDefault="00D65069">
      <w:pPr>
        <w:jc w:val="center"/>
        <w:rPr>
          <w:b/>
          <w:spacing w:val="-4"/>
          <w:position w:val="-2"/>
          <w:sz w:val="28"/>
          <w:szCs w:val="28"/>
        </w:rPr>
      </w:pPr>
    </w:p>
    <w:p w14:paraId="33DCE413" w14:textId="77777777" w:rsidR="00D65069" w:rsidRDefault="00210522">
      <w:pPr>
        <w:jc w:val="center"/>
        <w:rPr>
          <w:b/>
          <w:spacing w:val="-4"/>
          <w:position w:val="-2"/>
          <w:sz w:val="28"/>
          <w:szCs w:val="28"/>
        </w:rPr>
      </w:pPr>
      <w:r>
        <w:rPr>
          <w:b/>
          <w:spacing w:val="-4"/>
          <w:position w:val="-2"/>
          <w:sz w:val="28"/>
          <w:szCs w:val="28"/>
        </w:rPr>
        <w:t>ỦY BAN NHÂN DÂN TỈNH HÀ TĨNH</w:t>
      </w:r>
    </w:p>
    <w:p w14:paraId="3C267429" w14:textId="77777777" w:rsidR="00D65069" w:rsidRDefault="00D65069">
      <w:pPr>
        <w:ind w:firstLine="720"/>
        <w:jc w:val="both"/>
        <w:rPr>
          <w:spacing w:val="-4"/>
          <w:position w:val="-2"/>
          <w:sz w:val="16"/>
          <w:szCs w:val="28"/>
        </w:rPr>
      </w:pPr>
    </w:p>
    <w:p w14:paraId="2A4318C5" w14:textId="77777777" w:rsidR="00D65069" w:rsidRDefault="00210522">
      <w:pPr>
        <w:spacing w:before="120" w:after="120"/>
        <w:ind w:firstLine="720"/>
        <w:jc w:val="both"/>
        <w:rPr>
          <w:rFonts w:ascii="Times New Roman Italic" w:hAnsi="Times New Roman Italic"/>
          <w:i/>
          <w:sz w:val="28"/>
          <w:szCs w:val="28"/>
          <w:lang w:val="pt-BR"/>
        </w:rPr>
      </w:pPr>
      <w:r>
        <w:rPr>
          <w:rFonts w:ascii="Times New Roman Italic" w:hAnsi="Times New Roman Italic"/>
          <w:i/>
          <w:sz w:val="28"/>
          <w:szCs w:val="28"/>
          <w:lang w:val="pt-BR"/>
        </w:rPr>
        <w:t>Căn cứ Luật Tổ chức Chính quyền địa phương ngày 19/6/2015; Luật sửa đổi, bổ sung một số điều của Luật Tổ chức Chính phủ và Luật Tổ chức chính quyền địa phương ngày 22/11/2019;</w:t>
      </w:r>
    </w:p>
    <w:p w14:paraId="6B1A092B" w14:textId="77777777" w:rsidR="00D65069" w:rsidRDefault="00210522">
      <w:pPr>
        <w:spacing w:before="120" w:after="120"/>
        <w:ind w:firstLine="720"/>
        <w:jc w:val="both"/>
        <w:rPr>
          <w:rFonts w:ascii="Times New Roman Italic" w:hAnsi="Times New Roman Italic"/>
          <w:i/>
          <w:sz w:val="28"/>
          <w:szCs w:val="28"/>
          <w:lang w:val="pt-BR"/>
        </w:rPr>
      </w:pPr>
      <w:r>
        <w:rPr>
          <w:rFonts w:ascii="Times New Roman Italic" w:hAnsi="Times New Roman Italic"/>
          <w:i/>
          <w:sz w:val="28"/>
          <w:szCs w:val="28"/>
          <w:lang w:val="pt-BR"/>
        </w:rPr>
        <w:t>Căn cứ Luật Ban hành văn bản quy phạm pháp luật ngày 22/6/2015; Luật Sửa đổi, bổ sung một số điều của Luật ban hành văn bản quy phạm pháp luật năm 2020;</w:t>
      </w:r>
    </w:p>
    <w:p w14:paraId="60DE9B06" w14:textId="77777777" w:rsidR="00D65069" w:rsidRDefault="00210522">
      <w:pPr>
        <w:spacing w:before="120" w:after="120"/>
        <w:ind w:firstLine="720"/>
        <w:jc w:val="both"/>
        <w:rPr>
          <w:rFonts w:ascii="Times New Roman Italic" w:hAnsi="Times New Roman Italic"/>
          <w:i/>
          <w:sz w:val="28"/>
          <w:szCs w:val="28"/>
          <w:lang w:val="pt-BR"/>
        </w:rPr>
      </w:pPr>
      <w:r>
        <w:rPr>
          <w:rFonts w:ascii="Times New Roman Italic" w:hAnsi="Times New Roman Italic"/>
          <w:i/>
          <w:sz w:val="28"/>
          <w:szCs w:val="28"/>
          <w:lang w:val="pt-BR"/>
        </w:rPr>
        <w:t>Căn cứ Luật Đất đai ngày 29/11/2013;</w:t>
      </w:r>
    </w:p>
    <w:p w14:paraId="56EE1E4E" w14:textId="77777777" w:rsidR="00D65069" w:rsidRDefault="00210522">
      <w:pPr>
        <w:spacing w:before="120" w:after="120"/>
        <w:ind w:firstLine="720"/>
        <w:jc w:val="both"/>
        <w:rPr>
          <w:rFonts w:ascii="Times New Roman Italic" w:hAnsi="Times New Roman Italic"/>
          <w:i/>
          <w:sz w:val="28"/>
          <w:szCs w:val="28"/>
        </w:rPr>
      </w:pPr>
      <w:r>
        <w:rPr>
          <w:rFonts w:ascii="Times New Roman Italic" w:hAnsi="Times New Roman Italic"/>
          <w:i/>
          <w:sz w:val="28"/>
          <w:szCs w:val="28"/>
        </w:rPr>
        <w:t>Căn cứ Nghị định số 43/2014/NĐ-CP ngày 15/5/2014 của Chính phủ quy định chi tiết thi hành một số điều của Luật Đất đai năm 2013; Nghị định số 45/2014/NĐ-CP ngày 15/5/2014 của Chính phủ quy định về thu tiền sử dụng đất; Nghị định số 01/2017/NĐ-CP ngày 01/6/2017 của Chính phủ về việc sửa đổi, bổ sung một số Nghị định quy định chi tiết thi hành Luật Đất đai; Nghị định số 148/2020/NĐ-CP ngày 18/12/2020 của Chính phủ về việc sửa đổi, bổ sung một số Nghị định quy định chi tiết thi hành Luật Đất đai; Nghị định số 10/2023/NĐ-CP ngày 03/4/2023 của Chính phủ về sửa đổi, bổ sung một số điều của các Nghị định hướng dẫn thi hành Luật đất đai;</w:t>
      </w:r>
    </w:p>
    <w:p w14:paraId="080D6A1C" w14:textId="77777777" w:rsidR="00D65069" w:rsidRDefault="00210522">
      <w:pPr>
        <w:spacing w:before="120" w:after="120"/>
        <w:ind w:firstLine="720"/>
        <w:jc w:val="both"/>
        <w:rPr>
          <w:rFonts w:ascii="Times New Roman Italic" w:hAnsi="Times New Roman Italic"/>
          <w:i/>
          <w:sz w:val="28"/>
          <w:szCs w:val="28"/>
        </w:rPr>
      </w:pPr>
      <w:r>
        <w:rPr>
          <w:rFonts w:ascii="Times New Roman Italic" w:hAnsi="Times New Roman Italic"/>
          <w:i/>
          <w:sz w:val="28"/>
          <w:szCs w:val="28"/>
        </w:rPr>
        <w:t>Căn cứ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Thông tư số 09/2021/TT-BTNMT ngày 30/6/2021 của Bộ trưởng Bộ Tài nguyên và Môi trường sửa đổi, bổ sung một số điều của các Thông tư quy định chi tiết và hướng dẫn thi hành Luật đất đai;</w:t>
      </w:r>
    </w:p>
    <w:p w14:paraId="05AC6A80" w14:textId="77777777" w:rsidR="00D65069" w:rsidRDefault="00210522">
      <w:pPr>
        <w:spacing w:before="120" w:after="120"/>
        <w:ind w:firstLine="720"/>
        <w:jc w:val="both"/>
        <w:rPr>
          <w:i/>
          <w:sz w:val="28"/>
          <w:szCs w:val="28"/>
        </w:rPr>
      </w:pPr>
      <w:r>
        <w:rPr>
          <w:i/>
          <w:sz w:val="28"/>
          <w:szCs w:val="28"/>
        </w:rPr>
        <w:t>Thực hiện Thông báo số 191/TB-UBND ngày 26/5/2023 của UBND tỉnh (tại mục 1 phần III) về kết luận của Chủ tịch UBND tỉnh đ</w:t>
      </w:r>
      <w:r>
        <w:rPr>
          <w:rStyle w:val="fontstyle01"/>
          <w:i/>
        </w:rPr>
        <w:t>ồng ý thực hiện quy trình, thủ tục rút gọn trong xây dựng, ban hành văn bản quy phạm pháp luật</w:t>
      </w:r>
      <w:r>
        <w:rPr>
          <w:i/>
          <w:sz w:val="28"/>
          <w:szCs w:val="28"/>
        </w:rPr>
        <w:t xml:space="preserve">; </w:t>
      </w:r>
    </w:p>
    <w:p w14:paraId="427E5810" w14:textId="571DA92A" w:rsidR="00D65069" w:rsidRDefault="00471830">
      <w:pPr>
        <w:spacing w:before="120" w:after="120"/>
        <w:ind w:firstLine="720"/>
        <w:jc w:val="both"/>
        <w:rPr>
          <w:rFonts w:ascii="Times New Roman Italic" w:hAnsi="Times New Roman Italic"/>
          <w:i/>
          <w:spacing w:val="-4"/>
          <w:sz w:val="28"/>
          <w:szCs w:val="28"/>
        </w:rPr>
      </w:pPr>
      <w:r w:rsidRPr="00111106">
        <w:rPr>
          <w:rFonts w:ascii="Times New Roman Italic" w:hAnsi="Times New Roman Italic"/>
          <w:i/>
          <w:sz w:val="28"/>
          <w:szCs w:val="28"/>
        </w:rPr>
        <w:lastRenderedPageBreak/>
        <w:t>Theo đề nghị của Giám đốc Sở Tài nguyên và Môi trường tại Văn bản số2659</w:t>
      </w:r>
      <w:r w:rsidRPr="00111106">
        <w:rPr>
          <w:rFonts w:ascii="Times New Roman Italic" w:eastAsia="Arial" w:hAnsi="Times New Roman Italic"/>
          <w:i/>
          <w:sz w:val="28"/>
          <w:szCs w:val="28"/>
          <w:lang w:val="en-GB"/>
        </w:rPr>
        <w:t xml:space="preserve">/STNMT-ĐĐ1 ngày 29/6/2023, kèm Báo cáo thẩm định số </w:t>
      </w:r>
      <w:r>
        <w:rPr>
          <w:rFonts w:ascii="Times New Roman Italic" w:eastAsia="Arial" w:hAnsi="Times New Roman Italic"/>
          <w:i/>
          <w:sz w:val="28"/>
          <w:szCs w:val="28"/>
          <w:lang w:val="en-GB"/>
        </w:rPr>
        <w:t>169</w:t>
      </w:r>
      <w:r w:rsidRPr="00111106">
        <w:rPr>
          <w:rFonts w:ascii="Times New Roman Italic" w:eastAsia="Arial" w:hAnsi="Times New Roman Italic"/>
          <w:i/>
          <w:sz w:val="28"/>
          <w:szCs w:val="28"/>
          <w:lang w:val="en-GB"/>
        </w:rPr>
        <w:t>/BC-STP ngày</w:t>
      </w:r>
      <w:r>
        <w:rPr>
          <w:rFonts w:ascii="Times New Roman Italic" w:eastAsia="Arial" w:hAnsi="Times New Roman Italic"/>
          <w:i/>
          <w:sz w:val="28"/>
          <w:szCs w:val="28"/>
          <w:lang w:val="en-GB"/>
        </w:rPr>
        <w:t xml:space="preserve"> 06/6</w:t>
      </w:r>
      <w:r w:rsidRPr="00111106">
        <w:rPr>
          <w:rFonts w:ascii="Times New Roman Italic" w:eastAsia="Arial" w:hAnsi="Times New Roman Italic"/>
          <w:i/>
          <w:sz w:val="28"/>
          <w:szCs w:val="28"/>
          <w:lang w:val="en-GB"/>
        </w:rPr>
        <w:t>/2023 và Văn bản số 728/STP-XDKT&amp;TDTHPL ngày 29/6/2023 của Sở Tư pháp; thực hiện Kết luận phiên họp UBND tỉnh ngày 30/6/2023.</w:t>
      </w:r>
    </w:p>
    <w:p w14:paraId="0405340F" w14:textId="77777777" w:rsidR="00D65069" w:rsidRDefault="00D65069">
      <w:pPr>
        <w:spacing w:before="120"/>
        <w:jc w:val="both"/>
        <w:rPr>
          <w:b/>
          <w:spacing w:val="-4"/>
          <w:position w:val="-2"/>
          <w:sz w:val="6"/>
        </w:rPr>
      </w:pPr>
    </w:p>
    <w:p w14:paraId="56AAD98C" w14:textId="77777777" w:rsidR="00D65069" w:rsidRDefault="00210522">
      <w:pPr>
        <w:jc w:val="center"/>
        <w:rPr>
          <w:rFonts w:ascii="Times New Roman Bold" w:hAnsi="Times New Roman Bold"/>
          <w:b/>
          <w:sz w:val="28"/>
          <w:lang w:val="nl-NL"/>
        </w:rPr>
      </w:pPr>
      <w:r>
        <w:rPr>
          <w:rFonts w:ascii="Times New Roman Bold" w:hAnsi="Times New Roman Bold"/>
          <w:b/>
          <w:sz w:val="28"/>
          <w:lang w:val="nl-NL"/>
        </w:rPr>
        <w:t>QUYẾT ĐỊNH:</w:t>
      </w:r>
    </w:p>
    <w:p w14:paraId="7368AF3E" w14:textId="77777777" w:rsidR="00D65069" w:rsidRDefault="00D65069">
      <w:pPr>
        <w:spacing w:before="120"/>
        <w:jc w:val="both"/>
        <w:rPr>
          <w:b/>
          <w:spacing w:val="-4"/>
          <w:position w:val="-2"/>
          <w:sz w:val="2"/>
          <w:lang w:val="nl-NL"/>
        </w:rPr>
      </w:pPr>
    </w:p>
    <w:p w14:paraId="1217C022" w14:textId="77777777" w:rsidR="00D65069" w:rsidRDefault="00210522">
      <w:pPr>
        <w:pStyle w:val="BodyTextIndent"/>
        <w:spacing w:before="120" w:after="120" w:line="240" w:lineRule="auto"/>
        <w:ind w:firstLine="720"/>
        <w:rPr>
          <w:rFonts w:ascii="Times New Roman" w:hAnsi="Times New Roman"/>
          <w:b/>
          <w:szCs w:val="28"/>
        </w:rPr>
      </w:pPr>
      <w:r>
        <w:rPr>
          <w:rFonts w:ascii="Times New Roman" w:hAnsi="Times New Roman"/>
          <w:b/>
          <w:lang w:val="nl-NL"/>
        </w:rPr>
        <w:t xml:space="preserve">Điều 1. </w:t>
      </w:r>
      <w:r>
        <w:rPr>
          <w:rFonts w:ascii="Times New Roman" w:hAnsi="Times New Roman"/>
          <w:b/>
          <w:szCs w:val="28"/>
        </w:rPr>
        <w:t>Sửa đổi, bổ sung một số điều của Quy định ban hành kèm theo Quyết định số 37/2020/QĐ-UBND ngày 01/12/2020 của UBND tỉnh</w:t>
      </w:r>
      <w:r>
        <w:rPr>
          <w:rFonts w:ascii="Times New Roman" w:hAnsi="Times New Roman"/>
          <w:b/>
          <w:lang w:val="nl-NL"/>
        </w:rPr>
        <w:t xml:space="preserve"> Quy định một số nội dung của </w:t>
      </w:r>
      <w:r>
        <w:rPr>
          <w:rFonts w:ascii="Times New Roman" w:hAnsi="Times New Roman"/>
          <w:b/>
          <w:szCs w:val="28"/>
        </w:rPr>
        <w:t>Luật Đất đai và các văn bản hướng dẫn thuộc thẩm quyền của Ủy ban nhân dân tỉnh để thực hiện trên địa bàn tỉnh Hà Tĩnh</w:t>
      </w:r>
      <w:r>
        <w:rPr>
          <w:rFonts w:ascii="Times New Roman" w:hAnsi="Times New Roman"/>
          <w:b/>
          <w:lang w:val="nl-NL"/>
        </w:rPr>
        <w:t xml:space="preserve"> như sau:</w:t>
      </w:r>
    </w:p>
    <w:p w14:paraId="34328D54" w14:textId="77777777" w:rsidR="00D65069" w:rsidRDefault="00210522">
      <w:pPr>
        <w:spacing w:before="120" w:after="120"/>
        <w:ind w:firstLine="720"/>
        <w:jc w:val="both"/>
        <w:rPr>
          <w:sz w:val="28"/>
          <w:lang w:val="nl-NL"/>
        </w:rPr>
      </w:pPr>
      <w:r>
        <w:rPr>
          <w:sz w:val="28"/>
          <w:lang w:val="nl-NL"/>
        </w:rPr>
        <w:t>1. Sửa đổi, bổ sung khoản 3 Điều 1 như sau:</w:t>
      </w:r>
    </w:p>
    <w:p w14:paraId="1264931B" w14:textId="77777777" w:rsidR="00D65069" w:rsidRDefault="00210522">
      <w:pPr>
        <w:spacing w:before="120" w:after="120"/>
        <w:ind w:firstLine="720"/>
        <w:jc w:val="both"/>
        <w:rPr>
          <w:sz w:val="28"/>
          <w:lang w:val="nl-NL"/>
        </w:rPr>
      </w:pPr>
      <w:r>
        <w:rPr>
          <w:sz w:val="28"/>
          <w:lang w:val="nl-NL"/>
        </w:rPr>
        <w:t>“3. Diện tích tối thiểu của các thửa đất được cơ quan Nhà nước có thẩm quyền cho phép tách thửa khi thực hiện các quyền của người sử dụng đất.”</w:t>
      </w:r>
    </w:p>
    <w:p w14:paraId="376C2024" w14:textId="77777777" w:rsidR="00D65069" w:rsidRDefault="00210522">
      <w:pPr>
        <w:spacing w:before="120" w:after="120"/>
        <w:ind w:firstLine="720"/>
        <w:jc w:val="both"/>
        <w:rPr>
          <w:sz w:val="28"/>
          <w:lang w:val="nl-NL"/>
        </w:rPr>
      </w:pPr>
      <w:r>
        <w:rPr>
          <w:sz w:val="28"/>
          <w:lang w:val="nl-NL"/>
        </w:rPr>
        <w:t>2. Sửa đổi, bổ sung khoản 2 Điều 2 như sau:</w:t>
      </w:r>
    </w:p>
    <w:p w14:paraId="4A19DACC" w14:textId="77777777" w:rsidR="00D65069" w:rsidRDefault="00210522">
      <w:pPr>
        <w:spacing w:before="120" w:after="120"/>
        <w:ind w:firstLine="720"/>
        <w:jc w:val="both"/>
        <w:rPr>
          <w:sz w:val="28"/>
          <w:lang w:val="nl-NL"/>
        </w:rPr>
      </w:pPr>
      <w:r>
        <w:rPr>
          <w:sz w:val="28"/>
          <w:lang w:val="nl-NL"/>
        </w:rPr>
        <w:t>“2. Cơ quan, tổ chức và cá nhân có liên quan đến quản lý, sử dụng và thực hiện thủ tục tách thửa đất.”</w:t>
      </w:r>
    </w:p>
    <w:p w14:paraId="5CEB9628" w14:textId="77777777" w:rsidR="00D65069" w:rsidRDefault="00210522">
      <w:pPr>
        <w:spacing w:before="120" w:after="120"/>
        <w:ind w:firstLine="720"/>
        <w:jc w:val="both"/>
        <w:rPr>
          <w:sz w:val="28"/>
          <w:lang w:val="nl-NL"/>
        </w:rPr>
      </w:pPr>
      <w:r>
        <w:rPr>
          <w:sz w:val="28"/>
          <w:lang w:val="nl-NL"/>
        </w:rPr>
        <w:t>3. Sửa đổi, bổ sung khoản 2 Điều 3 như sau:</w:t>
      </w:r>
    </w:p>
    <w:p w14:paraId="54EC5266" w14:textId="77777777" w:rsidR="00D65069" w:rsidRDefault="00210522">
      <w:pPr>
        <w:spacing w:before="120" w:after="120"/>
        <w:ind w:firstLine="720"/>
        <w:jc w:val="both"/>
        <w:rPr>
          <w:sz w:val="28"/>
          <w:lang w:val="nl-NL"/>
        </w:rPr>
      </w:pPr>
      <w:r>
        <w:rPr>
          <w:sz w:val="28"/>
          <w:lang w:val="nl-NL"/>
        </w:rPr>
        <w:t>“2. Hạn mức diện tích giao đất ở cho mỗi vùng tối đa không vượt quá quy định sau:</w:t>
      </w:r>
    </w:p>
    <w:tbl>
      <w:tblPr>
        <w:tblStyle w:val="TableGrid"/>
        <w:tblW w:w="0" w:type="auto"/>
        <w:tblInd w:w="108" w:type="dxa"/>
        <w:tblLook w:val="04A0" w:firstRow="1" w:lastRow="0" w:firstColumn="1" w:lastColumn="0" w:noHBand="0" w:noVBand="1"/>
      </w:tblPr>
      <w:tblGrid>
        <w:gridCol w:w="704"/>
        <w:gridCol w:w="6521"/>
        <w:gridCol w:w="1837"/>
      </w:tblGrid>
      <w:tr w:rsidR="00D65069" w14:paraId="101A74C7" w14:textId="77777777">
        <w:tc>
          <w:tcPr>
            <w:tcW w:w="704" w:type="dxa"/>
          </w:tcPr>
          <w:p w14:paraId="0921F30B" w14:textId="77777777" w:rsidR="00D65069" w:rsidRDefault="00210522">
            <w:pPr>
              <w:jc w:val="both"/>
              <w:rPr>
                <w:b/>
                <w:lang w:val="nl-NL"/>
              </w:rPr>
            </w:pPr>
            <w:r>
              <w:rPr>
                <w:b/>
                <w:lang w:val="nl-NL"/>
              </w:rPr>
              <w:t>TT</w:t>
            </w:r>
          </w:p>
        </w:tc>
        <w:tc>
          <w:tcPr>
            <w:tcW w:w="6521" w:type="dxa"/>
          </w:tcPr>
          <w:p w14:paraId="76759441" w14:textId="77777777" w:rsidR="00D65069" w:rsidRDefault="00210522">
            <w:pPr>
              <w:jc w:val="both"/>
              <w:rPr>
                <w:b/>
                <w:lang w:val="nl-NL"/>
              </w:rPr>
            </w:pPr>
            <w:r>
              <w:rPr>
                <w:b/>
                <w:lang w:val="nl-NL"/>
              </w:rPr>
              <w:t>Khu vực</w:t>
            </w:r>
          </w:p>
        </w:tc>
        <w:tc>
          <w:tcPr>
            <w:tcW w:w="1837" w:type="dxa"/>
          </w:tcPr>
          <w:p w14:paraId="17C588B6" w14:textId="77777777" w:rsidR="00D65069" w:rsidRDefault="00210522">
            <w:pPr>
              <w:jc w:val="center"/>
              <w:rPr>
                <w:b/>
                <w:lang w:val="nl-NL"/>
              </w:rPr>
            </w:pPr>
            <w:r>
              <w:rPr>
                <w:b/>
                <w:lang w:val="nl-NL"/>
              </w:rPr>
              <w:t>Hạn mức (m</w:t>
            </w:r>
            <w:r>
              <w:rPr>
                <w:b/>
                <w:vertAlign w:val="superscript"/>
                <w:lang w:val="nl-NL"/>
              </w:rPr>
              <w:t>2</w:t>
            </w:r>
            <w:r>
              <w:rPr>
                <w:b/>
                <w:lang w:val="nl-NL"/>
              </w:rPr>
              <w:t>)</w:t>
            </w:r>
          </w:p>
        </w:tc>
      </w:tr>
      <w:tr w:rsidR="00D65069" w14:paraId="52FDEBF4" w14:textId="77777777">
        <w:tc>
          <w:tcPr>
            <w:tcW w:w="704" w:type="dxa"/>
          </w:tcPr>
          <w:p w14:paraId="61FEB4C8" w14:textId="77777777" w:rsidR="00D65069" w:rsidRDefault="00210522">
            <w:pPr>
              <w:jc w:val="both"/>
              <w:rPr>
                <w:lang w:val="nl-NL"/>
              </w:rPr>
            </w:pPr>
            <w:r>
              <w:rPr>
                <w:lang w:val="nl-NL"/>
              </w:rPr>
              <w:t>1</w:t>
            </w:r>
          </w:p>
          <w:p w14:paraId="036A493B" w14:textId="77777777" w:rsidR="00D65069" w:rsidRDefault="00210522">
            <w:pPr>
              <w:jc w:val="both"/>
              <w:rPr>
                <w:lang w:val="nl-NL"/>
              </w:rPr>
            </w:pPr>
            <w:r>
              <w:rPr>
                <w:lang w:val="nl-NL"/>
              </w:rPr>
              <w:t>1.1</w:t>
            </w:r>
          </w:p>
          <w:p w14:paraId="1F88177B" w14:textId="77777777" w:rsidR="00D65069" w:rsidRDefault="00210522">
            <w:pPr>
              <w:jc w:val="both"/>
              <w:rPr>
                <w:lang w:val="nl-NL"/>
              </w:rPr>
            </w:pPr>
            <w:r>
              <w:rPr>
                <w:lang w:val="nl-NL"/>
              </w:rPr>
              <w:t>1.2</w:t>
            </w:r>
          </w:p>
        </w:tc>
        <w:tc>
          <w:tcPr>
            <w:tcW w:w="6521" w:type="dxa"/>
          </w:tcPr>
          <w:p w14:paraId="42F98241" w14:textId="77777777" w:rsidR="00D65069" w:rsidRDefault="00210522">
            <w:pPr>
              <w:jc w:val="both"/>
              <w:rPr>
                <w:lang w:val="nl-NL"/>
              </w:rPr>
            </w:pPr>
            <w:r>
              <w:rPr>
                <w:lang w:val="nl-NL"/>
              </w:rPr>
              <w:t>Khu vực đô thị:</w:t>
            </w:r>
          </w:p>
          <w:p w14:paraId="7906D6C5" w14:textId="77777777" w:rsidR="00D65069" w:rsidRDefault="00210522">
            <w:pPr>
              <w:jc w:val="both"/>
              <w:rPr>
                <w:lang w:val="nl-NL"/>
              </w:rPr>
            </w:pPr>
            <w:r>
              <w:rPr>
                <w:lang w:val="nl-NL"/>
              </w:rPr>
              <w:t>- Đối với các phường</w:t>
            </w:r>
          </w:p>
          <w:p w14:paraId="166A37A2" w14:textId="77777777" w:rsidR="00D65069" w:rsidRDefault="00210522">
            <w:pPr>
              <w:jc w:val="both"/>
              <w:rPr>
                <w:lang w:val="nl-NL"/>
              </w:rPr>
            </w:pPr>
            <w:r>
              <w:rPr>
                <w:lang w:val="nl-NL"/>
              </w:rPr>
              <w:t>- Đối với các thị trấn</w:t>
            </w:r>
          </w:p>
        </w:tc>
        <w:tc>
          <w:tcPr>
            <w:tcW w:w="1837" w:type="dxa"/>
          </w:tcPr>
          <w:p w14:paraId="03E50345" w14:textId="77777777" w:rsidR="00D65069" w:rsidRDefault="00D65069">
            <w:pPr>
              <w:jc w:val="center"/>
              <w:rPr>
                <w:lang w:val="nl-NL"/>
              </w:rPr>
            </w:pPr>
          </w:p>
          <w:p w14:paraId="03BB1123" w14:textId="77777777" w:rsidR="00D65069" w:rsidRDefault="00210522">
            <w:pPr>
              <w:jc w:val="center"/>
              <w:rPr>
                <w:lang w:val="nl-NL"/>
              </w:rPr>
            </w:pPr>
            <w:r>
              <w:rPr>
                <w:lang w:val="nl-NL"/>
              </w:rPr>
              <w:t>180</w:t>
            </w:r>
          </w:p>
          <w:p w14:paraId="3A8D1F7E" w14:textId="77777777" w:rsidR="00D65069" w:rsidRDefault="00210522">
            <w:pPr>
              <w:jc w:val="center"/>
              <w:rPr>
                <w:lang w:val="nl-NL"/>
              </w:rPr>
            </w:pPr>
            <w:r>
              <w:rPr>
                <w:lang w:val="nl-NL"/>
              </w:rPr>
              <w:t>200</w:t>
            </w:r>
          </w:p>
        </w:tc>
      </w:tr>
      <w:tr w:rsidR="00D65069" w14:paraId="4D69E4F1" w14:textId="77777777">
        <w:tc>
          <w:tcPr>
            <w:tcW w:w="704" w:type="dxa"/>
          </w:tcPr>
          <w:p w14:paraId="7251DEE8" w14:textId="77777777" w:rsidR="00D65069" w:rsidRDefault="00210522">
            <w:pPr>
              <w:jc w:val="both"/>
              <w:rPr>
                <w:lang w:val="nl-NL"/>
              </w:rPr>
            </w:pPr>
            <w:r>
              <w:rPr>
                <w:lang w:val="nl-NL"/>
              </w:rPr>
              <w:t>2</w:t>
            </w:r>
          </w:p>
          <w:p w14:paraId="49E1605E" w14:textId="77777777" w:rsidR="00D65069" w:rsidRDefault="00210522">
            <w:pPr>
              <w:jc w:val="both"/>
              <w:rPr>
                <w:lang w:val="nl-NL"/>
              </w:rPr>
            </w:pPr>
            <w:r>
              <w:rPr>
                <w:lang w:val="nl-NL"/>
              </w:rPr>
              <w:t>2.1</w:t>
            </w:r>
          </w:p>
          <w:p w14:paraId="663ADA2D" w14:textId="77777777" w:rsidR="00D65069" w:rsidRDefault="00210522">
            <w:pPr>
              <w:jc w:val="both"/>
              <w:rPr>
                <w:lang w:val="nl-NL"/>
              </w:rPr>
            </w:pPr>
            <w:r>
              <w:rPr>
                <w:lang w:val="nl-NL"/>
              </w:rPr>
              <w:t>2.2</w:t>
            </w:r>
          </w:p>
        </w:tc>
        <w:tc>
          <w:tcPr>
            <w:tcW w:w="6521" w:type="dxa"/>
          </w:tcPr>
          <w:p w14:paraId="7AD0DCFE" w14:textId="77777777" w:rsidR="00D65069" w:rsidRDefault="00210522">
            <w:pPr>
              <w:jc w:val="both"/>
              <w:rPr>
                <w:spacing w:val="-4"/>
                <w:lang w:val="nl-NL"/>
              </w:rPr>
            </w:pPr>
            <w:r>
              <w:rPr>
                <w:spacing w:val="-4"/>
                <w:lang w:val="nl-NL"/>
              </w:rPr>
              <w:t>Các xã thuộc thành phố Hà Tĩnh, thị xã Hồng Lĩnh, thị xã Kỳ Anh</w:t>
            </w:r>
          </w:p>
          <w:p w14:paraId="39BAE4A6" w14:textId="77777777" w:rsidR="00D65069" w:rsidRDefault="00210522">
            <w:pPr>
              <w:jc w:val="both"/>
              <w:rPr>
                <w:lang w:val="nl-NL"/>
              </w:rPr>
            </w:pPr>
            <w:r>
              <w:rPr>
                <w:lang w:val="nl-NL"/>
              </w:rPr>
              <w:t>- Đối với các vị trí bám trục đường quốc lộ, tỉnh lộ:</w:t>
            </w:r>
          </w:p>
          <w:p w14:paraId="51E28F31" w14:textId="77777777" w:rsidR="00D65069" w:rsidRDefault="00210522">
            <w:pPr>
              <w:jc w:val="both"/>
              <w:rPr>
                <w:lang w:val="nl-NL"/>
              </w:rPr>
            </w:pPr>
            <w:r>
              <w:rPr>
                <w:lang w:val="nl-NL"/>
              </w:rPr>
              <w:t>- Đối với các vị trí còn lại:</w:t>
            </w:r>
          </w:p>
        </w:tc>
        <w:tc>
          <w:tcPr>
            <w:tcW w:w="1837" w:type="dxa"/>
          </w:tcPr>
          <w:p w14:paraId="7B9C314D" w14:textId="77777777" w:rsidR="00D65069" w:rsidRDefault="00D65069">
            <w:pPr>
              <w:jc w:val="center"/>
              <w:rPr>
                <w:lang w:val="nl-NL"/>
              </w:rPr>
            </w:pPr>
          </w:p>
          <w:p w14:paraId="321C4365" w14:textId="77777777" w:rsidR="00D65069" w:rsidRDefault="00210522">
            <w:pPr>
              <w:jc w:val="center"/>
              <w:rPr>
                <w:lang w:val="nl-NL"/>
              </w:rPr>
            </w:pPr>
            <w:r>
              <w:rPr>
                <w:lang w:val="nl-NL"/>
              </w:rPr>
              <w:t>250</w:t>
            </w:r>
          </w:p>
          <w:p w14:paraId="01524D3E" w14:textId="77777777" w:rsidR="00D65069" w:rsidRDefault="00210522">
            <w:pPr>
              <w:jc w:val="center"/>
              <w:rPr>
                <w:lang w:val="nl-NL"/>
              </w:rPr>
            </w:pPr>
            <w:r>
              <w:rPr>
                <w:lang w:val="nl-NL"/>
              </w:rPr>
              <w:t>300</w:t>
            </w:r>
          </w:p>
        </w:tc>
      </w:tr>
      <w:tr w:rsidR="00D65069" w14:paraId="00E55EEB" w14:textId="77777777">
        <w:tc>
          <w:tcPr>
            <w:tcW w:w="704" w:type="dxa"/>
          </w:tcPr>
          <w:p w14:paraId="7280CBD6" w14:textId="77777777" w:rsidR="00D65069" w:rsidRDefault="00210522">
            <w:pPr>
              <w:jc w:val="both"/>
              <w:rPr>
                <w:lang w:val="nl-NL"/>
              </w:rPr>
            </w:pPr>
            <w:r>
              <w:rPr>
                <w:lang w:val="nl-NL"/>
              </w:rPr>
              <w:t>3</w:t>
            </w:r>
          </w:p>
        </w:tc>
        <w:tc>
          <w:tcPr>
            <w:tcW w:w="6521" w:type="dxa"/>
          </w:tcPr>
          <w:p w14:paraId="5218D7B0" w14:textId="77777777" w:rsidR="00D65069" w:rsidRDefault="00210522">
            <w:pPr>
              <w:jc w:val="both"/>
              <w:rPr>
                <w:lang w:val="nl-NL"/>
              </w:rPr>
            </w:pPr>
            <w:r>
              <w:rPr>
                <w:lang w:val="nl-NL"/>
              </w:rPr>
              <w:t>Khu vực nông thôn</w:t>
            </w:r>
          </w:p>
        </w:tc>
        <w:tc>
          <w:tcPr>
            <w:tcW w:w="1837" w:type="dxa"/>
          </w:tcPr>
          <w:p w14:paraId="1E175A06" w14:textId="77777777" w:rsidR="00D65069" w:rsidRDefault="00D65069">
            <w:pPr>
              <w:jc w:val="center"/>
              <w:rPr>
                <w:lang w:val="nl-NL"/>
              </w:rPr>
            </w:pPr>
          </w:p>
        </w:tc>
      </w:tr>
      <w:tr w:rsidR="00D65069" w14:paraId="6CB72028" w14:textId="77777777">
        <w:tc>
          <w:tcPr>
            <w:tcW w:w="704" w:type="dxa"/>
          </w:tcPr>
          <w:p w14:paraId="7A76FC77" w14:textId="77777777" w:rsidR="00D65069" w:rsidRDefault="00210522">
            <w:pPr>
              <w:jc w:val="both"/>
              <w:rPr>
                <w:lang w:val="nl-NL"/>
              </w:rPr>
            </w:pPr>
            <w:r>
              <w:rPr>
                <w:lang w:val="nl-NL"/>
              </w:rPr>
              <w:t>3.1</w:t>
            </w:r>
          </w:p>
          <w:p w14:paraId="41C049AF" w14:textId="77777777" w:rsidR="00D65069" w:rsidRDefault="00D65069">
            <w:pPr>
              <w:jc w:val="both"/>
              <w:rPr>
                <w:lang w:val="nl-NL"/>
              </w:rPr>
            </w:pPr>
          </w:p>
          <w:p w14:paraId="08D78589" w14:textId="77777777" w:rsidR="00D65069" w:rsidRDefault="00D65069">
            <w:pPr>
              <w:jc w:val="both"/>
              <w:rPr>
                <w:lang w:val="nl-NL"/>
              </w:rPr>
            </w:pPr>
          </w:p>
          <w:p w14:paraId="4F2A8CC5" w14:textId="77777777" w:rsidR="00D65069" w:rsidRDefault="00D65069">
            <w:pPr>
              <w:jc w:val="both"/>
              <w:rPr>
                <w:lang w:val="nl-NL"/>
              </w:rPr>
            </w:pPr>
          </w:p>
          <w:p w14:paraId="2E673DA8" w14:textId="77777777" w:rsidR="00D65069" w:rsidRDefault="00D65069">
            <w:pPr>
              <w:jc w:val="both"/>
              <w:rPr>
                <w:lang w:val="nl-NL"/>
              </w:rPr>
            </w:pPr>
          </w:p>
          <w:p w14:paraId="49B51293" w14:textId="77777777" w:rsidR="00D65069" w:rsidRDefault="00D65069">
            <w:pPr>
              <w:jc w:val="both"/>
              <w:rPr>
                <w:lang w:val="nl-NL"/>
              </w:rPr>
            </w:pPr>
          </w:p>
          <w:p w14:paraId="42966240" w14:textId="77777777" w:rsidR="00D65069" w:rsidRDefault="00D65069">
            <w:pPr>
              <w:jc w:val="both"/>
              <w:rPr>
                <w:lang w:val="nl-NL"/>
              </w:rPr>
            </w:pPr>
          </w:p>
          <w:p w14:paraId="1E440AB7" w14:textId="77777777" w:rsidR="00D65069" w:rsidRDefault="00D65069">
            <w:pPr>
              <w:jc w:val="both"/>
              <w:rPr>
                <w:lang w:val="nl-NL"/>
              </w:rPr>
            </w:pPr>
          </w:p>
        </w:tc>
        <w:tc>
          <w:tcPr>
            <w:tcW w:w="6521" w:type="dxa"/>
          </w:tcPr>
          <w:p w14:paraId="335BE3AD" w14:textId="2D8B9BFE" w:rsidR="00D65069" w:rsidRDefault="00210522">
            <w:pPr>
              <w:jc w:val="both"/>
              <w:rPr>
                <w:lang w:val="nl-NL"/>
              </w:rPr>
            </w:pPr>
            <w:r>
              <w:rPr>
                <w:lang w:val="nl-NL"/>
              </w:rPr>
              <w:t xml:space="preserve">Các xã: (1) huyện Cẩm Xuyên: </w:t>
            </w:r>
            <w:r>
              <w:rPr>
                <w:i/>
                <w:lang w:val="nl-NL"/>
              </w:rPr>
              <w:t>Cẩm Lĩnh, Cẩm Minh, Cẩm Mỹ, Cẩm Quan, Cẩm Sơn, Cẩm Thịnh</w:t>
            </w:r>
            <w:r>
              <w:rPr>
                <w:lang w:val="nl-NL"/>
              </w:rPr>
              <w:t xml:space="preserve">; (2)  huyện Đức Thọ: </w:t>
            </w:r>
            <w:r>
              <w:rPr>
                <w:i/>
                <w:lang w:val="nl-NL"/>
              </w:rPr>
              <w:t>Đức Đồng, Đức Lạng, Tân Hương</w:t>
            </w:r>
            <w:r>
              <w:rPr>
                <w:lang w:val="nl-NL"/>
              </w:rPr>
              <w:t xml:space="preserve">; (3) huyện Hương Khê; (4) huyện Hương Sơn; (5) huyện Kỳ Anh: </w:t>
            </w:r>
            <w:r>
              <w:rPr>
                <w:i/>
                <w:lang w:val="nl-NL"/>
              </w:rPr>
              <w:t>Kỳ Bắc, Kỳ Đồng, Kỳ Giang, Kỳ Khang, Kỳ Lạc, Kỳ Phong, Kỳ Sơn, Kỳ Tân, Kỳ Tây, Kỳ Thượng, Kỳ Tiến, Kỳ Trung, Kỳ Văn, Kỳ Xuân, Lâm Hợp</w:t>
            </w:r>
            <w:r>
              <w:rPr>
                <w:lang w:val="nl-NL"/>
              </w:rPr>
              <w:t xml:space="preserve">; (6) huyện Vũ Quang; (7) huyện Can Lộc: </w:t>
            </w:r>
            <w:r>
              <w:rPr>
                <w:i/>
                <w:lang w:val="nl-NL"/>
              </w:rPr>
              <w:t xml:space="preserve">Gia Hanh, Mỹ Lộc, Phú Lộc, Sơn Lộc, Thiên Lộc, Thuần Thiện, Thượng Lộc, Thường Nga; </w:t>
            </w:r>
            <w:r>
              <w:rPr>
                <w:lang w:val="nl-NL"/>
              </w:rPr>
              <w:t xml:space="preserve">(8) huyện Lộc Hà: </w:t>
            </w:r>
            <w:r>
              <w:rPr>
                <w:i/>
                <w:lang w:val="nl-NL"/>
              </w:rPr>
              <w:t>Hồng Lộc, Tân Lộc</w:t>
            </w:r>
            <w:r>
              <w:rPr>
                <w:lang w:val="nl-NL"/>
              </w:rPr>
              <w:t xml:space="preserve">; (9) huyện Thạch Hà: </w:t>
            </w:r>
            <w:r>
              <w:rPr>
                <w:i/>
                <w:lang w:val="nl-NL"/>
              </w:rPr>
              <w:t>Nam Điền, Ngọc Sơn, Thạch Xuân</w:t>
            </w:r>
            <w:r>
              <w:rPr>
                <w:lang w:val="nl-NL"/>
              </w:rPr>
              <w:t>.</w:t>
            </w:r>
          </w:p>
          <w:p w14:paraId="673A2B7A" w14:textId="77777777" w:rsidR="00D65069" w:rsidRDefault="00210522">
            <w:pPr>
              <w:jc w:val="both"/>
              <w:rPr>
                <w:lang w:val="nl-NL"/>
              </w:rPr>
            </w:pPr>
            <w:r>
              <w:rPr>
                <w:lang w:val="nl-NL"/>
              </w:rPr>
              <w:t>- Đối với các vị trí bám trục đường quốc lộ, tỉnh lộ:</w:t>
            </w:r>
          </w:p>
          <w:p w14:paraId="3DA2DA09" w14:textId="77777777" w:rsidR="00D65069" w:rsidRDefault="00210522">
            <w:pPr>
              <w:jc w:val="both"/>
              <w:rPr>
                <w:lang w:val="nl-NL"/>
              </w:rPr>
            </w:pPr>
            <w:r>
              <w:rPr>
                <w:lang w:val="nl-NL"/>
              </w:rPr>
              <w:t>- Đối với các vị trí còn lại:</w:t>
            </w:r>
          </w:p>
        </w:tc>
        <w:tc>
          <w:tcPr>
            <w:tcW w:w="1837" w:type="dxa"/>
          </w:tcPr>
          <w:p w14:paraId="2B9368A2" w14:textId="77777777" w:rsidR="00D65069" w:rsidRDefault="00D65069">
            <w:pPr>
              <w:jc w:val="center"/>
              <w:rPr>
                <w:lang w:val="nl-NL"/>
              </w:rPr>
            </w:pPr>
          </w:p>
          <w:p w14:paraId="5121CEC4" w14:textId="77777777" w:rsidR="00D65069" w:rsidRDefault="00D65069">
            <w:pPr>
              <w:jc w:val="center"/>
              <w:rPr>
                <w:lang w:val="nl-NL"/>
              </w:rPr>
            </w:pPr>
          </w:p>
          <w:p w14:paraId="19060CB9" w14:textId="77777777" w:rsidR="00D65069" w:rsidRDefault="00D65069">
            <w:pPr>
              <w:jc w:val="center"/>
              <w:rPr>
                <w:lang w:val="nl-NL"/>
              </w:rPr>
            </w:pPr>
          </w:p>
          <w:p w14:paraId="1822CEAE" w14:textId="77777777" w:rsidR="00D65069" w:rsidRDefault="00D65069">
            <w:pPr>
              <w:jc w:val="center"/>
              <w:rPr>
                <w:lang w:val="nl-NL"/>
              </w:rPr>
            </w:pPr>
          </w:p>
          <w:p w14:paraId="0A5FA8E7" w14:textId="77777777" w:rsidR="00D65069" w:rsidRDefault="00D65069">
            <w:pPr>
              <w:jc w:val="center"/>
              <w:rPr>
                <w:lang w:val="nl-NL"/>
              </w:rPr>
            </w:pPr>
          </w:p>
          <w:p w14:paraId="12DF6888" w14:textId="77777777" w:rsidR="00D65069" w:rsidRDefault="00D65069">
            <w:pPr>
              <w:jc w:val="center"/>
              <w:rPr>
                <w:lang w:val="nl-NL"/>
              </w:rPr>
            </w:pPr>
          </w:p>
          <w:p w14:paraId="1FB9EF3E" w14:textId="77777777" w:rsidR="00D65069" w:rsidRDefault="00D65069">
            <w:pPr>
              <w:jc w:val="center"/>
              <w:rPr>
                <w:lang w:val="nl-NL"/>
              </w:rPr>
            </w:pPr>
          </w:p>
          <w:p w14:paraId="3B1BDC17" w14:textId="77777777" w:rsidR="00D65069" w:rsidRDefault="00D65069">
            <w:pPr>
              <w:jc w:val="center"/>
              <w:rPr>
                <w:lang w:val="nl-NL"/>
              </w:rPr>
            </w:pPr>
          </w:p>
          <w:p w14:paraId="36D72B88" w14:textId="77777777" w:rsidR="00D65069" w:rsidRDefault="00D65069">
            <w:pPr>
              <w:jc w:val="center"/>
              <w:rPr>
                <w:lang w:val="nl-NL"/>
              </w:rPr>
            </w:pPr>
          </w:p>
          <w:p w14:paraId="77ADDDB0" w14:textId="77777777" w:rsidR="00D65069" w:rsidRDefault="00D65069">
            <w:pPr>
              <w:jc w:val="center"/>
              <w:rPr>
                <w:lang w:val="nl-NL"/>
              </w:rPr>
            </w:pPr>
          </w:p>
          <w:p w14:paraId="641EAE9C" w14:textId="77777777" w:rsidR="00D65069" w:rsidRDefault="00210522">
            <w:pPr>
              <w:jc w:val="center"/>
              <w:rPr>
                <w:lang w:val="nl-NL"/>
              </w:rPr>
            </w:pPr>
            <w:r>
              <w:rPr>
                <w:lang w:val="nl-NL"/>
              </w:rPr>
              <w:t>250</w:t>
            </w:r>
          </w:p>
          <w:p w14:paraId="081D7250" w14:textId="77777777" w:rsidR="00D65069" w:rsidRDefault="00210522">
            <w:pPr>
              <w:jc w:val="center"/>
              <w:rPr>
                <w:lang w:val="nl-NL"/>
              </w:rPr>
            </w:pPr>
            <w:r>
              <w:rPr>
                <w:lang w:val="nl-NL"/>
              </w:rPr>
              <w:t>400</w:t>
            </w:r>
          </w:p>
        </w:tc>
      </w:tr>
      <w:tr w:rsidR="00D65069" w14:paraId="13C36F1F" w14:textId="77777777">
        <w:tc>
          <w:tcPr>
            <w:tcW w:w="704" w:type="dxa"/>
          </w:tcPr>
          <w:p w14:paraId="4859881B" w14:textId="77777777" w:rsidR="00D65069" w:rsidRDefault="00210522">
            <w:pPr>
              <w:jc w:val="both"/>
              <w:rPr>
                <w:lang w:val="nl-NL"/>
              </w:rPr>
            </w:pPr>
            <w:r>
              <w:rPr>
                <w:lang w:val="nl-NL"/>
              </w:rPr>
              <w:t>3.2</w:t>
            </w:r>
          </w:p>
          <w:p w14:paraId="2DC74B1A" w14:textId="77777777" w:rsidR="00D65069" w:rsidRDefault="00D65069">
            <w:pPr>
              <w:jc w:val="both"/>
              <w:rPr>
                <w:lang w:val="nl-NL"/>
              </w:rPr>
            </w:pPr>
          </w:p>
        </w:tc>
        <w:tc>
          <w:tcPr>
            <w:tcW w:w="6521" w:type="dxa"/>
          </w:tcPr>
          <w:p w14:paraId="5198EF5F" w14:textId="77777777" w:rsidR="00D65069" w:rsidRDefault="00210522">
            <w:pPr>
              <w:jc w:val="both"/>
              <w:rPr>
                <w:lang w:val="nl-NL"/>
              </w:rPr>
            </w:pPr>
            <w:r>
              <w:rPr>
                <w:lang w:val="nl-NL"/>
              </w:rPr>
              <w:t>Các xã còn lại tại các huyện</w:t>
            </w:r>
          </w:p>
          <w:p w14:paraId="732401ED" w14:textId="77777777" w:rsidR="00D65069" w:rsidRDefault="00210522">
            <w:pPr>
              <w:jc w:val="both"/>
              <w:rPr>
                <w:lang w:val="nl-NL"/>
              </w:rPr>
            </w:pPr>
            <w:r>
              <w:rPr>
                <w:lang w:val="nl-NL"/>
              </w:rPr>
              <w:t>- Đối với các vị trí bám trục đường quốc lộ, tỉnh lộ:</w:t>
            </w:r>
          </w:p>
          <w:p w14:paraId="476AC8F3" w14:textId="77777777" w:rsidR="00D65069" w:rsidRDefault="00210522">
            <w:pPr>
              <w:jc w:val="both"/>
              <w:rPr>
                <w:lang w:val="nl-NL"/>
              </w:rPr>
            </w:pPr>
            <w:r>
              <w:rPr>
                <w:lang w:val="nl-NL"/>
              </w:rPr>
              <w:t>- Đối với các vị trí còn lại:</w:t>
            </w:r>
          </w:p>
        </w:tc>
        <w:tc>
          <w:tcPr>
            <w:tcW w:w="1837" w:type="dxa"/>
          </w:tcPr>
          <w:p w14:paraId="66ABE2D3" w14:textId="77777777" w:rsidR="00D65069" w:rsidRDefault="00D65069">
            <w:pPr>
              <w:jc w:val="center"/>
              <w:rPr>
                <w:lang w:val="nl-NL"/>
              </w:rPr>
            </w:pPr>
          </w:p>
          <w:p w14:paraId="6B299C9B" w14:textId="77777777" w:rsidR="00D65069" w:rsidRDefault="00210522">
            <w:pPr>
              <w:jc w:val="center"/>
              <w:rPr>
                <w:lang w:val="nl-NL"/>
              </w:rPr>
            </w:pPr>
            <w:r>
              <w:rPr>
                <w:lang w:val="nl-NL"/>
              </w:rPr>
              <w:t>250</w:t>
            </w:r>
          </w:p>
          <w:p w14:paraId="3669CBFD" w14:textId="77777777" w:rsidR="00D65069" w:rsidRDefault="00210522">
            <w:pPr>
              <w:jc w:val="center"/>
              <w:rPr>
                <w:lang w:val="nl-NL"/>
              </w:rPr>
            </w:pPr>
            <w:r>
              <w:rPr>
                <w:lang w:val="nl-NL"/>
              </w:rPr>
              <w:t>300</w:t>
            </w:r>
          </w:p>
        </w:tc>
      </w:tr>
    </w:tbl>
    <w:p w14:paraId="4B8AB34E" w14:textId="77777777" w:rsidR="00D65069" w:rsidRDefault="00D65069">
      <w:pPr>
        <w:spacing w:before="120" w:after="120"/>
        <w:ind w:firstLine="720"/>
        <w:jc w:val="both"/>
        <w:rPr>
          <w:spacing w:val="-4"/>
          <w:position w:val="-2"/>
          <w:sz w:val="28"/>
          <w:lang w:val="nl-NL"/>
        </w:rPr>
      </w:pPr>
    </w:p>
    <w:p w14:paraId="230D9646" w14:textId="77777777" w:rsidR="00D65069" w:rsidRDefault="00210522">
      <w:pPr>
        <w:spacing w:before="120" w:after="120"/>
        <w:ind w:firstLine="720"/>
        <w:jc w:val="both"/>
        <w:rPr>
          <w:spacing w:val="-4"/>
          <w:position w:val="-2"/>
          <w:sz w:val="28"/>
          <w:lang w:val="nl-NL"/>
        </w:rPr>
      </w:pPr>
      <w:r>
        <w:rPr>
          <w:spacing w:val="-4"/>
          <w:position w:val="-2"/>
          <w:sz w:val="28"/>
          <w:lang w:val="nl-NL"/>
        </w:rPr>
        <w:lastRenderedPageBreak/>
        <w:t>4. Sửa đổi điểm c và bổ sung điểm d</w:t>
      </w:r>
      <w:r>
        <w:rPr>
          <w:spacing w:val="-4"/>
          <w:position w:val="-2"/>
          <w:sz w:val="28"/>
          <w:lang w:val="vi-VN"/>
        </w:rPr>
        <w:t xml:space="preserve">  </w:t>
      </w:r>
      <w:r>
        <w:rPr>
          <w:spacing w:val="-4"/>
          <w:position w:val="-2"/>
          <w:sz w:val="28"/>
          <w:lang w:val="nl-NL"/>
        </w:rPr>
        <w:t>khoản 1 Điều 6  như sau:</w:t>
      </w:r>
    </w:p>
    <w:p w14:paraId="5B4AB439" w14:textId="77777777" w:rsidR="00D65069" w:rsidRDefault="00210522">
      <w:pPr>
        <w:spacing w:before="120" w:after="120"/>
        <w:ind w:firstLine="720"/>
        <w:jc w:val="both"/>
        <w:rPr>
          <w:color w:val="000000"/>
          <w:sz w:val="28"/>
          <w:szCs w:val="28"/>
          <w:shd w:val="clear" w:color="auto" w:fill="FFFFFF"/>
        </w:rPr>
      </w:pPr>
      <w:r>
        <w:rPr>
          <w:color w:val="000000"/>
          <w:sz w:val="28"/>
          <w:szCs w:val="28"/>
          <w:shd w:val="clear" w:color="auto" w:fill="FFFFFF"/>
        </w:rPr>
        <w:t>“c) Trường hợp giấy tờ về quyền sử dụng đất quy định tại khoản 1 Điều này không ghi rõ diện tích đất ở (hoặc thổ cư) nếu thửa đất ở có vườn, ao được hình thành từ ngày 18/12/1980 đến trước ngày 01/7/2004 thì hạn mức công nhận diện tích đất ở cho mỗi hộ gia đình quy định như sau:</w:t>
      </w:r>
    </w:p>
    <w:tbl>
      <w:tblPr>
        <w:tblStyle w:val="TableGrid"/>
        <w:tblW w:w="9132" w:type="dxa"/>
        <w:jc w:val="center"/>
        <w:tblLook w:val="04A0" w:firstRow="1" w:lastRow="0" w:firstColumn="1" w:lastColumn="0" w:noHBand="0" w:noVBand="1"/>
      </w:tblPr>
      <w:tblGrid>
        <w:gridCol w:w="684"/>
        <w:gridCol w:w="5259"/>
        <w:gridCol w:w="1812"/>
        <w:gridCol w:w="1377"/>
      </w:tblGrid>
      <w:tr w:rsidR="00D65069" w14:paraId="1C482D4E" w14:textId="77777777">
        <w:trPr>
          <w:jc w:val="center"/>
        </w:trPr>
        <w:tc>
          <w:tcPr>
            <w:tcW w:w="684" w:type="dxa"/>
            <w:vMerge w:val="restart"/>
            <w:vAlign w:val="center"/>
          </w:tcPr>
          <w:p w14:paraId="5BF0E2C5" w14:textId="77777777" w:rsidR="00D65069" w:rsidRDefault="00210522">
            <w:pPr>
              <w:jc w:val="center"/>
              <w:rPr>
                <w:b/>
              </w:rPr>
            </w:pPr>
            <w:r>
              <w:rPr>
                <w:b/>
              </w:rPr>
              <w:t>TT</w:t>
            </w:r>
          </w:p>
        </w:tc>
        <w:tc>
          <w:tcPr>
            <w:tcW w:w="5259" w:type="dxa"/>
            <w:vMerge w:val="restart"/>
            <w:vAlign w:val="center"/>
          </w:tcPr>
          <w:p w14:paraId="43388744" w14:textId="77777777" w:rsidR="00D65069" w:rsidRDefault="00210522">
            <w:pPr>
              <w:jc w:val="center"/>
              <w:rPr>
                <w:b/>
              </w:rPr>
            </w:pPr>
            <w:r>
              <w:rPr>
                <w:b/>
              </w:rPr>
              <w:t>Khu vực</w:t>
            </w:r>
          </w:p>
        </w:tc>
        <w:tc>
          <w:tcPr>
            <w:tcW w:w="3189" w:type="dxa"/>
            <w:gridSpan w:val="2"/>
            <w:vAlign w:val="center"/>
          </w:tcPr>
          <w:p w14:paraId="6AAA2487" w14:textId="77777777" w:rsidR="00D65069" w:rsidRDefault="00210522">
            <w:pPr>
              <w:jc w:val="center"/>
            </w:pPr>
            <w:r>
              <w:rPr>
                <w:b/>
                <w:bCs/>
              </w:rPr>
              <w:t>Phân theo số lượng khẩu của mỗi hộ</w:t>
            </w:r>
          </w:p>
        </w:tc>
      </w:tr>
      <w:tr w:rsidR="00D65069" w14:paraId="655D31B6" w14:textId="77777777">
        <w:trPr>
          <w:jc w:val="center"/>
        </w:trPr>
        <w:tc>
          <w:tcPr>
            <w:tcW w:w="684" w:type="dxa"/>
            <w:vMerge/>
            <w:vAlign w:val="center"/>
          </w:tcPr>
          <w:p w14:paraId="17FED025" w14:textId="77777777" w:rsidR="00D65069" w:rsidRDefault="00D65069">
            <w:pPr>
              <w:jc w:val="center"/>
              <w:rPr>
                <w:b/>
              </w:rPr>
            </w:pPr>
          </w:p>
        </w:tc>
        <w:tc>
          <w:tcPr>
            <w:tcW w:w="5259" w:type="dxa"/>
            <w:vMerge/>
            <w:vAlign w:val="center"/>
          </w:tcPr>
          <w:p w14:paraId="2583E7DF" w14:textId="77777777" w:rsidR="00D65069" w:rsidRDefault="00D65069">
            <w:pPr>
              <w:jc w:val="center"/>
              <w:rPr>
                <w:b/>
              </w:rPr>
            </w:pPr>
          </w:p>
        </w:tc>
        <w:tc>
          <w:tcPr>
            <w:tcW w:w="1812" w:type="dxa"/>
            <w:vAlign w:val="center"/>
          </w:tcPr>
          <w:p w14:paraId="506313FA" w14:textId="77777777" w:rsidR="00D65069" w:rsidRDefault="00210522">
            <w:pPr>
              <w:pStyle w:val="NormalWeb"/>
              <w:spacing w:before="0" w:beforeAutospacing="0" w:after="0" w:afterAutospacing="0"/>
              <w:jc w:val="center"/>
            </w:pPr>
            <w:r>
              <w:rPr>
                <w:b/>
                <w:bCs/>
              </w:rPr>
              <w:t>Từ 04 khẩu trở xuống (m</w:t>
            </w:r>
            <w:r>
              <w:rPr>
                <w:b/>
                <w:bCs/>
                <w:vertAlign w:val="superscript"/>
              </w:rPr>
              <w:t>2</w:t>
            </w:r>
            <w:r>
              <w:rPr>
                <w:b/>
                <w:bCs/>
              </w:rPr>
              <w:t>)</w:t>
            </w:r>
          </w:p>
        </w:tc>
        <w:tc>
          <w:tcPr>
            <w:tcW w:w="1377" w:type="dxa"/>
            <w:vAlign w:val="center"/>
          </w:tcPr>
          <w:p w14:paraId="04023FFB" w14:textId="77777777" w:rsidR="00D65069" w:rsidRDefault="00210522">
            <w:pPr>
              <w:pStyle w:val="NormalWeb"/>
              <w:spacing w:before="0" w:beforeAutospacing="0" w:after="0" w:afterAutospacing="0"/>
              <w:jc w:val="center"/>
            </w:pPr>
            <w:r>
              <w:rPr>
                <w:b/>
                <w:bCs/>
              </w:rPr>
              <w:t>Trên 04 khẩu (m</w:t>
            </w:r>
            <w:r>
              <w:rPr>
                <w:b/>
                <w:bCs/>
                <w:vertAlign w:val="superscript"/>
              </w:rPr>
              <w:t>2</w:t>
            </w:r>
            <w:r>
              <w:rPr>
                <w:b/>
                <w:bCs/>
              </w:rPr>
              <w:t>)</w:t>
            </w:r>
          </w:p>
        </w:tc>
      </w:tr>
      <w:tr w:rsidR="00D65069" w14:paraId="336F0145" w14:textId="77777777">
        <w:trPr>
          <w:jc w:val="center"/>
        </w:trPr>
        <w:tc>
          <w:tcPr>
            <w:tcW w:w="684" w:type="dxa"/>
          </w:tcPr>
          <w:p w14:paraId="4348EF6E" w14:textId="77777777" w:rsidR="00D65069" w:rsidRDefault="00210522">
            <w:pPr>
              <w:pStyle w:val="NormalWeb"/>
              <w:spacing w:before="0" w:beforeAutospacing="0" w:after="0" w:afterAutospacing="0"/>
              <w:jc w:val="center"/>
            </w:pPr>
            <w:r>
              <w:t>1</w:t>
            </w:r>
          </w:p>
        </w:tc>
        <w:tc>
          <w:tcPr>
            <w:tcW w:w="5259" w:type="dxa"/>
          </w:tcPr>
          <w:p w14:paraId="60162068" w14:textId="77777777" w:rsidR="00D65069" w:rsidRDefault="00210522">
            <w:pPr>
              <w:pStyle w:val="NormalWeb"/>
              <w:spacing w:before="0" w:beforeAutospacing="0" w:after="0" w:afterAutospacing="0"/>
            </w:pPr>
            <w:r>
              <w:t>Khu vực đô thị (bao gồm các xã, phường thuộc thị xã, thành phố và thị trấn)</w:t>
            </w:r>
          </w:p>
        </w:tc>
        <w:tc>
          <w:tcPr>
            <w:tcW w:w="1812" w:type="dxa"/>
          </w:tcPr>
          <w:p w14:paraId="4BE620A1" w14:textId="77777777" w:rsidR="00D65069" w:rsidRDefault="00D65069">
            <w:pPr>
              <w:pStyle w:val="NormalWeb"/>
              <w:spacing w:before="0" w:beforeAutospacing="0" w:after="0" w:afterAutospacing="0"/>
              <w:jc w:val="center"/>
            </w:pPr>
          </w:p>
          <w:p w14:paraId="567E9B13" w14:textId="77777777" w:rsidR="00D65069" w:rsidRDefault="00210522">
            <w:pPr>
              <w:pStyle w:val="NormalWeb"/>
              <w:spacing w:before="0" w:beforeAutospacing="0" w:after="0" w:afterAutospacing="0"/>
              <w:jc w:val="center"/>
            </w:pPr>
            <w:r>
              <w:t>250</w:t>
            </w:r>
          </w:p>
        </w:tc>
        <w:tc>
          <w:tcPr>
            <w:tcW w:w="1377" w:type="dxa"/>
          </w:tcPr>
          <w:p w14:paraId="521018E5" w14:textId="77777777" w:rsidR="00D65069" w:rsidRDefault="00D65069">
            <w:pPr>
              <w:pStyle w:val="NormalWeb"/>
              <w:spacing w:before="0" w:beforeAutospacing="0" w:after="0" w:afterAutospacing="0"/>
              <w:jc w:val="center"/>
            </w:pPr>
          </w:p>
          <w:p w14:paraId="4E97DFBC" w14:textId="77777777" w:rsidR="00D65069" w:rsidRDefault="00210522">
            <w:pPr>
              <w:pStyle w:val="NormalWeb"/>
              <w:spacing w:before="0" w:beforeAutospacing="0" w:after="0" w:afterAutospacing="0"/>
              <w:jc w:val="center"/>
            </w:pPr>
            <w:r>
              <w:t>300</w:t>
            </w:r>
          </w:p>
        </w:tc>
      </w:tr>
      <w:tr w:rsidR="00D65069" w14:paraId="6CB88D19" w14:textId="77777777">
        <w:trPr>
          <w:jc w:val="center"/>
        </w:trPr>
        <w:tc>
          <w:tcPr>
            <w:tcW w:w="684" w:type="dxa"/>
          </w:tcPr>
          <w:p w14:paraId="449082F7" w14:textId="77777777" w:rsidR="00D65069" w:rsidRDefault="00210522">
            <w:pPr>
              <w:pStyle w:val="NormalWeb"/>
              <w:spacing w:before="0" w:beforeAutospacing="0" w:after="0" w:afterAutospacing="0"/>
              <w:jc w:val="center"/>
            </w:pPr>
            <w:r>
              <w:t>2</w:t>
            </w:r>
          </w:p>
        </w:tc>
        <w:tc>
          <w:tcPr>
            <w:tcW w:w="5259" w:type="dxa"/>
          </w:tcPr>
          <w:p w14:paraId="76FD21D5" w14:textId="77777777" w:rsidR="00D65069" w:rsidRDefault="00210522">
            <w:pPr>
              <w:pStyle w:val="NormalWeb"/>
              <w:spacing w:before="0" w:beforeAutospacing="0" w:after="0" w:afterAutospacing="0"/>
            </w:pPr>
            <w:r>
              <w:t>Khu vực nông thôn</w:t>
            </w:r>
          </w:p>
        </w:tc>
        <w:tc>
          <w:tcPr>
            <w:tcW w:w="1812" w:type="dxa"/>
          </w:tcPr>
          <w:p w14:paraId="6807DBFE" w14:textId="77777777" w:rsidR="00D65069" w:rsidRDefault="00D65069">
            <w:pPr>
              <w:pStyle w:val="NormalWeb"/>
              <w:spacing w:before="0" w:beforeAutospacing="0" w:after="0" w:afterAutospacing="0"/>
              <w:jc w:val="center"/>
            </w:pPr>
          </w:p>
        </w:tc>
        <w:tc>
          <w:tcPr>
            <w:tcW w:w="1377" w:type="dxa"/>
          </w:tcPr>
          <w:p w14:paraId="108F839B" w14:textId="77777777" w:rsidR="00D65069" w:rsidRDefault="00D65069">
            <w:pPr>
              <w:pStyle w:val="NormalWeb"/>
              <w:spacing w:before="0" w:beforeAutospacing="0" w:after="0" w:afterAutospacing="0"/>
              <w:jc w:val="center"/>
            </w:pPr>
          </w:p>
        </w:tc>
      </w:tr>
      <w:tr w:rsidR="00D65069" w14:paraId="37AF8227" w14:textId="77777777">
        <w:trPr>
          <w:jc w:val="center"/>
        </w:trPr>
        <w:tc>
          <w:tcPr>
            <w:tcW w:w="684" w:type="dxa"/>
          </w:tcPr>
          <w:p w14:paraId="7F09F655" w14:textId="77777777" w:rsidR="00D65069" w:rsidRDefault="00210522">
            <w:pPr>
              <w:jc w:val="center"/>
              <w:rPr>
                <w:lang w:val="nl-NL"/>
              </w:rPr>
            </w:pPr>
            <w:r>
              <w:rPr>
                <w:lang w:val="nl-NL"/>
              </w:rPr>
              <w:t>2.1</w:t>
            </w:r>
          </w:p>
          <w:p w14:paraId="3C3C1DA1" w14:textId="77777777" w:rsidR="00D65069" w:rsidRDefault="00D65069">
            <w:pPr>
              <w:jc w:val="both"/>
              <w:rPr>
                <w:lang w:val="nl-NL"/>
              </w:rPr>
            </w:pPr>
          </w:p>
          <w:p w14:paraId="694981FA" w14:textId="77777777" w:rsidR="00D65069" w:rsidRDefault="00D65069">
            <w:pPr>
              <w:jc w:val="both"/>
              <w:rPr>
                <w:lang w:val="nl-NL"/>
              </w:rPr>
            </w:pPr>
          </w:p>
          <w:p w14:paraId="440C4184" w14:textId="77777777" w:rsidR="00D65069" w:rsidRDefault="00D65069">
            <w:pPr>
              <w:jc w:val="both"/>
              <w:rPr>
                <w:lang w:val="nl-NL"/>
              </w:rPr>
            </w:pPr>
          </w:p>
          <w:p w14:paraId="253A3BCC" w14:textId="77777777" w:rsidR="00D65069" w:rsidRDefault="00D65069">
            <w:pPr>
              <w:jc w:val="both"/>
              <w:rPr>
                <w:lang w:val="nl-NL"/>
              </w:rPr>
            </w:pPr>
          </w:p>
          <w:p w14:paraId="4614C897" w14:textId="77777777" w:rsidR="00D65069" w:rsidRDefault="00D65069">
            <w:pPr>
              <w:jc w:val="both"/>
              <w:rPr>
                <w:lang w:val="nl-NL"/>
              </w:rPr>
            </w:pPr>
          </w:p>
          <w:p w14:paraId="26602DA3" w14:textId="77777777" w:rsidR="00D65069" w:rsidRDefault="00D65069">
            <w:pPr>
              <w:jc w:val="both"/>
              <w:rPr>
                <w:lang w:val="nl-NL"/>
              </w:rPr>
            </w:pPr>
          </w:p>
          <w:p w14:paraId="52C38574" w14:textId="77777777" w:rsidR="00D65069" w:rsidRDefault="00D65069">
            <w:pPr>
              <w:pStyle w:val="NormalWeb"/>
              <w:spacing w:before="0" w:beforeAutospacing="0" w:after="0" w:afterAutospacing="0"/>
              <w:jc w:val="center"/>
            </w:pPr>
          </w:p>
        </w:tc>
        <w:tc>
          <w:tcPr>
            <w:tcW w:w="5259" w:type="dxa"/>
          </w:tcPr>
          <w:p w14:paraId="31E398AB" w14:textId="5FEC3C42" w:rsidR="00D65069" w:rsidRDefault="00210522">
            <w:pPr>
              <w:jc w:val="both"/>
              <w:rPr>
                <w:spacing w:val="-4"/>
                <w:lang w:val="nl-NL"/>
              </w:rPr>
            </w:pPr>
            <w:r>
              <w:rPr>
                <w:spacing w:val="-4"/>
                <w:lang w:val="nl-NL"/>
              </w:rPr>
              <w:t xml:space="preserve">Các xã: (1) huyện Cẩm Xuyên: </w:t>
            </w:r>
            <w:r>
              <w:rPr>
                <w:i/>
                <w:spacing w:val="-4"/>
                <w:lang w:val="nl-NL"/>
              </w:rPr>
              <w:t>Cẩm Lĩnh, Cẩm Minh, Cẩm Mỹ, Cẩm Quan, Cẩm Sơn, Cẩm Thịnh</w:t>
            </w:r>
            <w:r>
              <w:rPr>
                <w:spacing w:val="-4"/>
                <w:lang w:val="nl-NL"/>
              </w:rPr>
              <w:t xml:space="preserve">; (2) huyện Đức Thọ: </w:t>
            </w:r>
            <w:r>
              <w:rPr>
                <w:i/>
                <w:spacing w:val="-4"/>
                <w:lang w:val="nl-NL"/>
              </w:rPr>
              <w:t>Đức Đồng, Đức Lạng, Tân Hương</w:t>
            </w:r>
            <w:r>
              <w:rPr>
                <w:spacing w:val="-4"/>
                <w:lang w:val="nl-NL"/>
              </w:rPr>
              <w:t xml:space="preserve">; (3) huyện Hương Khê. (4). huyện Hương Sơn; (5) huyện Kỳ Anh: </w:t>
            </w:r>
            <w:r>
              <w:rPr>
                <w:i/>
                <w:spacing w:val="-4"/>
                <w:lang w:val="nl-NL"/>
              </w:rPr>
              <w:t>Kỳ Bắc, Kỳ Đồng, Kỳ Giang, Kỳ Khang, Kỳ Lạc, Kỳ Phong, Kỳ Sơn, Kỳ Tân, Kỳ Tây, Kỳ Thượng, Kỳ Tiến, Kỳ Trung, Kỳ Văn, Kỳ Xuân, Lâm Hợp</w:t>
            </w:r>
            <w:r>
              <w:rPr>
                <w:spacing w:val="-4"/>
                <w:lang w:val="nl-NL"/>
              </w:rPr>
              <w:t xml:space="preserve">; (6) huyện Vũ Quang; (7) huyện Can Lộc: </w:t>
            </w:r>
            <w:r>
              <w:rPr>
                <w:i/>
                <w:spacing w:val="-4"/>
                <w:lang w:val="nl-NL"/>
              </w:rPr>
              <w:t xml:space="preserve">Gia Hanh, Mỹ Lộc, Phú Lộc, Sơn Lộc, Thiên Lộc, Thuần Thiện, Thượng Lộc, Thường Nga; </w:t>
            </w:r>
            <w:r>
              <w:rPr>
                <w:spacing w:val="-4"/>
                <w:lang w:val="nl-NL"/>
              </w:rPr>
              <w:t xml:space="preserve">(8) huyện Lộc Hà: </w:t>
            </w:r>
            <w:r>
              <w:rPr>
                <w:i/>
                <w:spacing w:val="-4"/>
                <w:lang w:val="nl-NL"/>
              </w:rPr>
              <w:t>Hồng Lộc, Tân Lộc</w:t>
            </w:r>
            <w:r>
              <w:rPr>
                <w:spacing w:val="-4"/>
                <w:lang w:val="nl-NL"/>
              </w:rPr>
              <w:t xml:space="preserve">; (9) huyện Thạch Hà: </w:t>
            </w:r>
            <w:r>
              <w:rPr>
                <w:i/>
                <w:spacing w:val="-4"/>
                <w:lang w:val="nl-NL"/>
              </w:rPr>
              <w:t>Nam Điền, Ngọc Sơn, Thạch Xuân</w:t>
            </w:r>
            <w:r>
              <w:rPr>
                <w:spacing w:val="-4"/>
                <w:lang w:val="nl-NL"/>
              </w:rPr>
              <w:t>.</w:t>
            </w:r>
          </w:p>
          <w:p w14:paraId="0364B6AF" w14:textId="77777777" w:rsidR="00D65069" w:rsidRDefault="00210522">
            <w:pPr>
              <w:pStyle w:val="NormalWeb"/>
              <w:spacing w:before="0" w:beforeAutospacing="0" w:after="0" w:afterAutospacing="0"/>
              <w:rPr>
                <w:lang w:val="nl-NL"/>
              </w:rPr>
            </w:pPr>
            <w:r>
              <w:rPr>
                <w:lang w:val="nl-NL"/>
              </w:rPr>
              <w:t xml:space="preserve">- Đối với </w:t>
            </w:r>
            <w:r>
              <w:rPr>
                <w:i/>
                <w:spacing w:val="-2"/>
                <w:lang w:val="nl-NL"/>
              </w:rPr>
              <w:t>các</w:t>
            </w:r>
            <w:r>
              <w:rPr>
                <w:lang w:val="nl-NL"/>
              </w:rPr>
              <w:t xml:space="preserve"> vị trí bám trục đường quốc lộ, tỉnh lộ:</w:t>
            </w:r>
          </w:p>
          <w:p w14:paraId="49C113E4" w14:textId="77777777" w:rsidR="00D65069" w:rsidRDefault="00210522">
            <w:pPr>
              <w:pStyle w:val="NormalWeb"/>
              <w:spacing w:before="0" w:beforeAutospacing="0" w:after="0" w:afterAutospacing="0"/>
            </w:pPr>
            <w:r>
              <w:rPr>
                <w:lang w:val="nl-NL"/>
              </w:rPr>
              <w:t>- Đối với các vị trí còn lại:</w:t>
            </w:r>
          </w:p>
        </w:tc>
        <w:tc>
          <w:tcPr>
            <w:tcW w:w="1812" w:type="dxa"/>
          </w:tcPr>
          <w:p w14:paraId="0F24F423" w14:textId="77777777" w:rsidR="00D65069" w:rsidRDefault="00D65069">
            <w:pPr>
              <w:pStyle w:val="NormalWeb"/>
              <w:spacing w:before="0" w:beforeAutospacing="0" w:after="0" w:afterAutospacing="0"/>
              <w:jc w:val="center"/>
            </w:pPr>
          </w:p>
          <w:p w14:paraId="17B6A22F" w14:textId="77777777" w:rsidR="00D65069" w:rsidRDefault="00D65069">
            <w:pPr>
              <w:pStyle w:val="NormalWeb"/>
              <w:spacing w:before="0" w:beforeAutospacing="0" w:after="0" w:afterAutospacing="0"/>
              <w:jc w:val="center"/>
            </w:pPr>
          </w:p>
          <w:p w14:paraId="547892C8" w14:textId="77777777" w:rsidR="00D65069" w:rsidRDefault="00D65069">
            <w:pPr>
              <w:pStyle w:val="NormalWeb"/>
              <w:spacing w:before="0" w:beforeAutospacing="0" w:after="0" w:afterAutospacing="0"/>
              <w:jc w:val="center"/>
            </w:pPr>
          </w:p>
          <w:p w14:paraId="30A3D4DB" w14:textId="77777777" w:rsidR="00D65069" w:rsidRDefault="00D65069">
            <w:pPr>
              <w:pStyle w:val="NormalWeb"/>
              <w:spacing w:before="0" w:beforeAutospacing="0" w:after="0" w:afterAutospacing="0"/>
              <w:jc w:val="center"/>
            </w:pPr>
          </w:p>
          <w:p w14:paraId="18299301" w14:textId="77777777" w:rsidR="00D65069" w:rsidRDefault="00D65069">
            <w:pPr>
              <w:pStyle w:val="NormalWeb"/>
              <w:spacing w:before="0" w:beforeAutospacing="0" w:after="0" w:afterAutospacing="0"/>
              <w:jc w:val="center"/>
            </w:pPr>
          </w:p>
          <w:p w14:paraId="0DF93EBF" w14:textId="77777777" w:rsidR="00D65069" w:rsidRDefault="00D65069">
            <w:pPr>
              <w:pStyle w:val="NormalWeb"/>
              <w:spacing w:before="0" w:beforeAutospacing="0" w:after="0" w:afterAutospacing="0"/>
              <w:jc w:val="center"/>
            </w:pPr>
          </w:p>
          <w:p w14:paraId="2DE8CD66" w14:textId="77777777" w:rsidR="00D65069" w:rsidRDefault="00D65069">
            <w:pPr>
              <w:pStyle w:val="NormalWeb"/>
              <w:spacing w:before="0" w:beforeAutospacing="0" w:after="0" w:afterAutospacing="0"/>
              <w:jc w:val="center"/>
            </w:pPr>
          </w:p>
          <w:p w14:paraId="571C9BBE" w14:textId="77777777" w:rsidR="00D65069" w:rsidRDefault="00D65069">
            <w:pPr>
              <w:pStyle w:val="NormalWeb"/>
              <w:spacing w:before="0" w:beforeAutospacing="0" w:after="0" w:afterAutospacing="0"/>
            </w:pPr>
          </w:p>
          <w:p w14:paraId="7F8FB21E" w14:textId="77777777" w:rsidR="00D65069" w:rsidRDefault="00D65069">
            <w:pPr>
              <w:pStyle w:val="NormalWeb"/>
              <w:spacing w:before="0" w:beforeAutospacing="0" w:after="0" w:afterAutospacing="0"/>
              <w:jc w:val="center"/>
            </w:pPr>
          </w:p>
          <w:p w14:paraId="46B130E5" w14:textId="77777777" w:rsidR="00D65069" w:rsidRDefault="00D65069">
            <w:pPr>
              <w:pStyle w:val="NormalWeb"/>
              <w:spacing w:before="0" w:beforeAutospacing="0" w:after="0" w:afterAutospacing="0"/>
              <w:jc w:val="center"/>
            </w:pPr>
          </w:p>
          <w:p w14:paraId="16AD8EBF" w14:textId="77777777" w:rsidR="00D65069" w:rsidRDefault="00D65069">
            <w:pPr>
              <w:pStyle w:val="NormalWeb"/>
              <w:spacing w:before="0" w:beforeAutospacing="0" w:after="0" w:afterAutospacing="0"/>
              <w:jc w:val="center"/>
            </w:pPr>
          </w:p>
          <w:p w14:paraId="1B49E8CA" w14:textId="77777777" w:rsidR="00D65069" w:rsidRDefault="00D65069">
            <w:pPr>
              <w:pStyle w:val="NormalWeb"/>
              <w:spacing w:before="0" w:beforeAutospacing="0" w:after="0" w:afterAutospacing="0"/>
              <w:jc w:val="center"/>
            </w:pPr>
          </w:p>
          <w:p w14:paraId="7D745815" w14:textId="77777777" w:rsidR="00D65069" w:rsidRDefault="00210522">
            <w:pPr>
              <w:pStyle w:val="NormalWeb"/>
              <w:spacing w:before="0" w:beforeAutospacing="0" w:after="0" w:afterAutospacing="0"/>
              <w:jc w:val="center"/>
            </w:pPr>
            <w:r>
              <w:t>350</w:t>
            </w:r>
          </w:p>
          <w:p w14:paraId="73642180" w14:textId="77777777" w:rsidR="00D65069" w:rsidRDefault="00210522">
            <w:pPr>
              <w:pStyle w:val="NormalWeb"/>
              <w:spacing w:before="0" w:beforeAutospacing="0" w:after="0" w:afterAutospacing="0"/>
              <w:jc w:val="center"/>
            </w:pPr>
            <w:r>
              <w:t>550</w:t>
            </w:r>
          </w:p>
        </w:tc>
        <w:tc>
          <w:tcPr>
            <w:tcW w:w="1377" w:type="dxa"/>
          </w:tcPr>
          <w:p w14:paraId="63661FB6" w14:textId="77777777" w:rsidR="00D65069" w:rsidRDefault="00D65069">
            <w:pPr>
              <w:pStyle w:val="NormalWeb"/>
              <w:spacing w:before="0" w:beforeAutospacing="0" w:after="0" w:afterAutospacing="0"/>
              <w:jc w:val="center"/>
            </w:pPr>
          </w:p>
          <w:p w14:paraId="5FDB7ED4" w14:textId="77777777" w:rsidR="00D65069" w:rsidRDefault="00D65069">
            <w:pPr>
              <w:pStyle w:val="NormalWeb"/>
              <w:spacing w:before="0" w:beforeAutospacing="0" w:after="0" w:afterAutospacing="0"/>
              <w:jc w:val="center"/>
            </w:pPr>
          </w:p>
          <w:p w14:paraId="029D7292" w14:textId="77777777" w:rsidR="00D65069" w:rsidRDefault="00D65069">
            <w:pPr>
              <w:pStyle w:val="NormalWeb"/>
              <w:spacing w:before="0" w:beforeAutospacing="0" w:after="0" w:afterAutospacing="0"/>
              <w:jc w:val="center"/>
            </w:pPr>
          </w:p>
          <w:p w14:paraId="6D40FF90" w14:textId="77777777" w:rsidR="00D65069" w:rsidRDefault="00D65069">
            <w:pPr>
              <w:pStyle w:val="NormalWeb"/>
              <w:spacing w:before="0" w:beforeAutospacing="0" w:after="0" w:afterAutospacing="0"/>
              <w:jc w:val="center"/>
            </w:pPr>
          </w:p>
          <w:p w14:paraId="71991DD0" w14:textId="77777777" w:rsidR="00D65069" w:rsidRDefault="00D65069">
            <w:pPr>
              <w:pStyle w:val="NormalWeb"/>
              <w:spacing w:before="0" w:beforeAutospacing="0" w:after="0" w:afterAutospacing="0"/>
              <w:jc w:val="center"/>
            </w:pPr>
          </w:p>
          <w:p w14:paraId="1A19B810" w14:textId="77777777" w:rsidR="00D65069" w:rsidRDefault="00D65069">
            <w:pPr>
              <w:pStyle w:val="NormalWeb"/>
              <w:spacing w:before="0" w:beforeAutospacing="0" w:after="0" w:afterAutospacing="0"/>
              <w:jc w:val="center"/>
            </w:pPr>
          </w:p>
          <w:p w14:paraId="67B70F42" w14:textId="77777777" w:rsidR="00D65069" w:rsidRDefault="00D65069">
            <w:pPr>
              <w:pStyle w:val="NormalWeb"/>
              <w:spacing w:before="0" w:beforeAutospacing="0" w:after="0" w:afterAutospacing="0"/>
              <w:jc w:val="center"/>
            </w:pPr>
          </w:p>
          <w:p w14:paraId="74D141D2" w14:textId="77777777" w:rsidR="00D65069" w:rsidRDefault="00D65069">
            <w:pPr>
              <w:pStyle w:val="NormalWeb"/>
              <w:spacing w:before="0" w:beforeAutospacing="0" w:after="0" w:afterAutospacing="0"/>
              <w:jc w:val="center"/>
            </w:pPr>
          </w:p>
          <w:p w14:paraId="1AD7163E" w14:textId="77777777" w:rsidR="00D65069" w:rsidRDefault="00D65069">
            <w:pPr>
              <w:pStyle w:val="NormalWeb"/>
              <w:spacing w:before="0" w:beforeAutospacing="0" w:after="0" w:afterAutospacing="0"/>
              <w:jc w:val="center"/>
            </w:pPr>
          </w:p>
          <w:p w14:paraId="487D133A" w14:textId="77777777" w:rsidR="00D65069" w:rsidRDefault="00D65069">
            <w:pPr>
              <w:pStyle w:val="NormalWeb"/>
              <w:spacing w:before="0" w:beforeAutospacing="0" w:after="0" w:afterAutospacing="0"/>
              <w:jc w:val="center"/>
            </w:pPr>
          </w:p>
          <w:p w14:paraId="01577596" w14:textId="77777777" w:rsidR="00D65069" w:rsidRDefault="00D65069">
            <w:pPr>
              <w:pStyle w:val="NormalWeb"/>
              <w:spacing w:before="0" w:beforeAutospacing="0" w:after="0" w:afterAutospacing="0"/>
              <w:jc w:val="center"/>
            </w:pPr>
          </w:p>
          <w:p w14:paraId="1346A2FC" w14:textId="77777777" w:rsidR="00D65069" w:rsidRDefault="00D65069">
            <w:pPr>
              <w:pStyle w:val="NormalWeb"/>
              <w:spacing w:before="0" w:beforeAutospacing="0" w:after="0" w:afterAutospacing="0"/>
              <w:jc w:val="center"/>
            </w:pPr>
          </w:p>
          <w:p w14:paraId="17E74676" w14:textId="77777777" w:rsidR="00D65069" w:rsidRDefault="00210522">
            <w:pPr>
              <w:pStyle w:val="NormalWeb"/>
              <w:spacing w:before="0" w:beforeAutospacing="0" w:after="0" w:afterAutospacing="0"/>
              <w:jc w:val="center"/>
            </w:pPr>
            <w:r>
              <w:t>450</w:t>
            </w:r>
          </w:p>
          <w:p w14:paraId="1E86E297" w14:textId="77777777" w:rsidR="00D65069" w:rsidRDefault="00210522">
            <w:pPr>
              <w:pStyle w:val="NormalWeb"/>
              <w:spacing w:before="0" w:beforeAutospacing="0" w:after="0" w:afterAutospacing="0"/>
              <w:jc w:val="center"/>
            </w:pPr>
            <w:r>
              <w:t>600</w:t>
            </w:r>
          </w:p>
        </w:tc>
      </w:tr>
      <w:tr w:rsidR="00D65069" w14:paraId="48EF7CA6" w14:textId="77777777">
        <w:trPr>
          <w:jc w:val="center"/>
        </w:trPr>
        <w:tc>
          <w:tcPr>
            <w:tcW w:w="684" w:type="dxa"/>
          </w:tcPr>
          <w:p w14:paraId="6320D258" w14:textId="77777777" w:rsidR="00D65069" w:rsidRDefault="00210522">
            <w:pPr>
              <w:jc w:val="center"/>
              <w:rPr>
                <w:lang w:val="nl-NL"/>
              </w:rPr>
            </w:pPr>
            <w:r>
              <w:rPr>
                <w:lang w:val="nl-NL"/>
              </w:rPr>
              <w:t>2.2</w:t>
            </w:r>
          </w:p>
          <w:p w14:paraId="7D3256BA" w14:textId="77777777" w:rsidR="00D65069" w:rsidRDefault="00D65069">
            <w:pPr>
              <w:jc w:val="both"/>
              <w:rPr>
                <w:lang w:val="nl-NL"/>
              </w:rPr>
            </w:pPr>
          </w:p>
        </w:tc>
        <w:tc>
          <w:tcPr>
            <w:tcW w:w="5259" w:type="dxa"/>
          </w:tcPr>
          <w:p w14:paraId="0F3618D5" w14:textId="77777777" w:rsidR="00D65069" w:rsidRDefault="00210522">
            <w:pPr>
              <w:jc w:val="both"/>
              <w:rPr>
                <w:lang w:val="nl-NL"/>
              </w:rPr>
            </w:pPr>
            <w:r>
              <w:rPr>
                <w:lang w:val="nl-NL"/>
              </w:rPr>
              <w:t>Các xã còn lại tại các huyện</w:t>
            </w:r>
          </w:p>
          <w:p w14:paraId="29634F37" w14:textId="77777777" w:rsidR="00D65069" w:rsidRDefault="00210522">
            <w:pPr>
              <w:jc w:val="both"/>
              <w:rPr>
                <w:lang w:val="nl-NL"/>
              </w:rPr>
            </w:pPr>
            <w:r>
              <w:rPr>
                <w:lang w:val="nl-NL"/>
              </w:rPr>
              <w:t>- Đối với các vị trí bám trục đường quốc lộ, tỉnh lộ:</w:t>
            </w:r>
          </w:p>
          <w:p w14:paraId="61E2AE6C" w14:textId="77777777" w:rsidR="00D65069" w:rsidRDefault="00210522">
            <w:pPr>
              <w:jc w:val="both"/>
              <w:rPr>
                <w:lang w:val="nl-NL"/>
              </w:rPr>
            </w:pPr>
            <w:r>
              <w:rPr>
                <w:lang w:val="nl-NL"/>
              </w:rPr>
              <w:t>- Đối với các vị trí còn lại:</w:t>
            </w:r>
          </w:p>
        </w:tc>
        <w:tc>
          <w:tcPr>
            <w:tcW w:w="1812" w:type="dxa"/>
          </w:tcPr>
          <w:p w14:paraId="504A3CFA" w14:textId="77777777" w:rsidR="00D65069" w:rsidRDefault="00D65069">
            <w:pPr>
              <w:pStyle w:val="NormalWeb"/>
              <w:spacing w:before="0" w:beforeAutospacing="0" w:after="0" w:afterAutospacing="0"/>
              <w:jc w:val="center"/>
            </w:pPr>
          </w:p>
          <w:p w14:paraId="4B121132" w14:textId="77777777" w:rsidR="00D65069" w:rsidRDefault="00210522">
            <w:pPr>
              <w:pStyle w:val="NormalWeb"/>
              <w:spacing w:before="0" w:beforeAutospacing="0" w:after="0" w:afterAutospacing="0"/>
              <w:jc w:val="center"/>
            </w:pPr>
            <w:r>
              <w:t>250</w:t>
            </w:r>
          </w:p>
          <w:p w14:paraId="0F2A84DB" w14:textId="77777777" w:rsidR="00D65069" w:rsidRDefault="00210522">
            <w:pPr>
              <w:pStyle w:val="NormalWeb"/>
              <w:spacing w:before="0" w:beforeAutospacing="0" w:after="0" w:afterAutospacing="0"/>
              <w:jc w:val="center"/>
            </w:pPr>
            <w:r>
              <w:t>350</w:t>
            </w:r>
          </w:p>
        </w:tc>
        <w:tc>
          <w:tcPr>
            <w:tcW w:w="1377" w:type="dxa"/>
          </w:tcPr>
          <w:p w14:paraId="6D37894B" w14:textId="77777777" w:rsidR="00D65069" w:rsidRDefault="00D65069">
            <w:pPr>
              <w:pStyle w:val="NormalWeb"/>
              <w:spacing w:before="0" w:beforeAutospacing="0" w:after="0" w:afterAutospacing="0"/>
              <w:jc w:val="center"/>
            </w:pPr>
          </w:p>
          <w:p w14:paraId="069AE3E2" w14:textId="77777777" w:rsidR="00D65069" w:rsidRDefault="00210522">
            <w:pPr>
              <w:pStyle w:val="NormalWeb"/>
              <w:spacing w:before="0" w:beforeAutospacing="0" w:after="0" w:afterAutospacing="0"/>
              <w:jc w:val="center"/>
            </w:pPr>
            <w:r>
              <w:t>300</w:t>
            </w:r>
          </w:p>
          <w:p w14:paraId="7F24FC49" w14:textId="77777777" w:rsidR="00D65069" w:rsidRDefault="00210522">
            <w:pPr>
              <w:pStyle w:val="NormalWeb"/>
              <w:spacing w:before="0" w:beforeAutospacing="0" w:after="0" w:afterAutospacing="0"/>
              <w:jc w:val="center"/>
            </w:pPr>
            <w:r>
              <w:t>450</w:t>
            </w:r>
          </w:p>
        </w:tc>
      </w:tr>
    </w:tbl>
    <w:p w14:paraId="268DB729" w14:textId="77777777" w:rsidR="00D65069" w:rsidRDefault="00210522">
      <w:pPr>
        <w:pStyle w:val="NormalWeb"/>
        <w:shd w:val="clear" w:color="auto" w:fill="FFFFFF"/>
        <w:spacing w:before="60" w:beforeAutospacing="0" w:after="0" w:afterAutospacing="0"/>
        <w:ind w:firstLine="720"/>
        <w:jc w:val="both"/>
        <w:rPr>
          <w:color w:val="000000"/>
          <w:spacing w:val="-4"/>
          <w:sz w:val="28"/>
          <w:szCs w:val="28"/>
        </w:rPr>
      </w:pPr>
      <w:bookmarkStart w:id="1" w:name="diem_b_4_103"/>
      <w:r>
        <w:rPr>
          <w:color w:val="000000"/>
          <w:spacing w:val="-4"/>
          <w:sz w:val="28"/>
          <w:szCs w:val="28"/>
        </w:rPr>
        <w:t>- Trường hợp diện tích thửa đất lớn hơn hạn mức công nhận đất ở do UBND tỉnh quy định thì diện tích đất ở được xác định bằng hạn mức công nhận đất ở</w:t>
      </w:r>
      <w:bookmarkEnd w:id="1"/>
      <w:r>
        <w:rPr>
          <w:color w:val="000000"/>
          <w:spacing w:val="-4"/>
          <w:sz w:val="28"/>
          <w:szCs w:val="28"/>
        </w:rPr>
        <w:t>.</w:t>
      </w:r>
    </w:p>
    <w:p w14:paraId="25B864FB" w14:textId="77777777" w:rsidR="00D65069" w:rsidRDefault="00210522">
      <w:pPr>
        <w:pStyle w:val="NormalWeb"/>
        <w:shd w:val="clear" w:color="auto" w:fill="FFFFFF"/>
        <w:spacing w:before="60" w:beforeAutospacing="0" w:after="0" w:afterAutospacing="0"/>
        <w:ind w:firstLine="720"/>
        <w:jc w:val="both"/>
        <w:rPr>
          <w:color w:val="000000"/>
          <w:spacing w:val="-4"/>
          <w:sz w:val="28"/>
          <w:szCs w:val="28"/>
        </w:rPr>
      </w:pPr>
      <w:bookmarkStart w:id="2" w:name="diem_c_1_103"/>
      <w:r>
        <w:rPr>
          <w:color w:val="000000"/>
          <w:spacing w:val="-4"/>
          <w:sz w:val="28"/>
          <w:szCs w:val="28"/>
        </w:rPr>
        <w:t>- Trường hợp diện tích thửa đất nhỏ hơn hạn mức công nhận đất ở do UBND tỉnh quy định thì diện tích đất ở được xác định là toàn bộ diện tích thửa đất.</w:t>
      </w:r>
      <w:bookmarkEnd w:id="2"/>
    </w:p>
    <w:p w14:paraId="2E06B6CB" w14:textId="77777777" w:rsidR="00D65069" w:rsidRDefault="00210522">
      <w:pPr>
        <w:spacing w:before="60"/>
        <w:ind w:firstLine="720"/>
        <w:jc w:val="both"/>
        <w:rPr>
          <w:sz w:val="28"/>
          <w:lang w:val="nl-NL"/>
        </w:rPr>
      </w:pPr>
      <w:r>
        <w:rPr>
          <w:sz w:val="28"/>
          <w:lang w:val="nl-NL"/>
        </w:rPr>
        <w:t xml:space="preserve">d) </w:t>
      </w:r>
      <w:bookmarkStart w:id="3" w:name="khoan_2_100"/>
      <w:r>
        <w:rPr>
          <w:sz w:val="28"/>
          <w:lang w:val="nl-NL"/>
        </w:rPr>
        <w:t xml:space="preserve">Hộ gia đình, cá nhân đang sử dụng đất ổn định, không có tranh chấp và có một trong các loại giấy tờ quy định tại khoản 1 Điều 100 Luật Đất đai năm 2013, Điều 18 Nghị định số 43/2014/NĐ-CP ngày 15/5/2014 và khoản 16 Điều 2 Nghị định số 01/2017/NĐ-CP ngày 06/01/2017 của Chính phủ mà trên giấy tờ đó ghi tên người khác nếu diện tích đất ở </w:t>
      </w:r>
      <w:r>
        <w:rPr>
          <w:sz w:val="28"/>
          <w:lang w:val="vi-VN"/>
        </w:rPr>
        <w:t xml:space="preserve">ghi </w:t>
      </w:r>
      <w:r>
        <w:rPr>
          <w:sz w:val="28"/>
          <w:lang w:val="nl-NL"/>
        </w:rPr>
        <w:t xml:space="preserve">trên giấy chứng nhận đã cấp không phù hợp với diện tích đất ở </w:t>
      </w:r>
      <w:r>
        <w:rPr>
          <w:sz w:val="28"/>
          <w:lang w:val="vi-VN"/>
        </w:rPr>
        <w:t xml:space="preserve">ghi </w:t>
      </w:r>
      <w:r>
        <w:rPr>
          <w:sz w:val="28"/>
          <w:lang w:val="nl-NL"/>
        </w:rPr>
        <w:t>trên giấy tờ về quyền sử dụng đất nói trên thì được công nhận lại diện tích đất ở như quy định tại các điểm a, b và c, khoản 1 Điều này.”</w:t>
      </w:r>
    </w:p>
    <w:p w14:paraId="529F59C5" w14:textId="77777777" w:rsidR="00D65069" w:rsidRDefault="00210522">
      <w:pPr>
        <w:spacing w:before="60"/>
        <w:ind w:firstLine="720"/>
        <w:jc w:val="both"/>
        <w:rPr>
          <w:sz w:val="28"/>
          <w:lang w:val="vi-VN"/>
        </w:rPr>
      </w:pPr>
      <w:r>
        <w:rPr>
          <w:sz w:val="28"/>
          <w:lang w:val="vi-VN"/>
        </w:rPr>
        <w:t xml:space="preserve">5. </w:t>
      </w:r>
      <w:r>
        <w:rPr>
          <w:sz w:val="28"/>
        </w:rPr>
        <w:t xml:space="preserve">Sửa đổi, bổ sung </w:t>
      </w:r>
      <w:r>
        <w:rPr>
          <w:sz w:val="28"/>
          <w:lang w:val="vi-VN"/>
        </w:rPr>
        <w:t xml:space="preserve">điểm </w:t>
      </w:r>
      <w:r>
        <w:rPr>
          <w:sz w:val="28"/>
        </w:rPr>
        <w:t>b</w:t>
      </w:r>
      <w:r>
        <w:rPr>
          <w:sz w:val="28"/>
          <w:lang w:val="vi-VN"/>
        </w:rPr>
        <w:t xml:space="preserve"> khoản 2 Điều 6 như sau</w:t>
      </w:r>
    </w:p>
    <w:p w14:paraId="4643B41B" w14:textId="77777777" w:rsidR="00D65069" w:rsidRDefault="00210522">
      <w:pPr>
        <w:spacing w:before="60"/>
        <w:ind w:firstLine="720"/>
        <w:jc w:val="both"/>
        <w:rPr>
          <w:spacing w:val="-2"/>
          <w:sz w:val="28"/>
          <w:szCs w:val="28"/>
          <w:lang w:val="vi-VN"/>
        </w:rPr>
      </w:pPr>
      <w:r>
        <w:rPr>
          <w:spacing w:val="-2"/>
          <w:sz w:val="28"/>
          <w:szCs w:val="28"/>
          <w:lang w:val="vi-VN"/>
        </w:rPr>
        <w:t>“</w:t>
      </w:r>
      <w:r>
        <w:rPr>
          <w:color w:val="000000"/>
          <w:spacing w:val="-2"/>
          <w:sz w:val="28"/>
          <w:szCs w:val="28"/>
          <w:shd w:val="clear" w:color="auto" w:fill="FFFFFF"/>
        </w:rPr>
        <w:t>b) Trường hợp thửa đất ở có vườn, ao đã hình thành, sử dụng ổn định từ ngày 18/12/1980 đến trước ngày 15/10/1993 thì diện tích đất ở được xác định theo mức quy định tại điểm c khoản 1 Điều này. Trường hợp diện tích thửa đất nhỏ hơn hạn mức công nhận đất ở quy định tại điểm c khoản 1 Điều này thì diện tích đất ở được công nhận là toàn bộ diện tích thực tế của thửa đất đang sử dụng.”</w:t>
      </w:r>
    </w:p>
    <w:bookmarkEnd w:id="3"/>
    <w:p w14:paraId="2E614BF9" w14:textId="77777777" w:rsidR="00D65069" w:rsidRDefault="00210522">
      <w:pPr>
        <w:spacing w:before="60"/>
        <w:ind w:firstLine="720"/>
        <w:jc w:val="both"/>
        <w:rPr>
          <w:sz w:val="28"/>
          <w:lang w:val="nl-NL"/>
        </w:rPr>
      </w:pPr>
      <w:r>
        <w:rPr>
          <w:sz w:val="28"/>
          <w:lang w:val="vi-VN"/>
        </w:rPr>
        <w:lastRenderedPageBreak/>
        <w:t>6</w:t>
      </w:r>
      <w:r>
        <w:rPr>
          <w:sz w:val="28"/>
          <w:lang w:val="nl-NL"/>
        </w:rPr>
        <w:t>. Sửa đổi, bổ sung Điều 8 như sau:</w:t>
      </w:r>
    </w:p>
    <w:p w14:paraId="65AC52F7" w14:textId="77777777" w:rsidR="00D65069" w:rsidRDefault="00210522">
      <w:pPr>
        <w:spacing w:before="60"/>
        <w:ind w:firstLine="720"/>
        <w:jc w:val="both"/>
        <w:rPr>
          <w:b/>
          <w:bCs/>
          <w:sz w:val="28"/>
          <w:lang w:val="nl-NL"/>
        </w:rPr>
      </w:pPr>
      <w:r>
        <w:rPr>
          <w:bCs/>
          <w:sz w:val="28"/>
          <w:lang w:val="nl-NL"/>
        </w:rPr>
        <w:t>“</w:t>
      </w:r>
      <w:r>
        <w:rPr>
          <w:b/>
          <w:bCs/>
          <w:sz w:val="28"/>
          <w:lang w:val="nl-NL"/>
        </w:rPr>
        <w:t>Điều 8. Diện tích tối thiểu thửa đất được phép tách thửa</w:t>
      </w:r>
    </w:p>
    <w:p w14:paraId="1EF7C0D3" w14:textId="77777777" w:rsidR="00D65069" w:rsidRDefault="00210522">
      <w:pPr>
        <w:spacing w:before="60"/>
        <w:ind w:firstLine="720"/>
        <w:jc w:val="both"/>
        <w:rPr>
          <w:sz w:val="28"/>
          <w:lang w:val="nl-NL"/>
        </w:rPr>
      </w:pPr>
      <w:r>
        <w:rPr>
          <w:sz w:val="28"/>
          <w:lang w:val="nl-NL"/>
        </w:rPr>
        <w:t>1. Diện tích tối thiểu của thửa đất ở sau khi tách thửa:</w:t>
      </w:r>
    </w:p>
    <w:p w14:paraId="21AD1221" w14:textId="77777777" w:rsidR="00D65069" w:rsidRDefault="00210522">
      <w:pPr>
        <w:spacing w:before="60"/>
        <w:ind w:firstLine="720"/>
        <w:jc w:val="both"/>
        <w:rPr>
          <w:sz w:val="28"/>
          <w:lang w:val="nl-NL"/>
        </w:rPr>
      </w:pPr>
      <w:r>
        <w:rPr>
          <w:sz w:val="28"/>
          <w:lang w:val="nl-NL"/>
        </w:rPr>
        <w:t>a) Đối với thửa đất ở khu vực đô thị (gồm: các xã, phường thuộc thành phố, thị xã và thị trấn; xã Thạch Kim thuộc huyện Lộc Hà</w:t>
      </w:r>
      <w:r>
        <w:rPr>
          <w:sz w:val="28"/>
        </w:rPr>
        <w:t>;</w:t>
      </w:r>
      <w:r>
        <w:rPr>
          <w:sz w:val="28"/>
          <w:lang w:val="nl-NL"/>
        </w:rPr>
        <w:t xml:space="preserve"> xã Cẩm Nhượng thuộc huyện Cẩm Xuyên): diện tích lớn hơn hoặc bằng 40m</w:t>
      </w:r>
      <w:r>
        <w:rPr>
          <w:sz w:val="28"/>
          <w:vertAlign w:val="superscript"/>
          <w:lang w:val="nl-NL"/>
        </w:rPr>
        <w:t>2</w:t>
      </w:r>
      <w:r>
        <w:rPr>
          <w:sz w:val="28"/>
          <w:lang w:val="nl-NL"/>
        </w:rPr>
        <w:t>; có kích thước cạnh tối thiểu 4m; nếu hình thành lối đi mới và mương thoát nước thì chiều rộng của lối đi và mương thoát nước tối thiếu là 4m.</w:t>
      </w:r>
    </w:p>
    <w:p w14:paraId="079D4DAA" w14:textId="77777777" w:rsidR="00D65069" w:rsidRDefault="00210522">
      <w:pPr>
        <w:spacing w:before="60"/>
        <w:ind w:firstLine="720"/>
        <w:jc w:val="both"/>
        <w:rPr>
          <w:sz w:val="28"/>
          <w:lang w:val="nl-NL"/>
        </w:rPr>
      </w:pPr>
      <w:r>
        <w:rPr>
          <w:sz w:val="28"/>
          <w:lang w:val="nl-NL"/>
        </w:rPr>
        <w:t>b) Đối với thửa đất ở khu vực nông thôn (thuộc địa bàn các xã còn lại): đối với các vị trí bám đường giao thông quốc lộ, tỉnh lộ diện tích lớn hơn hoặc bằng 60m</w:t>
      </w:r>
      <w:r>
        <w:rPr>
          <w:sz w:val="28"/>
          <w:vertAlign w:val="superscript"/>
          <w:lang w:val="nl-NL"/>
        </w:rPr>
        <w:t>2</w:t>
      </w:r>
      <w:r>
        <w:rPr>
          <w:sz w:val="28"/>
          <w:lang w:val="nl-NL"/>
        </w:rPr>
        <w:t>; các vị trí còn lại diện tích lớn hơn hoặc bằng 75m</w:t>
      </w:r>
      <w:r>
        <w:rPr>
          <w:sz w:val="28"/>
          <w:vertAlign w:val="superscript"/>
          <w:lang w:val="nl-NL"/>
        </w:rPr>
        <w:t>2</w:t>
      </w:r>
      <w:r>
        <w:rPr>
          <w:sz w:val="28"/>
          <w:lang w:val="nl-NL"/>
        </w:rPr>
        <w:t xml:space="preserve"> và có kính thước cạnh tối thiểu 5m; nếu hình thành lối đi mới và mương thoát nước thì chiều rộng của lối đi và mương thoát nước tối thiếu là 4m.</w:t>
      </w:r>
    </w:p>
    <w:p w14:paraId="38B925C9" w14:textId="77777777" w:rsidR="00D65069" w:rsidRDefault="00210522">
      <w:pPr>
        <w:pStyle w:val="NormalWeb"/>
        <w:shd w:val="clear" w:color="auto" w:fill="FFFFFF"/>
        <w:spacing w:before="60" w:beforeAutospacing="0" w:after="0" w:afterAutospacing="0"/>
        <w:ind w:firstLine="720"/>
        <w:jc w:val="both"/>
        <w:rPr>
          <w:sz w:val="28"/>
          <w:szCs w:val="28"/>
        </w:rPr>
      </w:pPr>
      <w:r>
        <w:rPr>
          <w:sz w:val="28"/>
          <w:szCs w:val="28"/>
        </w:rPr>
        <w:t>c) Trường hợp người sử dụng đất đề nghị tách thửa đất có nhiều mục đích sử dụng khác nhau (đất ở, đất vườn, ao cùng thửa đất ở) thì các thửa đất hình thành sau khi tách thửa phải có diện tích đất ở đảm bảo điều kiện được tách thửa theo quy định tại điểm a, điểm b khoản 1 Điều này. Trường hợp chưa đủ diện tích đất ở đảm bảo điều kiện tách thửa thì phải thực hiện chuyển mục đích sử dụng đất đối với đất vườn ao, cùng thửa đất ở sang đất ở theo quy định.</w:t>
      </w:r>
    </w:p>
    <w:p w14:paraId="31EB5E3F" w14:textId="77777777" w:rsidR="00D65069" w:rsidRDefault="00210522">
      <w:pPr>
        <w:spacing w:before="60"/>
        <w:ind w:firstLine="720"/>
        <w:jc w:val="both"/>
        <w:rPr>
          <w:sz w:val="28"/>
          <w:szCs w:val="28"/>
        </w:rPr>
      </w:pPr>
      <w:r>
        <w:rPr>
          <w:sz w:val="28"/>
          <w:lang w:val="nl-NL"/>
        </w:rPr>
        <w:t xml:space="preserve">2. </w:t>
      </w:r>
      <w:r>
        <w:rPr>
          <w:sz w:val="28"/>
          <w:szCs w:val="28"/>
        </w:rPr>
        <w:t>Trách nhiệm tổ chức thực hiện khi tách thửa đất ở hoặc đất ở có vườn, ao có hình thành đường giao thông, mương thoát nước.</w:t>
      </w:r>
    </w:p>
    <w:p w14:paraId="2D8B62A4" w14:textId="77777777" w:rsidR="00D65069" w:rsidRDefault="00210522">
      <w:pPr>
        <w:spacing w:before="60"/>
        <w:ind w:firstLine="720"/>
        <w:jc w:val="both"/>
        <w:rPr>
          <w:sz w:val="28"/>
          <w:szCs w:val="28"/>
        </w:rPr>
      </w:pPr>
      <w:r>
        <w:rPr>
          <w:sz w:val="28"/>
          <w:szCs w:val="28"/>
        </w:rPr>
        <w:t>a) Ủy ban nhân dân cấp xã</w:t>
      </w:r>
    </w:p>
    <w:p w14:paraId="5753F98E" w14:textId="3BD529AF" w:rsidR="00D65069" w:rsidRPr="00471830" w:rsidRDefault="00210522">
      <w:pPr>
        <w:spacing w:before="60"/>
        <w:ind w:firstLine="720"/>
        <w:jc w:val="both"/>
        <w:rPr>
          <w:spacing w:val="-2"/>
          <w:sz w:val="28"/>
          <w:szCs w:val="28"/>
        </w:rPr>
      </w:pPr>
      <w:r w:rsidRPr="00471830">
        <w:rPr>
          <w:spacing w:val="-2"/>
          <w:sz w:val="28"/>
          <w:szCs w:val="28"/>
        </w:rPr>
        <w:t>- Đối với thửa đất có diện tích dưới 3.000m</w:t>
      </w:r>
      <w:r w:rsidRPr="00471830">
        <w:rPr>
          <w:spacing w:val="-2"/>
          <w:sz w:val="28"/>
          <w:szCs w:val="28"/>
          <w:vertAlign w:val="superscript"/>
        </w:rPr>
        <w:t>2</w:t>
      </w:r>
      <w:r w:rsidRPr="00471830">
        <w:rPr>
          <w:spacing w:val="-2"/>
          <w:sz w:val="28"/>
          <w:szCs w:val="28"/>
        </w:rPr>
        <w:t xml:space="preserve"> (tại khu vực đô thị) và dưới 5.000m</w:t>
      </w:r>
      <w:r w:rsidRPr="00471830">
        <w:rPr>
          <w:spacing w:val="-2"/>
          <w:sz w:val="28"/>
          <w:szCs w:val="28"/>
          <w:vertAlign w:val="superscript"/>
        </w:rPr>
        <w:t>2</w:t>
      </w:r>
      <w:r w:rsidRPr="00471830">
        <w:rPr>
          <w:spacing w:val="-2"/>
          <w:sz w:val="28"/>
          <w:szCs w:val="28"/>
        </w:rPr>
        <w:t xml:space="preserve"> (tại khu vực nông thôn): kiểm tra, hướng dẫn chủ sử dụng đất lập hồ sơ trả lại đất, trình UBND cấp huyện quyết định thu hồi đất </w:t>
      </w:r>
      <w:r w:rsidR="00DA72BA" w:rsidRPr="00471830">
        <w:rPr>
          <w:spacing w:val="-2"/>
          <w:sz w:val="28"/>
          <w:szCs w:val="28"/>
        </w:rPr>
        <w:t xml:space="preserve">hoặc hồ sơ thỏa thuận lối đi chung để làm thủ tục </w:t>
      </w:r>
      <w:r w:rsidR="00DA72BA" w:rsidRPr="00471830">
        <w:rPr>
          <w:rStyle w:val="Strong"/>
          <w:b w:val="0"/>
          <w:color w:val="212529"/>
          <w:spacing w:val="-2"/>
          <w:sz w:val="28"/>
          <w:szCs w:val="28"/>
          <w:shd w:val="clear" w:color="auto" w:fill="FFFFFF"/>
        </w:rPr>
        <w:t xml:space="preserve">đăng ký xác lập quyền sử dụng hạn chế </w:t>
      </w:r>
      <w:r w:rsidRPr="00471830">
        <w:rPr>
          <w:spacing w:val="-2"/>
          <w:sz w:val="28"/>
          <w:szCs w:val="28"/>
        </w:rPr>
        <w:t xml:space="preserve">đối với phần </w:t>
      </w:r>
      <w:r w:rsidR="00F52DAC" w:rsidRPr="00471830">
        <w:rPr>
          <w:spacing w:val="-2"/>
          <w:sz w:val="28"/>
          <w:szCs w:val="28"/>
        </w:rPr>
        <w:t xml:space="preserve">diện tích </w:t>
      </w:r>
      <w:r w:rsidRPr="00471830">
        <w:rPr>
          <w:spacing w:val="-2"/>
          <w:sz w:val="28"/>
          <w:szCs w:val="28"/>
        </w:rPr>
        <w:t>đất hình thành đường giao thông, mương thoát nước</w:t>
      </w:r>
      <w:r w:rsidR="00F52DAC" w:rsidRPr="00471830">
        <w:rPr>
          <w:spacing w:val="-2"/>
          <w:sz w:val="28"/>
          <w:szCs w:val="28"/>
        </w:rPr>
        <w:t xml:space="preserve">, công trình </w:t>
      </w:r>
      <w:r w:rsidR="007F0620" w:rsidRPr="00471830">
        <w:rPr>
          <w:spacing w:val="-2"/>
          <w:sz w:val="28"/>
          <w:szCs w:val="28"/>
        </w:rPr>
        <w:t xml:space="preserve">công </w:t>
      </w:r>
      <w:r w:rsidR="00F52DAC" w:rsidRPr="00471830">
        <w:rPr>
          <w:spacing w:val="-2"/>
          <w:sz w:val="28"/>
          <w:szCs w:val="28"/>
        </w:rPr>
        <w:t>c</w:t>
      </w:r>
      <w:r w:rsidR="007F0620" w:rsidRPr="00471830">
        <w:rPr>
          <w:spacing w:val="-2"/>
          <w:sz w:val="28"/>
          <w:szCs w:val="28"/>
        </w:rPr>
        <w:t>ộ</w:t>
      </w:r>
      <w:r w:rsidR="00F52DAC" w:rsidRPr="00471830">
        <w:rPr>
          <w:spacing w:val="-2"/>
          <w:sz w:val="28"/>
          <w:szCs w:val="28"/>
        </w:rPr>
        <w:t>ng</w:t>
      </w:r>
      <w:r w:rsidRPr="00471830">
        <w:rPr>
          <w:spacing w:val="-2"/>
          <w:sz w:val="28"/>
          <w:szCs w:val="28"/>
        </w:rPr>
        <w:t>.</w:t>
      </w:r>
    </w:p>
    <w:p w14:paraId="4B999D78" w14:textId="6F1DDB52" w:rsidR="00D65069" w:rsidRDefault="00210522">
      <w:pPr>
        <w:spacing w:before="60"/>
        <w:ind w:firstLine="720"/>
        <w:jc w:val="both"/>
        <w:rPr>
          <w:sz w:val="28"/>
          <w:szCs w:val="28"/>
        </w:rPr>
      </w:pPr>
      <w:r>
        <w:rPr>
          <w:sz w:val="28"/>
          <w:szCs w:val="28"/>
        </w:rPr>
        <w:t>- Đối với thửa đất có diện tích từ 3.000m</w:t>
      </w:r>
      <w:r>
        <w:rPr>
          <w:sz w:val="28"/>
          <w:szCs w:val="28"/>
          <w:vertAlign w:val="superscript"/>
        </w:rPr>
        <w:t>2</w:t>
      </w:r>
      <w:r>
        <w:rPr>
          <w:sz w:val="28"/>
          <w:szCs w:val="28"/>
        </w:rPr>
        <w:t xml:space="preserve"> trở lên (tại khu vực đô thị) và từ 5.000m</w:t>
      </w:r>
      <w:r>
        <w:rPr>
          <w:sz w:val="28"/>
          <w:szCs w:val="28"/>
          <w:vertAlign w:val="superscript"/>
        </w:rPr>
        <w:t>2</w:t>
      </w:r>
      <w:r>
        <w:rPr>
          <w:sz w:val="28"/>
          <w:szCs w:val="28"/>
        </w:rPr>
        <w:t xml:space="preserve"> trở lên (tại khu vực nông thôn): Báo cáo UBND cấp huyện để kiểm tra sơ đồ phân lô chi tiết trước khi hướng dẫn chủ sử dụng đất lập hồ sơ trả lại đất, trình UBND cấp huyện quyết định thu hồi đất</w:t>
      </w:r>
      <w:r w:rsidR="007146E4" w:rsidRPr="007146E4">
        <w:rPr>
          <w:sz w:val="28"/>
          <w:szCs w:val="28"/>
        </w:rPr>
        <w:t xml:space="preserve"> </w:t>
      </w:r>
      <w:r w:rsidR="007146E4" w:rsidRPr="00DA72BA">
        <w:rPr>
          <w:sz w:val="28"/>
          <w:szCs w:val="28"/>
        </w:rPr>
        <w:t xml:space="preserve">hoặc hồ sơ thỏa thuận lối đi chung để làm thủ tục </w:t>
      </w:r>
      <w:r w:rsidR="007146E4" w:rsidRPr="00F57A35">
        <w:rPr>
          <w:rStyle w:val="Strong"/>
          <w:b w:val="0"/>
          <w:color w:val="212529"/>
          <w:sz w:val="28"/>
          <w:szCs w:val="28"/>
          <w:shd w:val="clear" w:color="auto" w:fill="FFFFFF"/>
        </w:rPr>
        <w:t xml:space="preserve">đăng </w:t>
      </w:r>
      <w:r w:rsidR="00F52DAC">
        <w:rPr>
          <w:rStyle w:val="Strong"/>
          <w:b w:val="0"/>
          <w:color w:val="212529"/>
          <w:sz w:val="28"/>
          <w:szCs w:val="28"/>
          <w:shd w:val="clear" w:color="auto" w:fill="FFFFFF"/>
        </w:rPr>
        <w:t xml:space="preserve">ký xác </w:t>
      </w:r>
      <w:r w:rsidR="007146E4" w:rsidRPr="00F57A35">
        <w:rPr>
          <w:rStyle w:val="Strong"/>
          <w:b w:val="0"/>
          <w:color w:val="212529"/>
          <w:sz w:val="28"/>
          <w:szCs w:val="28"/>
          <w:shd w:val="clear" w:color="auto" w:fill="FFFFFF"/>
        </w:rPr>
        <w:t xml:space="preserve">lập quyền sử dụng hạn chế </w:t>
      </w:r>
      <w:r>
        <w:rPr>
          <w:sz w:val="28"/>
          <w:szCs w:val="28"/>
        </w:rPr>
        <w:t xml:space="preserve">đối với phần </w:t>
      </w:r>
      <w:r w:rsidR="00F52DAC">
        <w:rPr>
          <w:sz w:val="28"/>
          <w:szCs w:val="28"/>
        </w:rPr>
        <w:t xml:space="preserve">diện tích </w:t>
      </w:r>
      <w:r>
        <w:rPr>
          <w:sz w:val="28"/>
          <w:szCs w:val="28"/>
        </w:rPr>
        <w:t>đất hình thành đường giao thông, mương thoát nước</w:t>
      </w:r>
      <w:r>
        <w:rPr>
          <w:sz w:val="28"/>
          <w:szCs w:val="28"/>
          <w:lang w:val="vi-VN"/>
        </w:rPr>
        <w:t>, công trình công cộng</w:t>
      </w:r>
      <w:r>
        <w:rPr>
          <w:sz w:val="28"/>
          <w:szCs w:val="28"/>
        </w:rPr>
        <w:t>.</w:t>
      </w:r>
    </w:p>
    <w:p w14:paraId="5F3AD91C" w14:textId="77777777" w:rsidR="00D65069" w:rsidRDefault="00210522">
      <w:pPr>
        <w:spacing w:before="60"/>
        <w:ind w:firstLine="720"/>
        <w:jc w:val="both"/>
        <w:rPr>
          <w:spacing w:val="-6"/>
          <w:sz w:val="28"/>
          <w:szCs w:val="28"/>
        </w:rPr>
      </w:pPr>
      <w:r>
        <w:rPr>
          <w:spacing w:val="-6"/>
          <w:sz w:val="28"/>
          <w:szCs w:val="28"/>
        </w:rPr>
        <w:t>- Quản lý theo thẩm quyền đối với phần diện tích đất sử dụng làm đường giao thông, mương thoát nước và đất sử dụng vào mục đích công cộng khác (nếu có).</w:t>
      </w:r>
    </w:p>
    <w:p w14:paraId="6FA8032D" w14:textId="77777777" w:rsidR="00D65069" w:rsidRDefault="00210522">
      <w:pPr>
        <w:spacing w:before="60"/>
        <w:ind w:firstLine="720"/>
        <w:jc w:val="both"/>
        <w:rPr>
          <w:sz w:val="28"/>
          <w:szCs w:val="28"/>
        </w:rPr>
      </w:pPr>
      <w:r>
        <w:rPr>
          <w:sz w:val="28"/>
          <w:szCs w:val="28"/>
        </w:rPr>
        <w:t>b) Ủy ban nhân dân cấp huyện</w:t>
      </w:r>
    </w:p>
    <w:p w14:paraId="1B8EC6CB" w14:textId="77777777" w:rsidR="00D65069" w:rsidRDefault="00210522">
      <w:pPr>
        <w:spacing w:before="60"/>
        <w:ind w:firstLine="720"/>
        <w:jc w:val="both"/>
        <w:rPr>
          <w:sz w:val="28"/>
          <w:szCs w:val="28"/>
        </w:rPr>
      </w:pPr>
      <w:r>
        <w:rPr>
          <w:sz w:val="28"/>
          <w:szCs w:val="28"/>
        </w:rPr>
        <w:t>- Kiểm tra sơ đồ phân lô chi tiết trước khi UBND cấp xã hướng dẫn thực hiện theo quy định tại điểm a khoản này.</w:t>
      </w:r>
    </w:p>
    <w:p w14:paraId="4F6D0D85" w14:textId="28A82B61" w:rsidR="00D65069" w:rsidRDefault="00210522">
      <w:pPr>
        <w:spacing w:before="60"/>
        <w:ind w:firstLine="720"/>
        <w:jc w:val="both"/>
        <w:rPr>
          <w:sz w:val="28"/>
          <w:szCs w:val="28"/>
        </w:rPr>
      </w:pPr>
      <w:r>
        <w:rPr>
          <w:sz w:val="28"/>
          <w:szCs w:val="28"/>
        </w:rPr>
        <w:t xml:space="preserve">- Chỉ đạo Phòng Tài nguyên và Môi trường phối hợp với Phòng Kinh tế hạ tầng, Phòng Quy hoạch đô thị và Uỷ ban nhân dân cấp xã rà soát các điều kiện về cơ sở kết cấu hạ tầng kỷ thuật: đường giao thông, mương thoát nước...; hạ tầng xã hội, căn cứ quy định pháp luật quy hoạch, xây dựng, giao thông, môi trường và phòng, chống cháy, nổ, tiêu chuẩn đô thị văn minh, nông thôn mới </w:t>
      </w:r>
      <w:r>
        <w:rPr>
          <w:sz w:val="28"/>
          <w:szCs w:val="28"/>
        </w:rPr>
        <w:lastRenderedPageBreak/>
        <w:t xml:space="preserve">hướng dẫn người sử dụng đất có nhu cầu lập sơ đồ phân lô, tách thửa đất, hình thành đường đi mới, mương thoát nước bảo đảm kích thước tối thiếu theo quy định tại Điều 8 </w:t>
      </w:r>
      <w:r w:rsidR="00F05494">
        <w:rPr>
          <w:sz w:val="28"/>
          <w:szCs w:val="28"/>
        </w:rPr>
        <w:t>và Điều 9</w:t>
      </w:r>
      <w:r w:rsidR="00322EC3">
        <w:rPr>
          <w:sz w:val="28"/>
          <w:szCs w:val="28"/>
        </w:rPr>
        <w:t xml:space="preserve"> Quy định ban hành kèm theo</w:t>
      </w:r>
      <w:r w:rsidR="00F05494">
        <w:rPr>
          <w:sz w:val="28"/>
          <w:szCs w:val="28"/>
        </w:rPr>
        <w:t xml:space="preserve"> </w:t>
      </w:r>
      <w:r>
        <w:rPr>
          <w:sz w:val="28"/>
          <w:szCs w:val="28"/>
        </w:rPr>
        <w:t>Quyết định số 37/2020/QĐ-UBND ngày 01/12/2020 của Uỷ ban nhân dân tỉnh, phù hợp với quy hoạch, kết nối hạ tầng kỹ thuật giao thông, thoát nước hiện hữu chung của khu vực.</w:t>
      </w:r>
    </w:p>
    <w:p w14:paraId="25AC94DD" w14:textId="77777777" w:rsidR="00D65069" w:rsidRDefault="00210522">
      <w:pPr>
        <w:spacing w:before="60"/>
        <w:ind w:firstLine="720"/>
        <w:jc w:val="both"/>
        <w:rPr>
          <w:sz w:val="28"/>
          <w:lang w:val="nl-NL"/>
        </w:rPr>
      </w:pPr>
      <w:r>
        <w:rPr>
          <w:sz w:val="28"/>
          <w:lang w:val="nl-NL"/>
        </w:rPr>
        <w:t>3. Khuyến khích chủ sử dụng đất tự nguyện trả lại đất để làm đường giao thông, mương thoát nước, các công trình công cộng. Uỷ ban nhân dân cấp xã có trách nhiệm hướng dẫn chủ sử dụng đất có đơn tự nguyện trả lại đất; lập hồ sơ trình Uỷ ban nhân dân cấp huyện thu hồi đất, Văn phòng Đăng ký đất đai cấp đổi Giấy chứng nhận quyền sử dụng đất cho hộ gia đình, cá nhân sau khi tự nguyện trả lại đất theo quy định.</w:t>
      </w:r>
    </w:p>
    <w:p w14:paraId="68D7AB30" w14:textId="77777777" w:rsidR="00D65069" w:rsidRDefault="00210522">
      <w:pPr>
        <w:spacing w:before="60"/>
        <w:ind w:firstLine="720"/>
        <w:jc w:val="both"/>
      </w:pPr>
      <w:r>
        <w:rPr>
          <w:sz w:val="28"/>
          <w:szCs w:val="28"/>
        </w:rPr>
        <w:t>4.</w:t>
      </w:r>
      <w:r>
        <w:t xml:space="preserve"> </w:t>
      </w:r>
      <w:r>
        <w:rPr>
          <w:sz w:val="28"/>
          <w:lang w:val="nl-NL"/>
        </w:rPr>
        <w:t xml:space="preserve">Diện tích tối thiểu của </w:t>
      </w:r>
      <w:r>
        <w:rPr>
          <w:sz w:val="28"/>
          <w:lang w:val="vi-VN"/>
        </w:rPr>
        <w:t xml:space="preserve">mỗi </w:t>
      </w:r>
      <w:r>
        <w:rPr>
          <w:sz w:val="28"/>
          <w:lang w:val="nl-NL"/>
        </w:rPr>
        <w:t>thửa đất nông nghiệp sau khi tách thửa</w:t>
      </w:r>
      <w:r>
        <w:t>:</w:t>
      </w:r>
    </w:p>
    <w:p w14:paraId="34CF4687" w14:textId="77777777" w:rsidR="00D65069" w:rsidRDefault="00210522">
      <w:pPr>
        <w:spacing w:before="60"/>
        <w:ind w:firstLine="720"/>
        <w:jc w:val="both"/>
        <w:rPr>
          <w:sz w:val="28"/>
          <w:szCs w:val="28"/>
        </w:rPr>
      </w:pPr>
      <w:r>
        <w:rPr>
          <w:sz w:val="28"/>
          <w:szCs w:val="28"/>
          <w:lang w:val="pt-BR"/>
        </w:rPr>
        <w:t xml:space="preserve">a) Đối với đất nông nghiệp là đất vườn, ao cùng thửa với đất ở hoặc đất vườn, ao có nguồn gốc được tách từ thửa đất ở hoặc đất vườn ao có nguồn gốc từ đất ở và thuộc khu vực quy hoạch đất ở hoặc quy hoạch khu dân cư thì diện </w:t>
      </w:r>
      <w:r>
        <w:rPr>
          <w:sz w:val="28"/>
          <w:szCs w:val="28"/>
          <w:lang w:val="vi-VN"/>
        </w:rPr>
        <w:t xml:space="preserve"> </w:t>
      </w:r>
      <w:r>
        <w:rPr>
          <w:sz w:val="28"/>
          <w:szCs w:val="28"/>
          <w:lang w:val="pt-BR"/>
        </w:rPr>
        <w:t xml:space="preserve">tích </w:t>
      </w:r>
      <w:r>
        <w:rPr>
          <w:sz w:val="28"/>
          <w:szCs w:val="28"/>
          <w:lang w:val="vi-VN"/>
        </w:rPr>
        <w:t xml:space="preserve">thửa đất </w:t>
      </w:r>
      <w:r>
        <w:rPr>
          <w:sz w:val="28"/>
          <w:szCs w:val="28"/>
          <w:lang w:val="pt-BR"/>
        </w:rPr>
        <w:t xml:space="preserve">tối thiểu </w:t>
      </w:r>
      <w:r>
        <w:rPr>
          <w:sz w:val="28"/>
          <w:szCs w:val="28"/>
          <w:lang w:val="vi-VN"/>
        </w:rPr>
        <w:t xml:space="preserve">sau khi </w:t>
      </w:r>
      <w:r>
        <w:rPr>
          <w:sz w:val="28"/>
          <w:szCs w:val="28"/>
          <w:lang w:val="pt-BR"/>
        </w:rPr>
        <w:t>được tách thửa và quy định về việc tách thửa, hợp thửa thực hiện theo quy định tại khoản 1, khoản 2 và khoản 3 Điều này.</w:t>
      </w:r>
    </w:p>
    <w:p w14:paraId="0ED166B6" w14:textId="77777777" w:rsidR="00D65069" w:rsidRDefault="00210522">
      <w:pPr>
        <w:pStyle w:val="NormalWeb"/>
        <w:shd w:val="clear" w:color="auto" w:fill="FFFFFF"/>
        <w:spacing w:before="60" w:beforeAutospacing="0" w:after="0" w:afterAutospacing="0"/>
        <w:ind w:firstLine="720"/>
        <w:jc w:val="both"/>
        <w:rPr>
          <w:sz w:val="28"/>
          <w:szCs w:val="28"/>
          <w:lang w:val="pt-BR"/>
        </w:rPr>
      </w:pPr>
      <w:r>
        <w:rPr>
          <w:sz w:val="28"/>
          <w:szCs w:val="28"/>
          <w:lang w:val="pt-BR"/>
        </w:rPr>
        <w:t>b) Đất trồng lúa, đất trồng cây hàng năm: 500m</w:t>
      </w:r>
      <w:r>
        <w:rPr>
          <w:sz w:val="28"/>
          <w:szCs w:val="28"/>
          <w:vertAlign w:val="superscript"/>
          <w:lang w:val="pt-BR"/>
        </w:rPr>
        <w:t>2</w:t>
      </w:r>
      <w:r>
        <w:rPr>
          <w:sz w:val="28"/>
          <w:szCs w:val="28"/>
          <w:lang w:val="pt-BR"/>
        </w:rPr>
        <w:t>.</w:t>
      </w:r>
    </w:p>
    <w:p w14:paraId="125E1A67" w14:textId="77777777" w:rsidR="00D65069" w:rsidRDefault="00210522">
      <w:pPr>
        <w:pStyle w:val="NormalWeb"/>
        <w:shd w:val="clear" w:color="auto" w:fill="FFFFFF"/>
        <w:spacing w:before="60" w:beforeAutospacing="0" w:after="0" w:afterAutospacing="0"/>
        <w:ind w:firstLine="720"/>
        <w:jc w:val="both"/>
        <w:rPr>
          <w:sz w:val="28"/>
          <w:szCs w:val="28"/>
          <w:lang w:val="pt-BR"/>
        </w:rPr>
      </w:pPr>
      <w:r>
        <w:rPr>
          <w:sz w:val="28"/>
          <w:szCs w:val="28"/>
          <w:lang w:val="pt-BR"/>
        </w:rPr>
        <w:t>c) Đất trồng cây lâu năm, đất nuôi trồng thủy sản, đất nông nghiệp khác (trừ đất nông nghiệp khác là dự án được giao đất, cho thuê đất theo quy hoạch chi tiết đã được phê duyệt): 1.000m</w:t>
      </w:r>
      <w:r>
        <w:rPr>
          <w:sz w:val="28"/>
          <w:szCs w:val="28"/>
          <w:vertAlign w:val="superscript"/>
          <w:lang w:val="pt-BR"/>
        </w:rPr>
        <w:t>2</w:t>
      </w:r>
      <w:r>
        <w:rPr>
          <w:sz w:val="28"/>
          <w:szCs w:val="28"/>
          <w:lang w:val="pt-BR"/>
        </w:rPr>
        <w:t>.</w:t>
      </w:r>
    </w:p>
    <w:p w14:paraId="3F27A36E" w14:textId="77777777" w:rsidR="00D65069" w:rsidRDefault="00210522">
      <w:pPr>
        <w:pStyle w:val="NormalWeb"/>
        <w:shd w:val="clear" w:color="auto" w:fill="FFFFFF"/>
        <w:spacing w:before="60" w:beforeAutospacing="0" w:after="0" w:afterAutospacing="0"/>
        <w:ind w:firstLine="720"/>
        <w:jc w:val="both"/>
        <w:rPr>
          <w:sz w:val="28"/>
          <w:szCs w:val="28"/>
          <w:lang w:val="pt-BR"/>
        </w:rPr>
      </w:pPr>
      <w:r>
        <w:rPr>
          <w:sz w:val="28"/>
          <w:szCs w:val="28"/>
          <w:lang w:val="pt-BR"/>
        </w:rPr>
        <w:t>d) Đất lâm nghiệp (đất rừng sản xuất): 10.000m</w:t>
      </w:r>
      <w:r>
        <w:rPr>
          <w:sz w:val="28"/>
          <w:szCs w:val="28"/>
          <w:vertAlign w:val="superscript"/>
          <w:lang w:val="pt-BR"/>
        </w:rPr>
        <w:t>2</w:t>
      </w:r>
      <w:r>
        <w:rPr>
          <w:sz w:val="28"/>
          <w:szCs w:val="28"/>
          <w:lang w:val="pt-BR"/>
        </w:rPr>
        <w:t>.</w:t>
      </w:r>
    </w:p>
    <w:p w14:paraId="6EB58DC6" w14:textId="77777777" w:rsidR="00D65069" w:rsidRDefault="00210522">
      <w:pPr>
        <w:pStyle w:val="NormalWeb"/>
        <w:shd w:val="clear" w:color="auto" w:fill="FFFFFF"/>
        <w:spacing w:before="60" w:beforeAutospacing="0" w:after="0" w:afterAutospacing="0"/>
        <w:ind w:firstLine="720"/>
        <w:jc w:val="both"/>
        <w:rPr>
          <w:sz w:val="28"/>
          <w:szCs w:val="28"/>
          <w:lang w:val="pt-BR"/>
        </w:rPr>
      </w:pPr>
      <w:r>
        <w:rPr>
          <w:sz w:val="28"/>
          <w:szCs w:val="28"/>
          <w:lang w:val="pt-BR"/>
        </w:rPr>
        <w:t>5. Đối với việc tách thửa</w:t>
      </w:r>
      <w:r>
        <w:rPr>
          <w:sz w:val="28"/>
          <w:szCs w:val="28"/>
          <w:lang w:val="vi-VN"/>
        </w:rPr>
        <w:t xml:space="preserve"> đất</w:t>
      </w:r>
      <w:r>
        <w:rPr>
          <w:sz w:val="28"/>
          <w:szCs w:val="28"/>
          <w:lang w:val="pt-BR"/>
        </w:rPr>
        <w:t xml:space="preserve"> thuộc các dự án đầu tư trên các lĩnh vực sản xuất nông nghiệp, thương mại dịch vụ, cơ sở sản xuất kinh doanh thì thực hiện việc tách thửa</w:t>
      </w:r>
      <w:r w:rsidR="007D7710">
        <w:rPr>
          <w:sz w:val="28"/>
          <w:szCs w:val="28"/>
          <w:lang w:val="pt-BR"/>
        </w:rPr>
        <w:t xml:space="preserve"> </w:t>
      </w:r>
      <w:r>
        <w:rPr>
          <w:sz w:val="28"/>
          <w:szCs w:val="28"/>
          <w:lang w:val="pt-BR"/>
        </w:rPr>
        <w:t>theo quy hoạch chi tiết được cơ quan có thẩm quyền phê duyệt.”</w:t>
      </w:r>
    </w:p>
    <w:p w14:paraId="460CC477" w14:textId="77777777" w:rsidR="00D65069" w:rsidRDefault="00210522">
      <w:pPr>
        <w:spacing w:before="60"/>
        <w:ind w:firstLine="720"/>
        <w:jc w:val="both"/>
        <w:rPr>
          <w:sz w:val="28"/>
          <w:lang w:val="nl-NL"/>
        </w:rPr>
      </w:pPr>
      <w:r>
        <w:rPr>
          <w:sz w:val="28"/>
          <w:lang w:val="nl-NL"/>
        </w:rPr>
        <w:t>7. Sửa đổi, bổ sung Điều 9 như sau:</w:t>
      </w:r>
    </w:p>
    <w:p w14:paraId="72D9D37B" w14:textId="77777777" w:rsidR="00D65069" w:rsidRDefault="00210522">
      <w:pPr>
        <w:spacing w:before="60"/>
        <w:ind w:firstLine="720"/>
        <w:jc w:val="both"/>
        <w:rPr>
          <w:sz w:val="28"/>
          <w:lang w:val="nl-NL"/>
        </w:rPr>
      </w:pPr>
      <w:r>
        <w:rPr>
          <w:sz w:val="28"/>
          <w:lang w:val="nl-NL"/>
        </w:rPr>
        <w:t>“</w:t>
      </w:r>
      <w:r>
        <w:rPr>
          <w:b/>
          <w:sz w:val="28"/>
          <w:lang w:val="nl-NL"/>
        </w:rPr>
        <w:t>Điều 9. Các quy định cụ thể đối với việc tách thửa, hợp thửa đất</w:t>
      </w:r>
    </w:p>
    <w:p w14:paraId="2993161D" w14:textId="77777777" w:rsidR="00D65069" w:rsidRDefault="00210522">
      <w:pPr>
        <w:spacing w:before="60"/>
        <w:ind w:firstLine="720"/>
        <w:jc w:val="both"/>
        <w:rPr>
          <w:sz w:val="28"/>
          <w:lang w:val="nl-NL"/>
        </w:rPr>
      </w:pPr>
      <w:r>
        <w:rPr>
          <w:sz w:val="28"/>
          <w:lang w:val="nl-NL"/>
        </w:rPr>
        <w:t>1. Thửa đất được cấp Giấy chứng nhận theo quy định của Luật Đất đai (trừ trường hợp thực hiện phân chia di sản thừa kế và bản án hoặc quyết định của Tòa án nhân dân).</w:t>
      </w:r>
    </w:p>
    <w:p w14:paraId="0AC416E7" w14:textId="6773BB8B" w:rsidR="00D65069" w:rsidRDefault="00210522">
      <w:pPr>
        <w:spacing w:before="60"/>
        <w:ind w:firstLine="720"/>
        <w:jc w:val="both"/>
        <w:rPr>
          <w:sz w:val="28"/>
          <w:lang w:val="nl-NL"/>
        </w:rPr>
      </w:pPr>
      <w:r>
        <w:rPr>
          <w:sz w:val="28"/>
          <w:lang w:val="nl-NL"/>
        </w:rPr>
        <w:t>2. Việc tách thửa đất, hợp thửa đất phải đảm bảo quyền sử dụng hạn chế đối với thửa đất liền kề theo quy định tại Điều 171 Luật Đất đai năm 2013.</w:t>
      </w:r>
    </w:p>
    <w:p w14:paraId="1FAF5085" w14:textId="77777777" w:rsidR="00D65069" w:rsidRDefault="00210522">
      <w:pPr>
        <w:spacing w:before="60"/>
        <w:ind w:firstLine="720"/>
        <w:jc w:val="both"/>
        <w:rPr>
          <w:sz w:val="28"/>
          <w:lang w:val="nl-NL"/>
        </w:rPr>
      </w:pPr>
      <w:r>
        <w:rPr>
          <w:sz w:val="28"/>
          <w:lang w:val="nl-NL"/>
        </w:rPr>
        <w:t>3. Thửa đất đã có thông báo thu hồi đất thì không được thực hiện tách thửa, hợp thửa.</w:t>
      </w:r>
    </w:p>
    <w:p w14:paraId="23B0C56D" w14:textId="77777777" w:rsidR="00D65069" w:rsidRDefault="00210522">
      <w:pPr>
        <w:spacing w:before="60"/>
        <w:ind w:firstLine="720"/>
        <w:jc w:val="both"/>
        <w:rPr>
          <w:i/>
          <w:sz w:val="28"/>
          <w:u w:val="single"/>
          <w:lang w:val="nl-NL"/>
        </w:rPr>
      </w:pPr>
      <w:r>
        <w:rPr>
          <w:sz w:val="28"/>
          <w:lang w:val="nl-NL"/>
        </w:rPr>
        <w:t>4. Việc hợp thửa chỉ được thực hiện đối với các thửa đất liền kề có cùng loại đất (trừ trường hợp thửa đất thuộc đất vườn ao liền kề đất ở thì được hợp vào thửa đất ở); trường hợp thửa đất vườn ao liền kề đất ở tách ra từ thửa đất gốc, sau khi chuyển mục đích sử dụng đất sang đất ở và xin hợp thửa lại vào thửa đất gốc thì nếu các thửa đất xin hợp thửa có giá đất (đã tính theo vị trí phân lớp theo chiều sâu trên thửa đất mới hợp thửa, theo bảng giá đất) khác nhau thì người xin hợp thửa phải nộp phần tiền chêch lệch tăng (bằng chênh lệch giá đất tăng x (nhân) phần diện tích đất có giá thấp hơn).</w:t>
      </w:r>
    </w:p>
    <w:p w14:paraId="4F92A889" w14:textId="77777777" w:rsidR="00D65069" w:rsidRDefault="00210522">
      <w:pPr>
        <w:spacing w:before="60"/>
        <w:ind w:firstLine="720"/>
        <w:jc w:val="both"/>
        <w:rPr>
          <w:sz w:val="28"/>
          <w:lang w:val="nl-NL"/>
        </w:rPr>
      </w:pPr>
      <w:r>
        <w:rPr>
          <w:sz w:val="28"/>
          <w:lang w:val="nl-NL"/>
        </w:rPr>
        <w:lastRenderedPageBreak/>
        <w:t>5. Một số quy định cụ thể được phép tách thửa đất:</w:t>
      </w:r>
    </w:p>
    <w:p w14:paraId="4858639D" w14:textId="77777777" w:rsidR="00D65069" w:rsidRDefault="00210522">
      <w:pPr>
        <w:spacing w:before="60"/>
        <w:ind w:firstLine="720"/>
        <w:jc w:val="both"/>
        <w:rPr>
          <w:sz w:val="28"/>
          <w:lang w:val="nl-NL"/>
        </w:rPr>
      </w:pPr>
      <w:r>
        <w:rPr>
          <w:sz w:val="28"/>
          <w:lang w:val="nl-NL"/>
        </w:rPr>
        <w:t>a) Diện tích tách thửa đất tại khoản 1 Điều 8 Quyết định này không tính phần diện tích đất nằm trong chỉ giới hành lang bảo vệ công trình công cộng đã được cắm mốc.</w:t>
      </w:r>
    </w:p>
    <w:p w14:paraId="01F261B2" w14:textId="77777777" w:rsidR="00D65069" w:rsidRDefault="00210522">
      <w:pPr>
        <w:spacing w:before="60"/>
        <w:ind w:firstLine="720"/>
        <w:jc w:val="both"/>
        <w:rPr>
          <w:sz w:val="28"/>
          <w:lang w:val="nl-NL"/>
        </w:rPr>
      </w:pPr>
      <w:r>
        <w:rPr>
          <w:sz w:val="28"/>
          <w:szCs w:val="28"/>
          <w:lang w:val="nl-NL"/>
        </w:rPr>
        <w:t xml:space="preserve">b) </w:t>
      </w:r>
      <w:r>
        <w:rPr>
          <w:color w:val="000000"/>
          <w:sz w:val="28"/>
          <w:szCs w:val="28"/>
          <w:shd w:val="clear" w:color="auto" w:fill="FFFFFF"/>
        </w:rPr>
        <w:t>Đối với các khu quy hoạch đô thị, các khu dân cư nông thôn có quy hoạch chi tiết được cơ quan Nhà nước có thẩm quyền phê duyệt hoặc bản vẽ quy hoạch tổng mặt bằng được cơ quan Nhà nước có thẩm quyền chấp thuận có quy chế quản lý riêng thì việc tách thửa áp dụng theo quy chế quản lý đó.</w:t>
      </w:r>
    </w:p>
    <w:p w14:paraId="4A9A8D1B" w14:textId="77777777" w:rsidR="00D65069" w:rsidRDefault="00210522">
      <w:pPr>
        <w:spacing w:before="60"/>
        <w:ind w:firstLine="720"/>
        <w:jc w:val="both"/>
        <w:rPr>
          <w:sz w:val="28"/>
          <w:lang w:val="nl-NL"/>
        </w:rPr>
      </w:pPr>
      <w:r>
        <w:rPr>
          <w:sz w:val="28"/>
          <w:lang w:val="nl-NL"/>
        </w:rPr>
        <w:t>7. Không áp dụng hạn mức diện tích tách thửa đất tại khoản 1 Điều 8 Quyết định này đối với các trường hợp:</w:t>
      </w:r>
    </w:p>
    <w:p w14:paraId="26241B6E" w14:textId="77777777" w:rsidR="00D65069" w:rsidRDefault="00210522">
      <w:pPr>
        <w:spacing w:before="60"/>
        <w:ind w:firstLine="720"/>
        <w:jc w:val="both"/>
        <w:rPr>
          <w:sz w:val="28"/>
          <w:lang w:val="nl-NL"/>
        </w:rPr>
      </w:pPr>
      <w:r>
        <w:rPr>
          <w:sz w:val="28"/>
          <w:lang w:val="nl-NL"/>
        </w:rPr>
        <w:t>a) Tách thửa đất để thực hiện quyết định thu hồi đất của cơ quan nhà nước có thẩm quyền.</w:t>
      </w:r>
    </w:p>
    <w:p w14:paraId="523D148A" w14:textId="77777777" w:rsidR="00D65069" w:rsidRDefault="00210522">
      <w:pPr>
        <w:spacing w:before="60"/>
        <w:ind w:firstLine="720"/>
        <w:jc w:val="both"/>
        <w:rPr>
          <w:sz w:val="28"/>
          <w:lang w:val="nl-NL"/>
        </w:rPr>
      </w:pPr>
      <w:r>
        <w:rPr>
          <w:sz w:val="28"/>
          <w:lang w:val="nl-NL"/>
        </w:rPr>
        <w:t>b) Đối với phần diện tích đất còn lại sau khi nhà nước thu hồi mà nhỏ hơn diện tích đất tối thiểu quy định tại khoản 1 Điều 8 Quyết định này thì chủ sử dụng đất được phép giữ lại nhưng khi xây dựng phải thực hiện theo quy định của pháp luật về xây dựng (trừ trường hợp người sử dụng đất có đơn đề nghị nhà nước thu hồi đất theo quy định).</w:t>
      </w:r>
    </w:p>
    <w:p w14:paraId="0C49DA36" w14:textId="77777777" w:rsidR="00D65069" w:rsidRDefault="00210522">
      <w:pPr>
        <w:spacing w:before="60"/>
        <w:ind w:firstLine="720"/>
        <w:jc w:val="both"/>
        <w:rPr>
          <w:sz w:val="28"/>
          <w:lang w:val="nl-NL"/>
        </w:rPr>
      </w:pPr>
      <w:r>
        <w:rPr>
          <w:sz w:val="28"/>
          <w:lang w:val="nl-NL"/>
        </w:rPr>
        <w:t>c) Tách thửa đất để chuyển nhượng, tặng cho hộ gia đình, cá nhân xây dựng nhà tình nghĩa, nhà tình thương</w:t>
      </w:r>
      <w:r>
        <w:rPr>
          <w:sz w:val="28"/>
          <w:lang w:val="vi-VN"/>
        </w:rPr>
        <w:t>; tách thửa để hình thành quyền về lối đi</w:t>
      </w:r>
      <w:r>
        <w:rPr>
          <w:sz w:val="28"/>
          <w:lang w:val="nl-NL"/>
        </w:rPr>
        <w:t>.</w:t>
      </w:r>
    </w:p>
    <w:p w14:paraId="08450890" w14:textId="77777777" w:rsidR="00D65069" w:rsidRPr="00471830" w:rsidRDefault="00210522">
      <w:pPr>
        <w:spacing w:before="60"/>
        <w:ind w:firstLine="720"/>
        <w:jc w:val="both"/>
        <w:rPr>
          <w:spacing w:val="-8"/>
          <w:sz w:val="28"/>
          <w:lang w:val="nl-NL"/>
        </w:rPr>
      </w:pPr>
      <w:r w:rsidRPr="00471830">
        <w:rPr>
          <w:spacing w:val="-8"/>
          <w:sz w:val="28"/>
          <w:lang w:val="nl-NL"/>
        </w:rPr>
        <w:t xml:space="preserve">d) Tách thửa đất đồng thời với việc xin được hợp thửa đất đó với thửa đất khác liền kề để tạo thành thửa đất mới bảo </w:t>
      </w:r>
      <w:r w:rsidRPr="00471830">
        <w:rPr>
          <w:spacing w:val="-8"/>
          <w:sz w:val="28"/>
          <w:lang w:val="vi-VN"/>
        </w:rPr>
        <w:t xml:space="preserve">đảm </w:t>
      </w:r>
      <w:r w:rsidRPr="00471830">
        <w:rPr>
          <w:spacing w:val="-8"/>
          <w:sz w:val="28"/>
          <w:lang w:val="nl-NL"/>
        </w:rPr>
        <w:t>diện tích tối thiểu được phép tách thửa.”</w:t>
      </w:r>
    </w:p>
    <w:p w14:paraId="5B661F9A" w14:textId="77777777" w:rsidR="00D65069" w:rsidRDefault="00210522">
      <w:pPr>
        <w:shd w:val="clear" w:color="auto" w:fill="FFFFFF"/>
        <w:spacing w:before="60"/>
        <w:ind w:firstLine="720"/>
        <w:jc w:val="both"/>
        <w:rPr>
          <w:b/>
          <w:sz w:val="28"/>
          <w:szCs w:val="28"/>
          <w:lang w:val="nl-NL"/>
        </w:rPr>
      </w:pPr>
      <w:r>
        <w:rPr>
          <w:b/>
          <w:sz w:val="28"/>
          <w:szCs w:val="28"/>
          <w:lang w:val="vi-VN"/>
        </w:rPr>
        <w:t xml:space="preserve">Điều </w:t>
      </w:r>
      <w:r>
        <w:rPr>
          <w:b/>
          <w:sz w:val="28"/>
          <w:szCs w:val="28"/>
        </w:rPr>
        <w:t>2</w:t>
      </w:r>
      <w:r>
        <w:rPr>
          <w:b/>
          <w:sz w:val="28"/>
          <w:szCs w:val="28"/>
          <w:lang w:val="vi-VN"/>
        </w:rPr>
        <w:t>.</w:t>
      </w:r>
      <w:r>
        <w:rPr>
          <w:b/>
          <w:sz w:val="28"/>
          <w:szCs w:val="28"/>
          <w:lang w:val="nl-NL"/>
        </w:rPr>
        <w:t xml:space="preserve"> Điều khoản thi hành</w:t>
      </w:r>
    </w:p>
    <w:p w14:paraId="77D745FC" w14:textId="2443A48E" w:rsidR="00D65069" w:rsidRDefault="00210522">
      <w:pPr>
        <w:shd w:val="clear" w:color="auto" w:fill="FFFFFF"/>
        <w:spacing w:before="60"/>
        <w:ind w:firstLine="720"/>
        <w:jc w:val="both"/>
        <w:rPr>
          <w:bCs/>
          <w:sz w:val="28"/>
          <w:szCs w:val="28"/>
        </w:rPr>
      </w:pPr>
      <w:r>
        <w:rPr>
          <w:bCs/>
          <w:sz w:val="28"/>
          <w:szCs w:val="28"/>
        </w:rPr>
        <w:t>1. Quyết định này có hiệu lực thi hành kể từ ngày</w:t>
      </w:r>
      <w:r w:rsidR="00E20B86">
        <w:rPr>
          <w:bCs/>
          <w:sz w:val="28"/>
          <w:szCs w:val="28"/>
        </w:rPr>
        <w:t xml:space="preserve"> ban hành</w:t>
      </w:r>
      <w:r>
        <w:rPr>
          <w:bCs/>
          <w:sz w:val="28"/>
          <w:szCs w:val="28"/>
        </w:rPr>
        <w:t>.</w:t>
      </w:r>
    </w:p>
    <w:p w14:paraId="18A4DC18" w14:textId="77777777" w:rsidR="00D65069" w:rsidRDefault="00210522">
      <w:pPr>
        <w:shd w:val="clear" w:color="auto" w:fill="FFFFFF"/>
        <w:spacing w:before="60"/>
        <w:ind w:firstLine="720"/>
        <w:jc w:val="both"/>
        <w:rPr>
          <w:sz w:val="28"/>
          <w:szCs w:val="28"/>
        </w:rPr>
      </w:pPr>
      <w:r>
        <w:rPr>
          <w:bCs/>
          <w:sz w:val="28"/>
          <w:szCs w:val="28"/>
        </w:rPr>
        <w:t xml:space="preserve">2. Bãi bỏ khoản 1 Điều 13 </w:t>
      </w:r>
      <w:r>
        <w:rPr>
          <w:sz w:val="28"/>
          <w:szCs w:val="28"/>
        </w:rPr>
        <w:t>của Quy định ban hành kèm theo Quyết định số 37/2020/QĐ-UBND ngày 01/12/2020 của Uỷ ban nhân dân tỉnh</w:t>
      </w:r>
      <w:r>
        <w:rPr>
          <w:sz w:val="28"/>
          <w:szCs w:val="28"/>
          <w:lang w:val="nl-NL"/>
        </w:rPr>
        <w:t xml:space="preserve"> về Quy định một số nội dung của </w:t>
      </w:r>
      <w:r>
        <w:rPr>
          <w:sz w:val="28"/>
          <w:szCs w:val="28"/>
        </w:rPr>
        <w:t>Luật Đất đai và các văn bản hướng dẫn thuộc thẩm quyền của Ủy ban nhân dân tỉnh.</w:t>
      </w:r>
    </w:p>
    <w:p w14:paraId="079C4ED4" w14:textId="77777777" w:rsidR="00D65069" w:rsidRDefault="00210522">
      <w:pPr>
        <w:shd w:val="clear" w:color="auto" w:fill="FFFFFF"/>
        <w:spacing w:before="60"/>
        <w:ind w:firstLine="720"/>
        <w:jc w:val="both"/>
        <w:rPr>
          <w:bCs/>
          <w:sz w:val="28"/>
          <w:szCs w:val="28"/>
        </w:rPr>
      </w:pPr>
      <w:r>
        <w:rPr>
          <w:bCs/>
          <w:sz w:val="28"/>
          <w:szCs w:val="28"/>
          <w:lang w:val="vi-VN"/>
        </w:rPr>
        <w:t xml:space="preserve">Chánh Văn phòng </w:t>
      </w:r>
      <w:r>
        <w:rPr>
          <w:sz w:val="28"/>
          <w:szCs w:val="28"/>
          <w:lang w:val="vi-VN"/>
        </w:rPr>
        <w:t>Uỷ ban nhân dân tỉnh</w:t>
      </w:r>
      <w:r>
        <w:rPr>
          <w:bCs/>
          <w:sz w:val="28"/>
          <w:szCs w:val="28"/>
          <w:lang w:val="vi-VN"/>
        </w:rPr>
        <w:t>, Giám đốc</w:t>
      </w:r>
      <w:r>
        <w:rPr>
          <w:bCs/>
          <w:sz w:val="28"/>
          <w:szCs w:val="28"/>
        </w:rPr>
        <w:t xml:space="preserve"> các</w:t>
      </w:r>
      <w:r>
        <w:rPr>
          <w:bCs/>
          <w:sz w:val="28"/>
          <w:szCs w:val="28"/>
          <w:lang w:val="vi-VN"/>
        </w:rPr>
        <w:t xml:space="preserve"> </w:t>
      </w:r>
      <w:r>
        <w:rPr>
          <w:bCs/>
          <w:sz w:val="28"/>
          <w:szCs w:val="28"/>
        </w:rPr>
        <w:t>s</w:t>
      </w:r>
      <w:r>
        <w:rPr>
          <w:bCs/>
          <w:sz w:val="28"/>
          <w:szCs w:val="28"/>
          <w:lang w:val="vi-VN"/>
        </w:rPr>
        <w:t>ở</w:t>
      </w:r>
      <w:r>
        <w:rPr>
          <w:bCs/>
          <w:sz w:val="28"/>
          <w:szCs w:val="28"/>
        </w:rPr>
        <w:t>, Thủ trưởng các ban, ngành; Chủ tịch Ủy ban nhân dân các huyện, thị xã, thành phố; Chủ tịch Ủy ban nhân dân các xã, phường, thị trấn và các tổ chức, cá nhân có liên quan chịu trách nhiệm thi hành Quyết định này./.</w:t>
      </w:r>
    </w:p>
    <w:p w14:paraId="1288C0C8" w14:textId="77777777" w:rsidR="00D65069" w:rsidRDefault="00D65069">
      <w:pPr>
        <w:shd w:val="clear" w:color="auto" w:fill="FFFFFF"/>
        <w:ind w:firstLine="720"/>
        <w:jc w:val="both"/>
        <w:rPr>
          <w:bCs/>
          <w:spacing w:val="-4"/>
          <w:position w:val="-2"/>
          <w:sz w:val="8"/>
          <w:szCs w:val="28"/>
          <w:lang w:val="vi-VN"/>
        </w:rPr>
      </w:pPr>
    </w:p>
    <w:tbl>
      <w:tblPr>
        <w:tblW w:w="9072" w:type="dxa"/>
        <w:tblInd w:w="108" w:type="dxa"/>
        <w:tblLook w:val="01E0" w:firstRow="1" w:lastRow="1" w:firstColumn="1" w:lastColumn="1" w:noHBand="0" w:noVBand="0"/>
      </w:tblPr>
      <w:tblGrid>
        <w:gridCol w:w="4287"/>
        <w:gridCol w:w="4785"/>
      </w:tblGrid>
      <w:tr w:rsidR="00D65069" w14:paraId="5F926E96" w14:textId="77777777">
        <w:tc>
          <w:tcPr>
            <w:tcW w:w="4287" w:type="dxa"/>
          </w:tcPr>
          <w:p w14:paraId="2358811D" w14:textId="77777777" w:rsidR="00D65069" w:rsidRDefault="00210522">
            <w:pPr>
              <w:jc w:val="both"/>
              <w:rPr>
                <w:b/>
                <w:i/>
                <w:spacing w:val="-4"/>
                <w:position w:val="-2"/>
                <w:lang w:val="vi-VN"/>
              </w:rPr>
            </w:pPr>
            <w:r>
              <w:rPr>
                <w:b/>
                <w:i/>
                <w:spacing w:val="-4"/>
                <w:position w:val="-2"/>
                <w:lang w:val="vi-VN"/>
              </w:rPr>
              <w:t>Nơi nhận:</w:t>
            </w:r>
          </w:p>
          <w:p w14:paraId="155E01D1" w14:textId="77777777" w:rsidR="00D65069" w:rsidRDefault="00210522">
            <w:pPr>
              <w:jc w:val="both"/>
              <w:rPr>
                <w:spacing w:val="-4"/>
                <w:position w:val="-2"/>
                <w:sz w:val="22"/>
                <w:szCs w:val="22"/>
                <w:lang w:val="vi-VN"/>
              </w:rPr>
            </w:pPr>
            <w:r>
              <w:rPr>
                <w:spacing w:val="-4"/>
                <w:position w:val="-2"/>
                <w:sz w:val="22"/>
                <w:szCs w:val="22"/>
                <w:lang w:val="vi-VN"/>
              </w:rPr>
              <w:t xml:space="preserve">- Như Điều </w:t>
            </w:r>
            <w:r>
              <w:rPr>
                <w:spacing w:val="-4"/>
                <w:position w:val="-2"/>
                <w:sz w:val="22"/>
                <w:szCs w:val="22"/>
              </w:rPr>
              <w:t>4</w:t>
            </w:r>
            <w:r>
              <w:rPr>
                <w:spacing w:val="-4"/>
                <w:position w:val="-2"/>
                <w:sz w:val="22"/>
                <w:szCs w:val="22"/>
                <w:lang w:val="vi-VN"/>
              </w:rPr>
              <w:t>;</w:t>
            </w:r>
          </w:p>
          <w:p w14:paraId="52785EF4" w14:textId="77777777" w:rsidR="00D65069" w:rsidRDefault="00210522">
            <w:pPr>
              <w:jc w:val="both"/>
              <w:rPr>
                <w:spacing w:val="-4"/>
                <w:position w:val="-2"/>
                <w:sz w:val="22"/>
                <w:szCs w:val="22"/>
              </w:rPr>
            </w:pPr>
            <w:r>
              <w:rPr>
                <w:spacing w:val="-4"/>
                <w:position w:val="-2"/>
                <w:sz w:val="22"/>
                <w:szCs w:val="22"/>
              </w:rPr>
              <w:t>- Văn phòng Chính phủ (để báo cáo);</w:t>
            </w:r>
          </w:p>
          <w:p w14:paraId="6EDFA109" w14:textId="77777777" w:rsidR="00D65069" w:rsidRDefault="00210522">
            <w:pPr>
              <w:jc w:val="both"/>
              <w:rPr>
                <w:spacing w:val="-4"/>
                <w:position w:val="-2"/>
                <w:sz w:val="22"/>
                <w:szCs w:val="22"/>
              </w:rPr>
            </w:pPr>
            <w:r>
              <w:rPr>
                <w:spacing w:val="-4"/>
                <w:position w:val="-2"/>
                <w:sz w:val="22"/>
                <w:szCs w:val="22"/>
              </w:rPr>
              <w:t>- Bộ Tài nguyên và Môi trường (để báo cáo);</w:t>
            </w:r>
          </w:p>
          <w:p w14:paraId="1431D3C7" w14:textId="77777777" w:rsidR="00D65069" w:rsidRDefault="00210522">
            <w:pPr>
              <w:jc w:val="both"/>
              <w:rPr>
                <w:spacing w:val="-4"/>
                <w:position w:val="-2"/>
                <w:sz w:val="22"/>
                <w:szCs w:val="22"/>
              </w:rPr>
            </w:pPr>
            <w:r>
              <w:rPr>
                <w:spacing w:val="-4"/>
                <w:position w:val="-2"/>
                <w:sz w:val="22"/>
                <w:szCs w:val="22"/>
              </w:rPr>
              <w:t>- Vụ Pháp chế - Bộ Tài nguyên và Môi trường;</w:t>
            </w:r>
          </w:p>
          <w:p w14:paraId="5696365C" w14:textId="77777777" w:rsidR="00D65069" w:rsidRDefault="00210522">
            <w:pPr>
              <w:jc w:val="both"/>
              <w:rPr>
                <w:spacing w:val="-4"/>
                <w:position w:val="-2"/>
                <w:sz w:val="22"/>
                <w:szCs w:val="22"/>
              </w:rPr>
            </w:pPr>
            <w:r>
              <w:rPr>
                <w:spacing w:val="-4"/>
                <w:position w:val="-2"/>
                <w:sz w:val="22"/>
                <w:szCs w:val="22"/>
              </w:rPr>
              <w:t>- Cục Kiểm tra văn bản QPPL - Bộ Tư pháp;</w:t>
            </w:r>
          </w:p>
          <w:p w14:paraId="5BB042AF" w14:textId="77777777" w:rsidR="00D65069" w:rsidRDefault="00210522">
            <w:pPr>
              <w:jc w:val="both"/>
              <w:rPr>
                <w:spacing w:val="-4"/>
                <w:position w:val="-2"/>
                <w:sz w:val="22"/>
                <w:szCs w:val="22"/>
              </w:rPr>
            </w:pPr>
            <w:r>
              <w:rPr>
                <w:spacing w:val="-4"/>
                <w:position w:val="-2"/>
                <w:sz w:val="22"/>
                <w:szCs w:val="22"/>
              </w:rPr>
              <w:t>- TTr. Tỉnh ủy, TTr. HĐND tỉnh;</w:t>
            </w:r>
          </w:p>
          <w:p w14:paraId="13FB168F" w14:textId="77777777" w:rsidR="00D65069" w:rsidRDefault="00210522">
            <w:pPr>
              <w:jc w:val="both"/>
              <w:rPr>
                <w:spacing w:val="-4"/>
                <w:position w:val="-2"/>
                <w:sz w:val="22"/>
                <w:szCs w:val="22"/>
              </w:rPr>
            </w:pPr>
            <w:r>
              <w:rPr>
                <w:spacing w:val="-4"/>
                <w:position w:val="-2"/>
                <w:sz w:val="22"/>
                <w:szCs w:val="22"/>
              </w:rPr>
              <w:t>- Website Chính phủ;</w:t>
            </w:r>
          </w:p>
          <w:p w14:paraId="229D1D67" w14:textId="77777777" w:rsidR="00D65069" w:rsidRDefault="00210522">
            <w:pPr>
              <w:jc w:val="both"/>
              <w:rPr>
                <w:spacing w:val="-4"/>
                <w:position w:val="-2"/>
                <w:sz w:val="22"/>
                <w:szCs w:val="22"/>
                <w:lang w:val="vi-VN"/>
              </w:rPr>
            </w:pPr>
            <w:r>
              <w:rPr>
                <w:spacing w:val="-4"/>
                <w:position w:val="-2"/>
                <w:sz w:val="22"/>
                <w:szCs w:val="22"/>
                <w:lang w:val="vi-VN"/>
              </w:rPr>
              <w:t>- Chủ tịch, các PCT UBND tỉnh;</w:t>
            </w:r>
          </w:p>
          <w:p w14:paraId="007DCDC4" w14:textId="77777777" w:rsidR="00D65069" w:rsidRDefault="00210522">
            <w:pPr>
              <w:jc w:val="both"/>
              <w:rPr>
                <w:spacing w:val="-4"/>
                <w:position w:val="-2"/>
                <w:sz w:val="22"/>
                <w:szCs w:val="22"/>
              </w:rPr>
            </w:pPr>
            <w:r>
              <w:rPr>
                <w:spacing w:val="-4"/>
                <w:position w:val="-2"/>
                <w:sz w:val="22"/>
                <w:szCs w:val="22"/>
              </w:rPr>
              <w:t>- Các Ban HĐND tỉnh;</w:t>
            </w:r>
          </w:p>
          <w:p w14:paraId="754B8768" w14:textId="77777777" w:rsidR="00D65069" w:rsidRDefault="00210522">
            <w:pPr>
              <w:jc w:val="both"/>
              <w:rPr>
                <w:spacing w:val="-4"/>
                <w:position w:val="-2"/>
                <w:sz w:val="22"/>
                <w:szCs w:val="22"/>
              </w:rPr>
            </w:pPr>
            <w:r>
              <w:rPr>
                <w:spacing w:val="-4"/>
                <w:position w:val="-2"/>
                <w:sz w:val="22"/>
                <w:szCs w:val="22"/>
              </w:rPr>
              <w:t>- Báo Hà Tĩnh, Đài PT-TH tỉnh;</w:t>
            </w:r>
          </w:p>
          <w:p w14:paraId="6D968B41" w14:textId="77777777" w:rsidR="00D65069" w:rsidRDefault="00210522">
            <w:pPr>
              <w:jc w:val="both"/>
              <w:rPr>
                <w:spacing w:val="-4"/>
                <w:position w:val="-2"/>
                <w:sz w:val="22"/>
                <w:szCs w:val="22"/>
              </w:rPr>
            </w:pPr>
            <w:r>
              <w:rPr>
                <w:spacing w:val="-4"/>
                <w:position w:val="-2"/>
                <w:sz w:val="22"/>
                <w:szCs w:val="22"/>
              </w:rPr>
              <w:t>- Chánh VP, các Phó VP;</w:t>
            </w:r>
          </w:p>
          <w:p w14:paraId="43692656" w14:textId="77777777" w:rsidR="00D65069" w:rsidRDefault="00210522">
            <w:pPr>
              <w:jc w:val="both"/>
              <w:rPr>
                <w:spacing w:val="-4"/>
                <w:position w:val="-2"/>
                <w:sz w:val="22"/>
                <w:szCs w:val="22"/>
              </w:rPr>
            </w:pPr>
            <w:r>
              <w:rPr>
                <w:spacing w:val="-4"/>
                <w:position w:val="-2"/>
                <w:sz w:val="22"/>
                <w:szCs w:val="22"/>
              </w:rPr>
              <w:t>- Trung tâm CB-TH tỉnh;</w:t>
            </w:r>
          </w:p>
          <w:p w14:paraId="33F09679" w14:textId="77777777" w:rsidR="00D65069" w:rsidRDefault="00210522">
            <w:pPr>
              <w:jc w:val="both"/>
              <w:rPr>
                <w:b/>
                <w:i/>
                <w:spacing w:val="-4"/>
                <w:position w:val="-2"/>
                <w:sz w:val="18"/>
                <w:szCs w:val="18"/>
              </w:rPr>
            </w:pPr>
            <w:r>
              <w:rPr>
                <w:spacing w:val="-4"/>
                <w:position w:val="-2"/>
                <w:sz w:val="22"/>
                <w:szCs w:val="22"/>
              </w:rPr>
              <w:t>- Lưu: VT, NC, NL.</w:t>
            </w:r>
          </w:p>
        </w:tc>
        <w:tc>
          <w:tcPr>
            <w:tcW w:w="4785" w:type="dxa"/>
          </w:tcPr>
          <w:p w14:paraId="50713A32" w14:textId="77777777" w:rsidR="002355D6" w:rsidRPr="00021F82" w:rsidRDefault="002355D6" w:rsidP="002355D6">
            <w:pPr>
              <w:jc w:val="center"/>
              <w:rPr>
                <w:b/>
                <w:spacing w:val="-4"/>
                <w:position w:val="-2"/>
                <w:sz w:val="26"/>
                <w:szCs w:val="26"/>
              </w:rPr>
            </w:pPr>
            <w:r w:rsidRPr="00021F82">
              <w:rPr>
                <w:b/>
                <w:spacing w:val="-4"/>
                <w:position w:val="-2"/>
                <w:sz w:val="26"/>
                <w:szCs w:val="26"/>
              </w:rPr>
              <w:t>TM. ỦY BAN NHÂN DÂN</w:t>
            </w:r>
          </w:p>
          <w:p w14:paraId="22D26536" w14:textId="77777777" w:rsidR="002355D6" w:rsidRPr="00021F82" w:rsidRDefault="002355D6" w:rsidP="002355D6">
            <w:pPr>
              <w:jc w:val="center"/>
              <w:rPr>
                <w:b/>
                <w:spacing w:val="-4"/>
                <w:position w:val="-2"/>
                <w:sz w:val="26"/>
                <w:szCs w:val="26"/>
              </w:rPr>
            </w:pPr>
            <w:r w:rsidRPr="00021F82">
              <w:rPr>
                <w:b/>
                <w:spacing w:val="-4"/>
                <w:position w:val="-2"/>
                <w:sz w:val="26"/>
                <w:szCs w:val="26"/>
              </w:rPr>
              <w:t>KT. CHỦ TỊCH</w:t>
            </w:r>
          </w:p>
          <w:p w14:paraId="7C81824F" w14:textId="77777777" w:rsidR="002355D6" w:rsidRPr="00021F82" w:rsidRDefault="002355D6" w:rsidP="002355D6">
            <w:pPr>
              <w:jc w:val="center"/>
              <w:rPr>
                <w:b/>
                <w:spacing w:val="-4"/>
                <w:position w:val="-2"/>
                <w:sz w:val="26"/>
                <w:szCs w:val="26"/>
              </w:rPr>
            </w:pPr>
            <w:r w:rsidRPr="00021F82">
              <w:rPr>
                <w:b/>
                <w:spacing w:val="-4"/>
                <w:position w:val="-2"/>
                <w:sz w:val="26"/>
                <w:szCs w:val="26"/>
              </w:rPr>
              <w:t xml:space="preserve">PHÓ CHỦ TỊCH </w:t>
            </w:r>
          </w:p>
          <w:p w14:paraId="0F710BA9" w14:textId="77777777" w:rsidR="002355D6" w:rsidRDefault="002355D6" w:rsidP="002355D6">
            <w:pPr>
              <w:jc w:val="center"/>
              <w:rPr>
                <w:b/>
                <w:spacing w:val="-4"/>
                <w:position w:val="-2"/>
                <w:sz w:val="28"/>
              </w:rPr>
            </w:pPr>
          </w:p>
          <w:p w14:paraId="7ED908B7" w14:textId="77777777" w:rsidR="002355D6" w:rsidRDefault="002355D6" w:rsidP="002355D6">
            <w:pPr>
              <w:jc w:val="center"/>
              <w:rPr>
                <w:b/>
                <w:spacing w:val="-4"/>
                <w:position w:val="-2"/>
                <w:sz w:val="28"/>
              </w:rPr>
            </w:pPr>
          </w:p>
          <w:p w14:paraId="673048C4" w14:textId="77777777" w:rsidR="002355D6" w:rsidRDefault="002355D6" w:rsidP="002355D6">
            <w:pPr>
              <w:jc w:val="center"/>
              <w:rPr>
                <w:b/>
                <w:spacing w:val="-4"/>
                <w:position w:val="-2"/>
                <w:sz w:val="28"/>
              </w:rPr>
            </w:pPr>
          </w:p>
          <w:p w14:paraId="426483CF" w14:textId="77777777" w:rsidR="002355D6" w:rsidRDefault="002355D6" w:rsidP="002355D6">
            <w:pPr>
              <w:jc w:val="center"/>
              <w:rPr>
                <w:b/>
                <w:spacing w:val="-4"/>
                <w:position w:val="-2"/>
                <w:sz w:val="28"/>
              </w:rPr>
            </w:pPr>
          </w:p>
          <w:p w14:paraId="252178AA" w14:textId="77777777" w:rsidR="002355D6" w:rsidRDefault="002355D6" w:rsidP="002355D6">
            <w:pPr>
              <w:jc w:val="center"/>
              <w:rPr>
                <w:b/>
                <w:spacing w:val="-4"/>
                <w:position w:val="-2"/>
                <w:sz w:val="28"/>
              </w:rPr>
            </w:pPr>
          </w:p>
          <w:p w14:paraId="0C958816" w14:textId="14010A94" w:rsidR="00D65069" w:rsidRDefault="002355D6">
            <w:pPr>
              <w:jc w:val="center"/>
              <w:rPr>
                <w:b/>
                <w:spacing w:val="-4"/>
                <w:position w:val="-2"/>
                <w:sz w:val="28"/>
              </w:rPr>
            </w:pPr>
            <w:r>
              <w:rPr>
                <w:b/>
                <w:spacing w:val="-4"/>
                <w:position w:val="-2"/>
                <w:sz w:val="28"/>
              </w:rPr>
              <w:t>Nguyễn Hồng Lĩnh</w:t>
            </w:r>
          </w:p>
        </w:tc>
      </w:tr>
    </w:tbl>
    <w:p w14:paraId="0FA94BFC" w14:textId="77777777" w:rsidR="00D65069" w:rsidRDefault="00210522">
      <w:pPr>
        <w:ind w:firstLine="720"/>
        <w:jc w:val="both"/>
        <w:rPr>
          <w:b/>
          <w:spacing w:val="-4"/>
          <w:position w:val="-2"/>
          <w:sz w:val="28"/>
        </w:rPr>
      </w:pPr>
      <w:r>
        <w:rPr>
          <w:b/>
          <w:spacing w:val="-4"/>
          <w:position w:val="-2"/>
          <w:sz w:val="28"/>
        </w:rPr>
        <w:t xml:space="preserve">                                                                               </w:t>
      </w:r>
    </w:p>
    <w:sectPr w:rsidR="00D65069">
      <w:headerReference w:type="default" r:id="rId9"/>
      <w:footerReference w:type="even" r:id="rId10"/>
      <w:footerReference w:type="default" r:id="rId11"/>
      <w:headerReference w:type="first" r:id="rId12"/>
      <w:pgSz w:w="11907" w:h="16840" w:code="9"/>
      <w:pgMar w:top="1021"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7B22A" w14:textId="77777777" w:rsidR="00F07A30" w:rsidRDefault="00F07A30">
      <w:r>
        <w:separator/>
      </w:r>
    </w:p>
  </w:endnote>
  <w:endnote w:type="continuationSeparator" w:id="0">
    <w:p w14:paraId="45CDA49A" w14:textId="77777777" w:rsidR="00F07A30" w:rsidRDefault="00F0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F7A5C" w14:textId="77777777" w:rsidR="00D65069" w:rsidRDefault="00210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60239" w14:textId="77777777" w:rsidR="00D65069" w:rsidRDefault="00D650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2490" w14:textId="77777777" w:rsidR="00D65069" w:rsidRDefault="00D650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BE55" w14:textId="77777777" w:rsidR="00F07A30" w:rsidRDefault="00F07A30">
      <w:r>
        <w:separator/>
      </w:r>
    </w:p>
  </w:footnote>
  <w:footnote w:type="continuationSeparator" w:id="0">
    <w:p w14:paraId="38412341" w14:textId="77777777" w:rsidR="00F07A30" w:rsidRDefault="00F07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809745"/>
      <w:docPartObj>
        <w:docPartGallery w:val="Page Numbers (Top of Page)"/>
        <w:docPartUnique/>
      </w:docPartObj>
    </w:sdtPr>
    <w:sdtEndPr>
      <w:rPr>
        <w:noProof/>
      </w:rPr>
    </w:sdtEndPr>
    <w:sdtContent>
      <w:p w14:paraId="6387289C" w14:textId="24178559" w:rsidR="00D65069" w:rsidRDefault="00210522">
        <w:pPr>
          <w:pStyle w:val="Header"/>
          <w:jc w:val="center"/>
        </w:pPr>
        <w:r>
          <w:fldChar w:fldCharType="begin"/>
        </w:r>
        <w:r>
          <w:instrText xml:space="preserve"> PAGE   \* MERGEFORMAT </w:instrText>
        </w:r>
        <w:r>
          <w:fldChar w:fldCharType="separate"/>
        </w:r>
        <w:r w:rsidR="009D10E9">
          <w:rPr>
            <w:noProof/>
          </w:rPr>
          <w:t>6</w:t>
        </w:r>
        <w:r>
          <w:rPr>
            <w:noProof/>
          </w:rPr>
          <w:fldChar w:fldCharType="end"/>
        </w:r>
      </w:p>
    </w:sdtContent>
  </w:sdt>
  <w:p w14:paraId="532DCF19" w14:textId="77777777" w:rsidR="00D65069" w:rsidRDefault="00D65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10A4F" w14:textId="77777777" w:rsidR="00D65069" w:rsidRDefault="00D65069">
    <w:pPr>
      <w:pStyle w:val="Header"/>
      <w:jc w:val="center"/>
    </w:pPr>
  </w:p>
  <w:p w14:paraId="53754EB7" w14:textId="77777777" w:rsidR="00D65069" w:rsidRDefault="00D65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6D5D"/>
    <w:multiLevelType w:val="hybridMultilevel"/>
    <w:tmpl w:val="8376DCBA"/>
    <w:lvl w:ilvl="0" w:tplc="89D40E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53A1C"/>
    <w:multiLevelType w:val="hybridMultilevel"/>
    <w:tmpl w:val="ABF097A0"/>
    <w:lvl w:ilvl="0" w:tplc="8FBEF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0F6749"/>
    <w:multiLevelType w:val="hybridMultilevel"/>
    <w:tmpl w:val="5FA0121E"/>
    <w:lvl w:ilvl="0" w:tplc="8A0C5D86">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3DC01E3C"/>
    <w:multiLevelType w:val="hybridMultilevel"/>
    <w:tmpl w:val="9E00DC8C"/>
    <w:lvl w:ilvl="0" w:tplc="743A77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1BEEF"/>
    <w:multiLevelType w:val="multilevel"/>
    <w:tmpl w:val="179CFEA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598B424D"/>
    <w:multiLevelType w:val="multilevel"/>
    <w:tmpl w:val="BFF6F6E6"/>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5EB641F9"/>
    <w:multiLevelType w:val="multilevel"/>
    <w:tmpl w:val="42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31570E"/>
    <w:multiLevelType w:val="hybridMultilevel"/>
    <w:tmpl w:val="72D6099A"/>
    <w:lvl w:ilvl="0" w:tplc="B85C20A4">
      <w:start w:val="1"/>
      <w:numFmt w:val="decimal"/>
      <w:suff w:val="space"/>
      <w:lvlText w:val="%1."/>
      <w:lvlJc w:val="left"/>
      <w:pPr>
        <w:ind w:left="0" w:firstLine="0"/>
      </w:pPr>
      <w:rPr>
        <w:rFonts w:hint="default"/>
        <w:b w:val="0"/>
        <w:i w:val="0"/>
        <w:strike w:val="0"/>
        <w:sz w:val="26"/>
        <w:szCs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66797792"/>
    <w:multiLevelType w:val="hybridMultilevel"/>
    <w:tmpl w:val="2D661AD2"/>
    <w:lvl w:ilvl="0" w:tplc="170216B2">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737401D5"/>
    <w:multiLevelType w:val="multilevel"/>
    <w:tmpl w:val="00A2C1B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3"/>
  </w:num>
  <w:num w:numId="2">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5">
    <w:abstractNumId w:val="2"/>
  </w:num>
  <w:num w:numId="6">
    <w:abstractNumId w:val="8"/>
  </w:num>
  <w:num w:numId="7">
    <w:abstractNumId w:val="0"/>
  </w:num>
  <w:num w:numId="8">
    <w:abstractNumId w:val="1"/>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Nguyen Thanh Son">
    <w15:presenceInfo w15:providerId="AD" w15:userId="S::nguyenthanhson@ms365vip.com::993b443a-8677-42f0-8fbc-dc993030b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69"/>
    <w:rsid w:val="000304F8"/>
    <w:rsid w:val="00177F15"/>
    <w:rsid w:val="00210522"/>
    <w:rsid w:val="002355D6"/>
    <w:rsid w:val="002A4D19"/>
    <w:rsid w:val="002F6D43"/>
    <w:rsid w:val="00322EC3"/>
    <w:rsid w:val="003B570E"/>
    <w:rsid w:val="00471830"/>
    <w:rsid w:val="006E75F3"/>
    <w:rsid w:val="007146E4"/>
    <w:rsid w:val="007D7710"/>
    <w:rsid w:val="007F0620"/>
    <w:rsid w:val="00803760"/>
    <w:rsid w:val="00876342"/>
    <w:rsid w:val="009D10E9"/>
    <w:rsid w:val="00AB7049"/>
    <w:rsid w:val="00B00A11"/>
    <w:rsid w:val="00B266E3"/>
    <w:rsid w:val="00B70DE1"/>
    <w:rsid w:val="00B75342"/>
    <w:rsid w:val="00C15CCF"/>
    <w:rsid w:val="00C43798"/>
    <w:rsid w:val="00D65069"/>
    <w:rsid w:val="00DA72BA"/>
    <w:rsid w:val="00E20B86"/>
    <w:rsid w:val="00F05494"/>
    <w:rsid w:val="00F07A30"/>
    <w:rsid w:val="00F52DAC"/>
    <w:rsid w:val="00FE4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7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pPr>
      <w:spacing w:before="60" w:line="252" w:lineRule="auto"/>
      <w:ind w:firstLine="709"/>
      <w:jc w:val="both"/>
    </w:pPr>
    <w:rPr>
      <w:rFonts w:ascii=".VnTime" w:hAnsi=".VnTime"/>
      <w:sz w:val="28"/>
      <w:szCs w:val="20"/>
    </w:rPr>
  </w:style>
  <w:style w:type="character" w:customStyle="1" w:styleId="BodyTextIndentChar">
    <w:name w:val="Body Text Indent Char"/>
    <w:link w:val="BodyTextIndent"/>
    <w:rPr>
      <w:rFonts w:ascii=".VnTime" w:hAnsi=".VnTime"/>
      <w:sz w:val="28"/>
      <w:lang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customStyle="1" w:styleId="FirstParagraph">
    <w:name w:val="First Paragraph"/>
    <w:basedOn w:val="BodyText"/>
    <w:next w:val="BodyText"/>
    <w:qFormat/>
    <w:pPr>
      <w:spacing w:before="180" w:after="180"/>
    </w:pPr>
    <w:rPr>
      <w:rFonts w:asciiTheme="minorHAnsi" w:eastAsiaTheme="minorHAnsi" w:hAnsiTheme="minorHAnsi" w:cstheme="minorBidi"/>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sz w:val="24"/>
      <w:szCs w:val="24"/>
    </w:rPr>
  </w:style>
  <w:style w:type="paragraph" w:customStyle="1" w:styleId="Compact">
    <w:name w:val="Compact"/>
    <w:basedOn w:val="BodyText"/>
    <w:qFormat/>
    <w:pPr>
      <w:spacing w:before="36" w:after="36"/>
    </w:pPr>
    <w:rPr>
      <w:rFonts w:asciiTheme="minorHAnsi" w:eastAsiaTheme="minorHAnsi" w:hAnsiTheme="minorHAnsi" w:cstheme="minorBidi"/>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Revision">
    <w:name w:val="Revision"/>
    <w:hidden/>
    <w:uiPriority w:val="99"/>
    <w:semiHidden/>
    <w:rPr>
      <w:sz w:val="24"/>
      <w:szCs w:val="24"/>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bluettooltip">
    <w:name w:val="bluet_tooltip"/>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DA72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pPr>
      <w:spacing w:before="60" w:line="252" w:lineRule="auto"/>
      <w:ind w:firstLine="709"/>
      <w:jc w:val="both"/>
    </w:pPr>
    <w:rPr>
      <w:rFonts w:ascii=".VnTime" w:hAnsi=".VnTime"/>
      <w:sz w:val="28"/>
      <w:szCs w:val="20"/>
    </w:rPr>
  </w:style>
  <w:style w:type="character" w:customStyle="1" w:styleId="BodyTextIndentChar">
    <w:name w:val="Body Text Indent Char"/>
    <w:link w:val="BodyTextIndent"/>
    <w:rPr>
      <w:rFonts w:ascii=".VnTime" w:hAnsi=".VnTime"/>
      <w:sz w:val="28"/>
      <w:lang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customStyle="1" w:styleId="FirstParagraph">
    <w:name w:val="First Paragraph"/>
    <w:basedOn w:val="BodyText"/>
    <w:next w:val="BodyText"/>
    <w:qFormat/>
    <w:pPr>
      <w:spacing w:before="180" w:after="180"/>
    </w:pPr>
    <w:rPr>
      <w:rFonts w:asciiTheme="minorHAnsi" w:eastAsiaTheme="minorHAnsi" w:hAnsiTheme="minorHAnsi" w:cstheme="minorBidi"/>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sz w:val="24"/>
      <w:szCs w:val="24"/>
    </w:rPr>
  </w:style>
  <w:style w:type="paragraph" w:customStyle="1" w:styleId="Compact">
    <w:name w:val="Compact"/>
    <w:basedOn w:val="BodyText"/>
    <w:qFormat/>
    <w:pPr>
      <w:spacing w:before="36" w:after="36"/>
    </w:pPr>
    <w:rPr>
      <w:rFonts w:asciiTheme="minorHAnsi" w:eastAsiaTheme="minorHAnsi" w:hAnsiTheme="minorHAnsi" w:cstheme="minorBidi"/>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Revision">
    <w:name w:val="Revision"/>
    <w:hidden/>
    <w:uiPriority w:val="99"/>
    <w:semiHidden/>
    <w:rPr>
      <w:sz w:val="24"/>
      <w:szCs w:val="24"/>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bluettooltip">
    <w:name w:val="bluet_tooltip"/>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DA7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8895">
      <w:bodyDiv w:val="1"/>
      <w:marLeft w:val="0"/>
      <w:marRight w:val="0"/>
      <w:marTop w:val="0"/>
      <w:marBottom w:val="0"/>
      <w:divBdr>
        <w:top w:val="none" w:sz="0" w:space="0" w:color="auto"/>
        <w:left w:val="none" w:sz="0" w:space="0" w:color="auto"/>
        <w:bottom w:val="none" w:sz="0" w:space="0" w:color="auto"/>
        <w:right w:val="none" w:sz="0" w:space="0" w:color="auto"/>
      </w:divBdr>
    </w:div>
    <w:div w:id="488833386">
      <w:bodyDiv w:val="1"/>
      <w:marLeft w:val="0"/>
      <w:marRight w:val="0"/>
      <w:marTop w:val="0"/>
      <w:marBottom w:val="0"/>
      <w:divBdr>
        <w:top w:val="none" w:sz="0" w:space="0" w:color="auto"/>
        <w:left w:val="none" w:sz="0" w:space="0" w:color="auto"/>
        <w:bottom w:val="none" w:sz="0" w:space="0" w:color="auto"/>
        <w:right w:val="none" w:sz="0" w:space="0" w:color="auto"/>
      </w:divBdr>
    </w:div>
    <w:div w:id="530921393">
      <w:bodyDiv w:val="1"/>
      <w:marLeft w:val="0"/>
      <w:marRight w:val="0"/>
      <w:marTop w:val="0"/>
      <w:marBottom w:val="0"/>
      <w:divBdr>
        <w:top w:val="none" w:sz="0" w:space="0" w:color="auto"/>
        <w:left w:val="none" w:sz="0" w:space="0" w:color="auto"/>
        <w:bottom w:val="none" w:sz="0" w:space="0" w:color="auto"/>
        <w:right w:val="none" w:sz="0" w:space="0" w:color="auto"/>
      </w:divBdr>
    </w:div>
    <w:div w:id="733622015">
      <w:bodyDiv w:val="1"/>
      <w:marLeft w:val="0"/>
      <w:marRight w:val="0"/>
      <w:marTop w:val="0"/>
      <w:marBottom w:val="0"/>
      <w:divBdr>
        <w:top w:val="none" w:sz="0" w:space="0" w:color="auto"/>
        <w:left w:val="none" w:sz="0" w:space="0" w:color="auto"/>
        <w:bottom w:val="none" w:sz="0" w:space="0" w:color="auto"/>
        <w:right w:val="none" w:sz="0" w:space="0" w:color="auto"/>
      </w:divBdr>
    </w:div>
    <w:div w:id="804201863">
      <w:bodyDiv w:val="1"/>
      <w:marLeft w:val="0"/>
      <w:marRight w:val="0"/>
      <w:marTop w:val="0"/>
      <w:marBottom w:val="0"/>
      <w:divBdr>
        <w:top w:val="none" w:sz="0" w:space="0" w:color="auto"/>
        <w:left w:val="none" w:sz="0" w:space="0" w:color="auto"/>
        <w:bottom w:val="none" w:sz="0" w:space="0" w:color="auto"/>
        <w:right w:val="none" w:sz="0" w:space="0" w:color="auto"/>
      </w:divBdr>
    </w:div>
    <w:div w:id="1257596873">
      <w:bodyDiv w:val="1"/>
      <w:marLeft w:val="0"/>
      <w:marRight w:val="0"/>
      <w:marTop w:val="0"/>
      <w:marBottom w:val="0"/>
      <w:divBdr>
        <w:top w:val="none" w:sz="0" w:space="0" w:color="auto"/>
        <w:left w:val="none" w:sz="0" w:space="0" w:color="auto"/>
        <w:bottom w:val="none" w:sz="0" w:space="0" w:color="auto"/>
        <w:right w:val="none" w:sz="0" w:space="0" w:color="auto"/>
      </w:divBdr>
    </w:div>
    <w:div w:id="1283996940">
      <w:bodyDiv w:val="1"/>
      <w:marLeft w:val="0"/>
      <w:marRight w:val="0"/>
      <w:marTop w:val="0"/>
      <w:marBottom w:val="0"/>
      <w:divBdr>
        <w:top w:val="none" w:sz="0" w:space="0" w:color="auto"/>
        <w:left w:val="none" w:sz="0" w:space="0" w:color="auto"/>
        <w:bottom w:val="none" w:sz="0" w:space="0" w:color="auto"/>
        <w:right w:val="none" w:sz="0" w:space="0" w:color="auto"/>
      </w:divBdr>
    </w:div>
    <w:div w:id="1498694676">
      <w:bodyDiv w:val="1"/>
      <w:marLeft w:val="0"/>
      <w:marRight w:val="0"/>
      <w:marTop w:val="0"/>
      <w:marBottom w:val="0"/>
      <w:divBdr>
        <w:top w:val="none" w:sz="0" w:space="0" w:color="auto"/>
        <w:left w:val="none" w:sz="0" w:space="0" w:color="auto"/>
        <w:bottom w:val="none" w:sz="0" w:space="0" w:color="auto"/>
        <w:right w:val="none" w:sz="0" w:space="0" w:color="auto"/>
      </w:divBdr>
    </w:div>
    <w:div w:id="18930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FBB9A-708E-44CD-9AEA-BDF0545E63BB}">
  <ds:schemaRefs>
    <ds:schemaRef ds:uri="http://schemas.openxmlformats.org/officeDocument/2006/bibliography"/>
  </ds:schemaRefs>
</ds:datastoreItem>
</file>

<file path=customXml/itemProps2.xml><?xml version="1.0" encoding="utf-8"?>
<ds:datastoreItem xmlns:ds="http://schemas.openxmlformats.org/officeDocument/2006/customXml" ds:itemID="{5DD57832-BC39-4ED8-9F7C-1231C475E803}"/>
</file>

<file path=customXml/itemProps3.xml><?xml version="1.0" encoding="utf-8"?>
<ds:datastoreItem xmlns:ds="http://schemas.openxmlformats.org/officeDocument/2006/customXml" ds:itemID="{4B09F957-D667-41BE-9FE1-98DC20709007}"/>
</file>

<file path=customXml/itemProps4.xml><?xml version="1.0" encoding="utf-8"?>
<ds:datastoreItem xmlns:ds="http://schemas.openxmlformats.org/officeDocument/2006/customXml" ds:itemID="{CE7F575B-FA7B-41D9-9D21-0E66D2A3A48D}"/>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Phòng Đất đai 1 - Sở Tài Nguyên và Môi trường</vt:lpstr>
    </vt:vector>
  </TitlesOfParts>
  <Company>HP</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Đất đai 1 - Sở Tài Nguyên và Môi trường</dc:title>
  <dc:creator>lhi</dc:creator>
  <cp:lastModifiedBy>user</cp:lastModifiedBy>
  <cp:revision>3</cp:revision>
  <cp:lastPrinted>2023-06-21T23:55:00Z</cp:lastPrinted>
  <dcterms:created xsi:type="dcterms:W3CDTF">2023-08-08T01:23:00Z</dcterms:created>
  <dcterms:modified xsi:type="dcterms:W3CDTF">2023-08-08T07:44:00Z</dcterms:modified>
</cp:coreProperties>
</file>