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7" w:type="dxa"/>
        <w:jc w:val="center"/>
        <w:tblLook w:val="04A0" w:firstRow="1" w:lastRow="0" w:firstColumn="1" w:lastColumn="0" w:noHBand="0" w:noVBand="1"/>
      </w:tblPr>
      <w:tblGrid>
        <w:gridCol w:w="3642"/>
        <w:gridCol w:w="5865"/>
      </w:tblGrid>
      <w:tr w:rsidR="00492D50" w:rsidRPr="00D83342" w14:paraId="1A6C6895" w14:textId="77777777" w:rsidTr="009A159B">
        <w:trPr>
          <w:trHeight w:val="629"/>
          <w:jc w:val="center"/>
        </w:trPr>
        <w:tc>
          <w:tcPr>
            <w:tcW w:w="3642" w:type="dxa"/>
          </w:tcPr>
          <w:p w14:paraId="30A96EC3" w14:textId="77777777" w:rsidR="00492D50" w:rsidRPr="00D83342" w:rsidRDefault="00492D50" w:rsidP="008114C3">
            <w:pPr>
              <w:pStyle w:val="ChuongI"/>
              <w:keepNext w:val="0"/>
              <w:widowControl w:val="0"/>
              <w:spacing w:before="0" w:after="0" w:line="240" w:lineRule="auto"/>
              <w:rPr>
                <w:sz w:val="26"/>
                <w:szCs w:val="26"/>
              </w:rPr>
            </w:pPr>
            <w:r w:rsidRPr="00D8334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0F44D" wp14:editId="59090556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206375</wp:posOffset>
                      </wp:positionV>
                      <wp:extent cx="12001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312AE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6.25pt" to="132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" strokecolor="black [3213]"/>
                  </w:pict>
                </mc:Fallback>
              </mc:AlternateContent>
            </w:r>
            <w:r w:rsidRPr="00D83342">
              <w:rPr>
                <w:b/>
                <w:sz w:val="26"/>
                <w:szCs w:val="26"/>
              </w:rPr>
              <w:t>BỘ GIAO THÔNG VẬN TẢI</w:t>
            </w:r>
          </w:p>
        </w:tc>
        <w:tc>
          <w:tcPr>
            <w:tcW w:w="5865" w:type="dxa"/>
          </w:tcPr>
          <w:p w14:paraId="6F0B0AC6" w14:textId="77777777" w:rsidR="00492D50" w:rsidRPr="00D83342" w:rsidRDefault="00492D50" w:rsidP="008114C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CỘNG HÒA XÃ HỘI CHỦ NGHĨA VIỆT NAM</w:t>
            </w:r>
          </w:p>
          <w:p w14:paraId="15A94944" w14:textId="77777777" w:rsidR="00492D50" w:rsidRPr="00D83342" w:rsidRDefault="00492D50" w:rsidP="008114C3">
            <w:pPr>
              <w:widowControl w:val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3342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492D50" w:rsidRPr="00D83342" w14:paraId="4AFEB7E0" w14:textId="77777777" w:rsidTr="009A159B">
        <w:trPr>
          <w:trHeight w:val="461"/>
          <w:jc w:val="center"/>
        </w:trPr>
        <w:tc>
          <w:tcPr>
            <w:tcW w:w="3642" w:type="dxa"/>
          </w:tcPr>
          <w:p w14:paraId="4BF4DC6B" w14:textId="61954CE7" w:rsidR="00492D50" w:rsidRPr="00D83342" w:rsidRDefault="00670D1D" w:rsidP="00333ECE">
            <w:pPr>
              <w:pStyle w:val="ChuongI"/>
              <w:keepNext w:val="0"/>
              <w:widowControl w:val="0"/>
              <w:spacing w:before="160"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bookmarkStart w:id="0" w:name="_GoBack"/>
            <w:r>
              <w:rPr>
                <w:sz w:val="26"/>
                <w:szCs w:val="26"/>
              </w:rPr>
              <w:t>38</w:t>
            </w:r>
            <w:r w:rsidR="00492D50" w:rsidRPr="00D83342">
              <w:rPr>
                <w:sz w:val="26"/>
                <w:szCs w:val="26"/>
              </w:rPr>
              <w:t>/2021/TT-BGTVT</w:t>
            </w:r>
            <w:bookmarkEnd w:id="0"/>
          </w:p>
        </w:tc>
        <w:tc>
          <w:tcPr>
            <w:tcW w:w="5865" w:type="dxa"/>
          </w:tcPr>
          <w:p w14:paraId="0BB8C8DF" w14:textId="2B25D44E" w:rsidR="00492D50" w:rsidRPr="00D83342" w:rsidRDefault="00492D50" w:rsidP="009A159B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3342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EAC80" wp14:editId="15CC98C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26670</wp:posOffset>
                      </wp:positionV>
                      <wp:extent cx="2089150" cy="0"/>
                      <wp:effectExtent l="0" t="0" r="635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91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9C87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2.1pt" to="224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" strokecolor="black [3213]"/>
                  </w:pict>
                </mc:Fallback>
              </mc:AlternateContent>
            </w:r>
            <w:proofErr w:type="spellStart"/>
            <w:r w:rsidR="00670D1D">
              <w:rPr>
                <w:rFonts w:ascii="Times New Roman" w:hAnsi="Times New Roman"/>
                <w:bCs/>
                <w:i/>
                <w:szCs w:val="26"/>
              </w:rPr>
              <w:t>Hà</w:t>
            </w:r>
            <w:proofErr w:type="spellEnd"/>
            <w:r w:rsidR="00670D1D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="00670D1D">
              <w:rPr>
                <w:rFonts w:ascii="Times New Roman" w:hAnsi="Times New Roman"/>
                <w:bCs/>
                <w:i/>
                <w:szCs w:val="26"/>
              </w:rPr>
              <w:t>Nội</w:t>
            </w:r>
            <w:proofErr w:type="spellEnd"/>
            <w:r w:rsidR="00670D1D">
              <w:rPr>
                <w:rFonts w:ascii="Times New Roman" w:hAnsi="Times New Roman"/>
                <w:bCs/>
                <w:i/>
                <w:szCs w:val="26"/>
              </w:rPr>
              <w:t xml:space="preserve">, </w:t>
            </w:r>
            <w:proofErr w:type="spellStart"/>
            <w:r w:rsidR="00670D1D">
              <w:rPr>
                <w:rFonts w:ascii="Times New Roman" w:hAnsi="Times New Roman"/>
                <w:bCs/>
                <w:i/>
                <w:szCs w:val="26"/>
              </w:rPr>
              <w:t>ngày</w:t>
            </w:r>
            <w:proofErr w:type="spellEnd"/>
            <w:r w:rsidR="00670D1D">
              <w:rPr>
                <w:rFonts w:ascii="Times New Roman" w:hAnsi="Times New Roman"/>
                <w:bCs/>
                <w:i/>
                <w:szCs w:val="26"/>
              </w:rPr>
              <w:t xml:space="preserve">  30   </w:t>
            </w:r>
            <w:proofErr w:type="spellStart"/>
            <w:r w:rsidR="00670D1D">
              <w:rPr>
                <w:rFonts w:ascii="Times New Roman" w:hAnsi="Times New Roman"/>
                <w:bCs/>
                <w:i/>
                <w:szCs w:val="26"/>
              </w:rPr>
              <w:t>tháng</w:t>
            </w:r>
            <w:proofErr w:type="spellEnd"/>
            <w:r w:rsidR="00670D1D">
              <w:rPr>
                <w:rFonts w:ascii="Times New Roman" w:hAnsi="Times New Roman"/>
                <w:bCs/>
                <w:i/>
                <w:szCs w:val="26"/>
              </w:rPr>
              <w:t xml:space="preserve">   12</w:t>
            </w:r>
            <w:r w:rsidRPr="00D83342">
              <w:rPr>
                <w:rFonts w:ascii="Times New Roman" w:hAnsi="Times New Roman"/>
                <w:bCs/>
                <w:i/>
                <w:szCs w:val="26"/>
              </w:rPr>
              <w:t xml:space="preserve">   </w:t>
            </w:r>
            <w:proofErr w:type="spellStart"/>
            <w:r w:rsidRPr="00D83342">
              <w:rPr>
                <w:rFonts w:ascii="Times New Roman" w:hAnsi="Times New Roman"/>
                <w:bCs/>
                <w:i/>
                <w:szCs w:val="26"/>
              </w:rPr>
              <w:t>năm</w:t>
            </w:r>
            <w:proofErr w:type="spellEnd"/>
            <w:r w:rsidRPr="00D83342">
              <w:rPr>
                <w:rFonts w:ascii="Times New Roman" w:hAnsi="Times New Roman"/>
                <w:bCs/>
                <w:i/>
                <w:szCs w:val="26"/>
              </w:rPr>
              <w:t xml:space="preserve"> 2021</w:t>
            </w:r>
          </w:p>
        </w:tc>
      </w:tr>
    </w:tbl>
    <w:p w14:paraId="0FF64D8C" w14:textId="7FEF228D" w:rsidR="00EC357A" w:rsidRPr="0017688C" w:rsidRDefault="00EC357A" w:rsidP="00133CEC">
      <w:pPr>
        <w:tabs>
          <w:tab w:val="left" w:pos="0"/>
        </w:tabs>
        <w:spacing w:before="600" w:after="120"/>
        <w:jc w:val="center"/>
        <w:rPr>
          <w:rFonts w:ascii="Times New Roman" w:hAnsi="Times New Roman"/>
          <w:b/>
          <w:szCs w:val="28"/>
        </w:rPr>
      </w:pPr>
      <w:r w:rsidRPr="0017688C">
        <w:rPr>
          <w:rFonts w:ascii="Times New Roman" w:hAnsi="Times New Roman"/>
          <w:b/>
          <w:szCs w:val="28"/>
        </w:rPr>
        <w:t>THÔNG TƯ</w:t>
      </w:r>
    </w:p>
    <w:p w14:paraId="7709B92A" w14:textId="77777777" w:rsidR="00EC357A" w:rsidRPr="0017688C" w:rsidRDefault="00EC357A" w:rsidP="00EC357A">
      <w:pPr>
        <w:tabs>
          <w:tab w:val="left" w:pos="0"/>
        </w:tabs>
        <w:jc w:val="center"/>
        <w:rPr>
          <w:rFonts w:ascii="Times New Roman" w:hAnsi="Times New Roman"/>
        </w:rPr>
      </w:pPr>
      <w:r w:rsidRPr="0017688C">
        <w:rPr>
          <w:rFonts w:ascii="Times New Roman" w:hAnsi="Times New Roman"/>
          <w:b/>
          <w:szCs w:val="28"/>
        </w:rPr>
        <w:t xml:space="preserve">Ban </w:t>
      </w:r>
      <w:proofErr w:type="spellStart"/>
      <w:r w:rsidRPr="0017688C">
        <w:rPr>
          <w:rFonts w:ascii="Times New Roman" w:hAnsi="Times New Roman"/>
          <w:b/>
          <w:szCs w:val="28"/>
        </w:rPr>
        <w:t>hành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szCs w:val="28"/>
        </w:rPr>
        <w:t>Định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szCs w:val="28"/>
        </w:rPr>
        <w:t>mức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szCs w:val="28"/>
        </w:rPr>
        <w:t>kinh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szCs w:val="28"/>
        </w:rPr>
        <w:t>tế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- </w:t>
      </w:r>
      <w:proofErr w:type="spellStart"/>
      <w:r w:rsidRPr="0017688C">
        <w:rPr>
          <w:rFonts w:ascii="Times New Roman" w:hAnsi="Times New Roman"/>
          <w:b/>
          <w:szCs w:val="28"/>
        </w:rPr>
        <w:t>kỹ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szCs w:val="28"/>
        </w:rPr>
        <w:t>thuật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</w:t>
      </w:r>
    </w:p>
    <w:p w14:paraId="4B118122" w14:textId="77777777" w:rsidR="00EC357A" w:rsidRPr="0017688C" w:rsidRDefault="00EC357A" w:rsidP="00EC357A">
      <w:pPr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proofErr w:type="spellStart"/>
      <w:r w:rsidRPr="0017688C">
        <w:rPr>
          <w:rFonts w:ascii="Times New Roman" w:hAnsi="Times New Roman"/>
          <w:b/>
          <w:bCs/>
          <w:szCs w:val="28"/>
        </w:rPr>
        <w:t>trong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lĩnh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vực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cung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ứng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dịch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vụ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sự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nghiệp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công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bảo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đảm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an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toàn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hàng</w:t>
      </w:r>
      <w:proofErr w:type="spellEnd"/>
      <w:r w:rsidRPr="0017688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/>
          <w:bCs/>
          <w:szCs w:val="28"/>
        </w:rPr>
        <w:t>hải</w:t>
      </w:r>
      <w:proofErr w:type="spellEnd"/>
    </w:p>
    <w:p w14:paraId="7993DF5F" w14:textId="5252CFDE" w:rsidR="00EC357A" w:rsidRPr="0017688C" w:rsidRDefault="00FA439B" w:rsidP="00EC357A">
      <w:pPr>
        <w:spacing w:after="120"/>
        <w:ind w:firstLine="72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FDF2E09" wp14:editId="73D1CA82">
                <wp:simplePos x="0" y="0"/>
                <wp:positionH relativeFrom="column">
                  <wp:posOffset>2091690</wp:posOffset>
                </wp:positionH>
                <wp:positionV relativeFrom="paragraph">
                  <wp:posOffset>109219</wp:posOffset>
                </wp:positionV>
                <wp:extent cx="158115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0D94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7pt,8.6pt" to="289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6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l0nmV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"/>
            </w:pict>
          </mc:Fallback>
        </mc:AlternateContent>
      </w:r>
    </w:p>
    <w:p w14:paraId="38ED408A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  <w:i/>
          <w:szCs w:val="28"/>
        </w:rPr>
      </w:pPr>
      <w:proofErr w:type="spellStart"/>
      <w:r w:rsidRPr="0017688C">
        <w:rPr>
          <w:rFonts w:ascii="Times New Roman" w:hAnsi="Times New Roman"/>
          <w:i/>
          <w:szCs w:val="28"/>
        </w:rPr>
        <w:t>Căn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cứ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Nghị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định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số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12/2017/NĐ-CP </w:t>
      </w:r>
      <w:proofErr w:type="spellStart"/>
      <w:r w:rsidRPr="0017688C">
        <w:rPr>
          <w:rFonts w:ascii="Times New Roman" w:hAnsi="Times New Roman"/>
          <w:i/>
          <w:szCs w:val="28"/>
        </w:rPr>
        <w:t>ngày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10 </w:t>
      </w:r>
      <w:proofErr w:type="spellStart"/>
      <w:r w:rsidRPr="0017688C">
        <w:rPr>
          <w:rFonts w:ascii="Times New Roman" w:hAnsi="Times New Roman"/>
          <w:i/>
          <w:szCs w:val="28"/>
        </w:rPr>
        <w:t>tháng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02 </w:t>
      </w:r>
      <w:proofErr w:type="spellStart"/>
      <w:r w:rsidRPr="0017688C">
        <w:rPr>
          <w:rFonts w:ascii="Times New Roman" w:hAnsi="Times New Roman"/>
          <w:i/>
          <w:szCs w:val="28"/>
        </w:rPr>
        <w:t>năm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2017 </w:t>
      </w:r>
      <w:proofErr w:type="spellStart"/>
      <w:r w:rsidRPr="0017688C">
        <w:rPr>
          <w:rFonts w:ascii="Times New Roman" w:hAnsi="Times New Roman"/>
          <w:i/>
          <w:szCs w:val="28"/>
        </w:rPr>
        <w:t>của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Chính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phủ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quy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định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chức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năng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i/>
          <w:szCs w:val="28"/>
        </w:rPr>
        <w:t>nhiệm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vụ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i/>
          <w:szCs w:val="28"/>
        </w:rPr>
        <w:t>quyền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hạn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và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cơ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cấu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tổ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chức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của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Bộ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Giao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thông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vận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tải</w:t>
      </w:r>
      <w:proofErr w:type="spellEnd"/>
      <w:r w:rsidRPr="0017688C">
        <w:rPr>
          <w:rFonts w:ascii="Times New Roman" w:hAnsi="Times New Roman"/>
          <w:i/>
          <w:szCs w:val="28"/>
        </w:rPr>
        <w:t>;</w:t>
      </w:r>
    </w:p>
    <w:p w14:paraId="00D1BFE2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  <w:i/>
          <w:szCs w:val="28"/>
        </w:rPr>
      </w:pPr>
      <w:proofErr w:type="spellStart"/>
      <w:r w:rsidRPr="0017688C">
        <w:rPr>
          <w:rFonts w:ascii="Times New Roman" w:hAnsi="Times New Roman"/>
          <w:i/>
          <w:szCs w:val="28"/>
        </w:rPr>
        <w:t>Căn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cứ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Nghị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định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số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58/2017/NĐ-CP </w:t>
      </w:r>
      <w:proofErr w:type="spellStart"/>
      <w:r w:rsidRPr="0017688C">
        <w:rPr>
          <w:rFonts w:ascii="Times New Roman" w:hAnsi="Times New Roman"/>
          <w:i/>
          <w:szCs w:val="28"/>
        </w:rPr>
        <w:t>ngày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10 </w:t>
      </w:r>
      <w:proofErr w:type="spellStart"/>
      <w:r w:rsidRPr="0017688C">
        <w:rPr>
          <w:rFonts w:ascii="Times New Roman" w:hAnsi="Times New Roman"/>
          <w:i/>
          <w:szCs w:val="28"/>
        </w:rPr>
        <w:t>tháng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5 </w:t>
      </w:r>
      <w:proofErr w:type="spellStart"/>
      <w:r w:rsidRPr="0017688C">
        <w:rPr>
          <w:rFonts w:ascii="Times New Roman" w:hAnsi="Times New Roman"/>
          <w:i/>
          <w:szCs w:val="28"/>
        </w:rPr>
        <w:t>năm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2017 </w:t>
      </w:r>
      <w:proofErr w:type="spellStart"/>
      <w:r w:rsidRPr="0017688C">
        <w:rPr>
          <w:rFonts w:ascii="Times New Roman" w:hAnsi="Times New Roman"/>
          <w:i/>
          <w:szCs w:val="28"/>
        </w:rPr>
        <w:t>của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Chính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phủ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quy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định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chi </w:t>
      </w:r>
      <w:proofErr w:type="spellStart"/>
      <w:r w:rsidRPr="0017688C">
        <w:rPr>
          <w:rFonts w:ascii="Times New Roman" w:hAnsi="Times New Roman"/>
          <w:i/>
          <w:szCs w:val="28"/>
        </w:rPr>
        <w:t>tiết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một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số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điều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của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Bộ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luật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Hàng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hải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Việt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Nam </w:t>
      </w:r>
      <w:proofErr w:type="spellStart"/>
      <w:r w:rsidRPr="0017688C">
        <w:rPr>
          <w:rFonts w:ascii="Times New Roman" w:hAnsi="Times New Roman"/>
          <w:i/>
          <w:szCs w:val="28"/>
        </w:rPr>
        <w:t>về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quản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lý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hoạt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động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hàng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hải</w:t>
      </w:r>
      <w:proofErr w:type="spellEnd"/>
      <w:r w:rsidRPr="0017688C">
        <w:rPr>
          <w:rFonts w:ascii="Times New Roman" w:hAnsi="Times New Roman"/>
          <w:i/>
          <w:szCs w:val="28"/>
        </w:rPr>
        <w:t>;</w:t>
      </w:r>
    </w:p>
    <w:p w14:paraId="09BAFB1A" w14:textId="77777777" w:rsidR="00EC357A" w:rsidRPr="0017688C" w:rsidRDefault="00EC357A" w:rsidP="00A43803">
      <w:pPr>
        <w:tabs>
          <w:tab w:val="num" w:pos="754"/>
        </w:tabs>
        <w:spacing w:before="40"/>
        <w:jc w:val="both"/>
        <w:rPr>
          <w:rFonts w:ascii="Times New Roman" w:hAnsi="Times New Roman"/>
          <w:i/>
          <w:iCs/>
        </w:rPr>
      </w:pPr>
      <w:r w:rsidRPr="0017688C">
        <w:rPr>
          <w:rFonts w:ascii="Times New Roman" w:hAnsi="Times New Roman"/>
          <w:iCs/>
        </w:rPr>
        <w:tab/>
      </w:r>
      <w:proofErr w:type="spellStart"/>
      <w:r w:rsidRPr="0017688C">
        <w:rPr>
          <w:rFonts w:ascii="Times New Roman" w:hAnsi="Times New Roman"/>
          <w:i/>
          <w:iCs/>
        </w:rPr>
        <w:t>Căn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cứ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Nghị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định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số</w:t>
      </w:r>
      <w:proofErr w:type="spellEnd"/>
      <w:r w:rsidRPr="0017688C">
        <w:rPr>
          <w:rFonts w:ascii="Times New Roman" w:hAnsi="Times New Roman"/>
          <w:i/>
          <w:iCs/>
        </w:rPr>
        <w:t xml:space="preserve"> 43/2018/NĐ-CP </w:t>
      </w:r>
      <w:proofErr w:type="spellStart"/>
      <w:r w:rsidRPr="0017688C">
        <w:rPr>
          <w:rFonts w:ascii="Times New Roman" w:hAnsi="Times New Roman"/>
          <w:i/>
          <w:iCs/>
        </w:rPr>
        <w:t>ngày</w:t>
      </w:r>
      <w:proofErr w:type="spellEnd"/>
      <w:r w:rsidRPr="0017688C">
        <w:rPr>
          <w:rFonts w:ascii="Times New Roman" w:hAnsi="Times New Roman"/>
          <w:i/>
          <w:iCs/>
        </w:rPr>
        <w:t xml:space="preserve"> 12 </w:t>
      </w:r>
      <w:proofErr w:type="spellStart"/>
      <w:r w:rsidRPr="0017688C">
        <w:rPr>
          <w:rFonts w:ascii="Times New Roman" w:hAnsi="Times New Roman"/>
          <w:i/>
          <w:iCs/>
        </w:rPr>
        <w:t>tháng</w:t>
      </w:r>
      <w:proofErr w:type="spellEnd"/>
      <w:r w:rsidRPr="0017688C">
        <w:rPr>
          <w:rFonts w:ascii="Times New Roman" w:hAnsi="Times New Roman"/>
          <w:i/>
          <w:iCs/>
        </w:rPr>
        <w:t xml:space="preserve"> 3 </w:t>
      </w:r>
      <w:proofErr w:type="spellStart"/>
      <w:r w:rsidRPr="0017688C">
        <w:rPr>
          <w:rFonts w:ascii="Times New Roman" w:hAnsi="Times New Roman"/>
          <w:i/>
          <w:iCs/>
        </w:rPr>
        <w:t>năm</w:t>
      </w:r>
      <w:proofErr w:type="spellEnd"/>
      <w:r w:rsidRPr="0017688C">
        <w:rPr>
          <w:rFonts w:ascii="Times New Roman" w:hAnsi="Times New Roman"/>
          <w:i/>
          <w:iCs/>
        </w:rPr>
        <w:t xml:space="preserve"> 2018 </w:t>
      </w:r>
      <w:proofErr w:type="spellStart"/>
      <w:r w:rsidRPr="0017688C">
        <w:rPr>
          <w:rFonts w:ascii="Times New Roman" w:hAnsi="Times New Roman"/>
          <w:i/>
          <w:iCs/>
        </w:rPr>
        <w:t>của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Chính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phủ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quy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định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việc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quản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lý</w:t>
      </w:r>
      <w:proofErr w:type="spellEnd"/>
      <w:r w:rsidRPr="0017688C">
        <w:rPr>
          <w:rFonts w:ascii="Times New Roman" w:hAnsi="Times New Roman"/>
          <w:i/>
          <w:iCs/>
        </w:rPr>
        <w:t xml:space="preserve">, </w:t>
      </w:r>
      <w:proofErr w:type="spellStart"/>
      <w:r w:rsidRPr="0017688C">
        <w:rPr>
          <w:rFonts w:ascii="Times New Roman" w:hAnsi="Times New Roman"/>
          <w:i/>
          <w:iCs/>
        </w:rPr>
        <w:t>sử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dụng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và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khai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thác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tài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sản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kết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cấu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hạ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tầng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hàng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hải</w:t>
      </w:r>
      <w:proofErr w:type="spellEnd"/>
      <w:r w:rsidRPr="0017688C">
        <w:rPr>
          <w:rFonts w:ascii="Times New Roman" w:hAnsi="Times New Roman"/>
          <w:i/>
          <w:iCs/>
        </w:rPr>
        <w:t>;</w:t>
      </w:r>
    </w:p>
    <w:p w14:paraId="653FB82F" w14:textId="77777777" w:rsidR="003E6738" w:rsidRPr="0017688C" w:rsidRDefault="003E6738" w:rsidP="00A43803">
      <w:pPr>
        <w:tabs>
          <w:tab w:val="num" w:pos="754"/>
        </w:tabs>
        <w:spacing w:before="40"/>
        <w:jc w:val="both"/>
        <w:rPr>
          <w:rFonts w:ascii="Times New Roman" w:hAnsi="Times New Roman"/>
          <w:i/>
          <w:iCs/>
        </w:rPr>
      </w:pPr>
      <w:r w:rsidRPr="0017688C">
        <w:rPr>
          <w:rFonts w:ascii="Times New Roman" w:hAnsi="Times New Roman"/>
          <w:i/>
          <w:iCs/>
        </w:rPr>
        <w:tab/>
      </w:r>
      <w:proofErr w:type="spellStart"/>
      <w:r w:rsidRPr="0017688C">
        <w:rPr>
          <w:rFonts w:ascii="Times New Roman" w:hAnsi="Times New Roman"/>
          <w:i/>
          <w:iCs/>
        </w:rPr>
        <w:t>Căn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cứ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Nghị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định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số</w:t>
      </w:r>
      <w:proofErr w:type="spellEnd"/>
      <w:r w:rsidRPr="0017688C">
        <w:rPr>
          <w:rFonts w:ascii="Times New Roman" w:hAnsi="Times New Roman"/>
          <w:i/>
          <w:iCs/>
        </w:rPr>
        <w:t xml:space="preserve"> 32/2019/NĐ-CP </w:t>
      </w:r>
      <w:proofErr w:type="spellStart"/>
      <w:r w:rsidRPr="0017688C">
        <w:rPr>
          <w:rFonts w:ascii="Times New Roman" w:hAnsi="Times New Roman"/>
          <w:i/>
          <w:iCs/>
        </w:rPr>
        <w:t>ngày</w:t>
      </w:r>
      <w:proofErr w:type="spellEnd"/>
      <w:r w:rsidRPr="0017688C">
        <w:rPr>
          <w:rFonts w:ascii="Times New Roman" w:hAnsi="Times New Roman"/>
          <w:i/>
          <w:iCs/>
        </w:rPr>
        <w:t xml:space="preserve"> 10 </w:t>
      </w:r>
      <w:proofErr w:type="spellStart"/>
      <w:r w:rsidRPr="0017688C">
        <w:rPr>
          <w:rFonts w:ascii="Times New Roman" w:hAnsi="Times New Roman"/>
          <w:i/>
          <w:iCs/>
        </w:rPr>
        <w:t>tháng</w:t>
      </w:r>
      <w:proofErr w:type="spellEnd"/>
      <w:r w:rsidRPr="0017688C">
        <w:rPr>
          <w:rFonts w:ascii="Times New Roman" w:hAnsi="Times New Roman"/>
          <w:i/>
          <w:iCs/>
        </w:rPr>
        <w:t xml:space="preserve"> 4 </w:t>
      </w:r>
      <w:proofErr w:type="spellStart"/>
      <w:r w:rsidRPr="0017688C">
        <w:rPr>
          <w:rFonts w:ascii="Times New Roman" w:hAnsi="Times New Roman"/>
          <w:i/>
          <w:iCs/>
        </w:rPr>
        <w:t>năm</w:t>
      </w:r>
      <w:proofErr w:type="spellEnd"/>
      <w:r w:rsidRPr="0017688C">
        <w:rPr>
          <w:rFonts w:ascii="Times New Roman" w:hAnsi="Times New Roman"/>
          <w:i/>
          <w:iCs/>
        </w:rPr>
        <w:t xml:space="preserve"> 2019 </w:t>
      </w:r>
      <w:proofErr w:type="spellStart"/>
      <w:r w:rsidRPr="0017688C">
        <w:rPr>
          <w:rFonts w:ascii="Times New Roman" w:hAnsi="Times New Roman"/>
          <w:i/>
          <w:iCs/>
        </w:rPr>
        <w:t>của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Chính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phủ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quy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định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giao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nhiệm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vụ</w:t>
      </w:r>
      <w:proofErr w:type="spellEnd"/>
      <w:r w:rsidRPr="0017688C">
        <w:rPr>
          <w:rFonts w:ascii="Times New Roman" w:hAnsi="Times New Roman"/>
          <w:i/>
          <w:iCs/>
        </w:rPr>
        <w:t xml:space="preserve">, </w:t>
      </w:r>
      <w:proofErr w:type="spellStart"/>
      <w:r w:rsidRPr="0017688C">
        <w:rPr>
          <w:rFonts w:ascii="Times New Roman" w:hAnsi="Times New Roman"/>
          <w:i/>
          <w:iCs/>
        </w:rPr>
        <w:t>đặt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hàng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hoặc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đấu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thầu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cung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cấp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sản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phẩm</w:t>
      </w:r>
      <w:proofErr w:type="spellEnd"/>
      <w:r w:rsidRPr="0017688C">
        <w:rPr>
          <w:rFonts w:ascii="Times New Roman" w:hAnsi="Times New Roman"/>
          <w:i/>
          <w:iCs/>
        </w:rPr>
        <w:t xml:space="preserve">, </w:t>
      </w:r>
      <w:proofErr w:type="spellStart"/>
      <w:r w:rsidRPr="0017688C">
        <w:rPr>
          <w:rFonts w:ascii="Times New Roman" w:hAnsi="Times New Roman"/>
          <w:i/>
          <w:iCs/>
        </w:rPr>
        <w:t>dịch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vụ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công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sử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dụng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ngân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sách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nhà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nước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từ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nguồn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kinh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phí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thường</w:t>
      </w:r>
      <w:proofErr w:type="spellEnd"/>
      <w:r w:rsidRPr="0017688C">
        <w:rPr>
          <w:rFonts w:ascii="Times New Roman" w:hAnsi="Times New Roman"/>
          <w:i/>
          <w:iCs/>
        </w:rPr>
        <w:t xml:space="preserve"> </w:t>
      </w:r>
      <w:proofErr w:type="spellStart"/>
      <w:r w:rsidRPr="0017688C">
        <w:rPr>
          <w:rFonts w:ascii="Times New Roman" w:hAnsi="Times New Roman"/>
          <w:i/>
          <w:iCs/>
        </w:rPr>
        <w:t>xuyên</w:t>
      </w:r>
      <w:proofErr w:type="spellEnd"/>
      <w:r w:rsidRPr="0017688C">
        <w:rPr>
          <w:rFonts w:ascii="Times New Roman" w:hAnsi="Times New Roman"/>
          <w:i/>
          <w:iCs/>
        </w:rPr>
        <w:t>;</w:t>
      </w:r>
    </w:p>
    <w:p w14:paraId="5889E111" w14:textId="6BC39C59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  <w:i/>
          <w:szCs w:val="28"/>
        </w:rPr>
      </w:pPr>
      <w:r w:rsidRPr="0017688C">
        <w:rPr>
          <w:rFonts w:ascii="Times New Roman" w:hAnsi="Times New Roman"/>
          <w:i/>
          <w:szCs w:val="28"/>
        </w:rPr>
        <w:t xml:space="preserve">Theo </w:t>
      </w:r>
      <w:proofErr w:type="spellStart"/>
      <w:r w:rsidRPr="0017688C">
        <w:rPr>
          <w:rFonts w:ascii="Times New Roman" w:hAnsi="Times New Roman"/>
          <w:i/>
          <w:szCs w:val="28"/>
        </w:rPr>
        <w:t>đề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nghị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của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Vụ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trưởng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Kết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cấu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hạ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tầng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giao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thông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và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C</w:t>
      </w:r>
      <w:r w:rsidR="00160284" w:rsidRPr="0017688C">
        <w:rPr>
          <w:rFonts w:ascii="Times New Roman" w:hAnsi="Times New Roman"/>
          <w:i/>
          <w:szCs w:val="28"/>
        </w:rPr>
        <w:t>ục</w:t>
      </w:r>
      <w:proofErr w:type="spellEnd"/>
      <w:r w:rsidR="00160284"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="00160284" w:rsidRPr="0017688C">
        <w:rPr>
          <w:rFonts w:ascii="Times New Roman" w:hAnsi="Times New Roman"/>
          <w:i/>
          <w:szCs w:val="28"/>
        </w:rPr>
        <w:t>trưởng</w:t>
      </w:r>
      <w:proofErr w:type="spellEnd"/>
      <w:r w:rsidR="00160284"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="00160284" w:rsidRPr="0017688C">
        <w:rPr>
          <w:rFonts w:ascii="Times New Roman" w:hAnsi="Times New Roman"/>
          <w:i/>
          <w:szCs w:val="28"/>
        </w:rPr>
        <w:t>Cục</w:t>
      </w:r>
      <w:proofErr w:type="spellEnd"/>
      <w:r w:rsidR="00160284"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="00160284" w:rsidRPr="0017688C">
        <w:rPr>
          <w:rFonts w:ascii="Times New Roman" w:hAnsi="Times New Roman"/>
          <w:i/>
          <w:szCs w:val="28"/>
        </w:rPr>
        <w:t>Hàng</w:t>
      </w:r>
      <w:proofErr w:type="spellEnd"/>
      <w:r w:rsidR="00160284"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="00160284" w:rsidRPr="0017688C">
        <w:rPr>
          <w:rFonts w:ascii="Times New Roman" w:hAnsi="Times New Roman"/>
          <w:i/>
          <w:szCs w:val="28"/>
        </w:rPr>
        <w:t>hải</w:t>
      </w:r>
      <w:proofErr w:type="spellEnd"/>
      <w:r w:rsidR="00160284"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="00160284" w:rsidRPr="0017688C">
        <w:rPr>
          <w:rFonts w:ascii="Times New Roman" w:hAnsi="Times New Roman"/>
          <w:i/>
          <w:szCs w:val="28"/>
        </w:rPr>
        <w:t>Việt</w:t>
      </w:r>
      <w:proofErr w:type="spellEnd"/>
      <w:r w:rsidR="00160284" w:rsidRPr="0017688C">
        <w:rPr>
          <w:rFonts w:ascii="Times New Roman" w:hAnsi="Times New Roman"/>
          <w:i/>
          <w:szCs w:val="28"/>
        </w:rPr>
        <w:t xml:space="preserve"> Nam</w:t>
      </w:r>
      <w:r w:rsidR="007109F5" w:rsidRPr="0017688C">
        <w:rPr>
          <w:rFonts w:ascii="Times New Roman" w:hAnsi="Times New Roman"/>
          <w:i/>
          <w:szCs w:val="28"/>
        </w:rPr>
        <w:t>;</w:t>
      </w:r>
    </w:p>
    <w:p w14:paraId="3C8C203E" w14:textId="77777777" w:rsidR="00EC357A" w:rsidRPr="0017688C" w:rsidRDefault="00EC357A" w:rsidP="00A43803">
      <w:pPr>
        <w:tabs>
          <w:tab w:val="left" w:pos="0"/>
        </w:tabs>
        <w:spacing w:before="40"/>
        <w:jc w:val="both"/>
        <w:rPr>
          <w:rFonts w:ascii="Times New Roman" w:hAnsi="Times New Roman"/>
          <w:b/>
          <w:bCs/>
          <w:i/>
          <w:szCs w:val="28"/>
        </w:rPr>
      </w:pPr>
      <w:r w:rsidRPr="0017688C">
        <w:rPr>
          <w:rFonts w:ascii="Times New Roman" w:hAnsi="Times New Roman"/>
          <w:szCs w:val="28"/>
        </w:rPr>
        <w:tab/>
      </w:r>
      <w:proofErr w:type="spellStart"/>
      <w:r w:rsidRPr="0017688C">
        <w:rPr>
          <w:rFonts w:ascii="Times New Roman" w:hAnsi="Times New Roman"/>
          <w:i/>
          <w:szCs w:val="28"/>
        </w:rPr>
        <w:t>Bộ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trưởng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Bộ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Giao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thông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vận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tải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ban </w:t>
      </w:r>
      <w:proofErr w:type="spellStart"/>
      <w:r w:rsidRPr="0017688C">
        <w:rPr>
          <w:rFonts w:ascii="Times New Roman" w:hAnsi="Times New Roman"/>
          <w:i/>
          <w:szCs w:val="28"/>
        </w:rPr>
        <w:t>hành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Thông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tư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ban </w:t>
      </w:r>
      <w:proofErr w:type="spellStart"/>
      <w:r w:rsidRPr="0017688C">
        <w:rPr>
          <w:rFonts w:ascii="Times New Roman" w:hAnsi="Times New Roman"/>
          <w:i/>
          <w:szCs w:val="28"/>
        </w:rPr>
        <w:t>hành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Định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mức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kinh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tế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- </w:t>
      </w:r>
      <w:proofErr w:type="spellStart"/>
      <w:r w:rsidRPr="0017688C">
        <w:rPr>
          <w:rFonts w:ascii="Times New Roman" w:hAnsi="Times New Roman"/>
          <w:i/>
          <w:szCs w:val="28"/>
        </w:rPr>
        <w:t>kỹ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/>
          <w:szCs w:val="28"/>
        </w:rPr>
        <w:t>thuật</w:t>
      </w:r>
      <w:proofErr w:type="spellEnd"/>
      <w:r w:rsidRPr="0017688C">
        <w:rPr>
          <w:rFonts w:ascii="Times New Roman" w:hAnsi="Times New Roman"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trong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lĩnh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vực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cung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ứng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dịch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vụ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sự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nghiệp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công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bảo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đảm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an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toàn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hàng</w:t>
      </w:r>
      <w:proofErr w:type="spellEnd"/>
      <w:r w:rsidRPr="0017688C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i/>
          <w:szCs w:val="28"/>
        </w:rPr>
        <w:t>hải</w:t>
      </w:r>
      <w:proofErr w:type="spellEnd"/>
      <w:r w:rsidRPr="0017688C">
        <w:rPr>
          <w:rFonts w:ascii="Times New Roman" w:hAnsi="Times New Roman"/>
          <w:bCs/>
          <w:i/>
          <w:szCs w:val="28"/>
        </w:rPr>
        <w:t>.</w:t>
      </w:r>
    </w:p>
    <w:p w14:paraId="66BDC6E8" w14:textId="77777777" w:rsidR="00EC357A" w:rsidRPr="0017688C" w:rsidRDefault="00EC357A" w:rsidP="00A43803">
      <w:pPr>
        <w:tabs>
          <w:tab w:val="left" w:pos="0"/>
        </w:tabs>
        <w:spacing w:before="40"/>
        <w:jc w:val="both"/>
        <w:rPr>
          <w:rFonts w:ascii="Times New Roman" w:hAnsi="Times New Roman"/>
          <w:szCs w:val="28"/>
        </w:rPr>
      </w:pPr>
      <w:r w:rsidRPr="0017688C">
        <w:rPr>
          <w:rFonts w:ascii="Times New Roman" w:hAnsi="Times New Roman"/>
          <w:b/>
          <w:szCs w:val="28"/>
        </w:rPr>
        <w:tab/>
      </w:r>
      <w:proofErr w:type="spellStart"/>
      <w:r w:rsidRPr="0017688C">
        <w:rPr>
          <w:rFonts w:ascii="Times New Roman" w:hAnsi="Times New Roman"/>
          <w:b/>
          <w:szCs w:val="28"/>
        </w:rPr>
        <w:t>Điều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1.</w:t>
      </w:r>
      <w:r w:rsidRPr="0017688C">
        <w:rPr>
          <w:rFonts w:ascii="Times New Roman" w:hAnsi="Times New Roman"/>
          <w:szCs w:val="28"/>
        </w:rPr>
        <w:t xml:space="preserve"> Ban </w:t>
      </w:r>
      <w:proofErr w:type="spellStart"/>
      <w:r w:rsidRPr="0017688C">
        <w:rPr>
          <w:rFonts w:ascii="Times New Roman" w:hAnsi="Times New Roman"/>
          <w:szCs w:val="28"/>
        </w:rPr>
        <w:t>hành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kèm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theo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Thông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tư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này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Định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mức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kinh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tế</w:t>
      </w:r>
      <w:proofErr w:type="spellEnd"/>
      <w:r w:rsidRPr="0017688C">
        <w:rPr>
          <w:rFonts w:ascii="Times New Roman" w:hAnsi="Times New Roman"/>
          <w:szCs w:val="28"/>
        </w:rPr>
        <w:t xml:space="preserve"> - </w:t>
      </w:r>
      <w:proofErr w:type="spellStart"/>
      <w:r w:rsidRPr="0017688C">
        <w:rPr>
          <w:rFonts w:ascii="Times New Roman" w:hAnsi="Times New Roman"/>
          <w:szCs w:val="28"/>
        </w:rPr>
        <w:t>kỹ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thuật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trong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lĩnh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vực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cung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ứng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dịch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vụ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sự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nghiệp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công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bảo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đảm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an </w:t>
      </w:r>
      <w:proofErr w:type="spellStart"/>
      <w:r w:rsidRPr="0017688C">
        <w:rPr>
          <w:rFonts w:ascii="Times New Roman" w:hAnsi="Times New Roman"/>
          <w:bCs/>
          <w:szCs w:val="28"/>
        </w:rPr>
        <w:t>toàn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hàng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hải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bCs/>
          <w:szCs w:val="28"/>
        </w:rPr>
        <w:t>gồm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r w:rsidR="000A3D6C" w:rsidRPr="0017688C">
        <w:rPr>
          <w:rFonts w:ascii="Times New Roman" w:hAnsi="Times New Roman"/>
          <w:bCs/>
          <w:szCs w:val="28"/>
        </w:rPr>
        <w:t>10</w:t>
      </w:r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tập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Định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mức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kinh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tế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- </w:t>
      </w:r>
      <w:proofErr w:type="spellStart"/>
      <w:r w:rsidRPr="0017688C">
        <w:rPr>
          <w:rFonts w:ascii="Times New Roman" w:hAnsi="Times New Roman"/>
          <w:bCs/>
          <w:szCs w:val="28"/>
        </w:rPr>
        <w:t>kỹ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thuật</w:t>
      </w:r>
      <w:proofErr w:type="spellEnd"/>
      <w:r w:rsidRPr="0017688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bCs/>
          <w:szCs w:val="28"/>
        </w:rPr>
        <w:t>sau</w:t>
      </w:r>
      <w:proofErr w:type="spellEnd"/>
      <w:r w:rsidRPr="0017688C">
        <w:rPr>
          <w:rFonts w:ascii="Times New Roman" w:hAnsi="Times New Roman"/>
          <w:bCs/>
          <w:szCs w:val="28"/>
        </w:rPr>
        <w:t>:</w:t>
      </w:r>
    </w:p>
    <w:p w14:paraId="1984B110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1.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vận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hành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hệ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thống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đèn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biển</w:t>
      </w:r>
      <w:proofErr w:type="spellEnd"/>
      <w:r w:rsidRPr="0017688C">
        <w:rPr>
          <w:rFonts w:ascii="Times New Roman" w:hAnsi="Times New Roman"/>
        </w:rPr>
        <w:t xml:space="preserve">, </w:t>
      </w:r>
      <w:proofErr w:type="spellStart"/>
      <w:r w:rsidRPr="0017688C">
        <w:rPr>
          <w:rFonts w:ascii="Times New Roman" w:hAnsi="Times New Roman"/>
        </w:rPr>
        <w:t>đăng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tiêu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độc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lập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1.</w:t>
      </w:r>
    </w:p>
    <w:p w14:paraId="1289732E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2.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vận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hành</w:t>
      </w:r>
      <w:proofErr w:type="spellEnd"/>
      <w:r w:rsidRPr="0017688C">
        <w:rPr>
          <w:rFonts w:ascii="Times New Roman" w:hAnsi="Times New Roman"/>
        </w:rPr>
        <w:t xml:space="preserve">, </w:t>
      </w:r>
      <w:proofErr w:type="spellStart"/>
      <w:r w:rsidRPr="0017688C">
        <w:rPr>
          <w:rFonts w:ascii="Times New Roman" w:hAnsi="Times New Roman"/>
        </w:rPr>
        <w:t>bảo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trì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hệ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thống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luồng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hàng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hải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công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cộng</w:t>
      </w:r>
      <w:proofErr w:type="spellEnd"/>
      <w:r w:rsidRPr="0017688C">
        <w:rPr>
          <w:rFonts w:ascii="Times New Roman" w:hAnsi="Times New Roman"/>
        </w:rPr>
        <w:t xml:space="preserve"> (</w:t>
      </w:r>
      <w:proofErr w:type="spellStart"/>
      <w:r w:rsidRPr="0017688C">
        <w:rPr>
          <w:rFonts w:ascii="Times New Roman" w:hAnsi="Times New Roman"/>
        </w:rPr>
        <w:t>bao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gồm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cả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hệ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thống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đê</w:t>
      </w:r>
      <w:proofErr w:type="spellEnd"/>
      <w:r w:rsidR="00160284" w:rsidRPr="0017688C">
        <w:rPr>
          <w:rFonts w:ascii="Times New Roman" w:hAnsi="Times New Roman"/>
        </w:rPr>
        <w:t xml:space="preserve">, </w:t>
      </w:r>
      <w:proofErr w:type="spellStart"/>
      <w:r w:rsidR="00160284" w:rsidRPr="0017688C">
        <w:rPr>
          <w:rFonts w:ascii="Times New Roman" w:hAnsi="Times New Roman"/>
        </w:rPr>
        <w:t>kè</w:t>
      </w:r>
      <w:proofErr w:type="spellEnd"/>
      <w:r w:rsidR="00160284" w:rsidRPr="0017688C">
        <w:rPr>
          <w:rFonts w:ascii="Times New Roman" w:hAnsi="Times New Roman"/>
        </w:rPr>
        <w:t xml:space="preserve">)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2.</w:t>
      </w:r>
    </w:p>
    <w:p w14:paraId="3E146050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3.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thuật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công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tác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tiếp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tế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3.</w:t>
      </w:r>
    </w:p>
    <w:p w14:paraId="2EBFA42C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4.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</w:t>
      </w:r>
      <w:r w:rsidR="000A3D6C" w:rsidRPr="0017688C">
        <w:rPr>
          <w:rFonts w:ascii="Times New Roman" w:hAnsi="Times New Roman"/>
        </w:rPr>
        <w:t>ỹ</w:t>
      </w:r>
      <w:proofErr w:type="spellEnd"/>
      <w:r w:rsidR="000A3D6C" w:rsidRPr="0017688C">
        <w:rPr>
          <w:rFonts w:ascii="Times New Roman" w:hAnsi="Times New Roman"/>
        </w:rPr>
        <w:t xml:space="preserve"> </w:t>
      </w:r>
      <w:proofErr w:type="spellStart"/>
      <w:r w:rsidR="000A3D6C" w:rsidRPr="0017688C">
        <w:rPr>
          <w:rFonts w:ascii="Times New Roman" w:hAnsi="Times New Roman"/>
        </w:rPr>
        <w:t>thuật</w:t>
      </w:r>
      <w:proofErr w:type="spellEnd"/>
      <w:r w:rsidR="000A3D6C" w:rsidRPr="0017688C">
        <w:rPr>
          <w:rFonts w:ascii="Times New Roman" w:hAnsi="Times New Roman"/>
        </w:rPr>
        <w:t xml:space="preserve"> </w:t>
      </w:r>
      <w:proofErr w:type="spellStart"/>
      <w:r w:rsidR="000A3D6C" w:rsidRPr="0017688C">
        <w:rPr>
          <w:rFonts w:ascii="Times New Roman" w:hAnsi="Times New Roman"/>
        </w:rPr>
        <w:t>thay</w:t>
      </w:r>
      <w:proofErr w:type="spellEnd"/>
      <w:r w:rsidR="000A3D6C" w:rsidRPr="0017688C">
        <w:rPr>
          <w:rFonts w:ascii="Times New Roman" w:hAnsi="Times New Roman"/>
        </w:rPr>
        <w:t xml:space="preserve">, </w:t>
      </w:r>
      <w:proofErr w:type="spellStart"/>
      <w:r w:rsidR="000A3D6C" w:rsidRPr="0017688C">
        <w:rPr>
          <w:rFonts w:ascii="Times New Roman" w:hAnsi="Times New Roman"/>
        </w:rPr>
        <w:t>thả</w:t>
      </w:r>
      <w:proofErr w:type="spellEnd"/>
      <w:r w:rsidR="000A3D6C" w:rsidRPr="0017688C">
        <w:rPr>
          <w:rFonts w:ascii="Times New Roman" w:hAnsi="Times New Roman"/>
        </w:rPr>
        <w:t xml:space="preserve">, </w:t>
      </w:r>
      <w:proofErr w:type="spellStart"/>
      <w:r w:rsidR="000A3D6C" w:rsidRPr="0017688C">
        <w:rPr>
          <w:rFonts w:ascii="Times New Roman" w:hAnsi="Times New Roman"/>
        </w:rPr>
        <w:t>điều</w:t>
      </w:r>
      <w:proofErr w:type="spellEnd"/>
      <w:r w:rsidR="000A3D6C" w:rsidRPr="0017688C">
        <w:rPr>
          <w:rFonts w:ascii="Times New Roman" w:hAnsi="Times New Roman"/>
        </w:rPr>
        <w:t xml:space="preserve"> </w:t>
      </w:r>
      <w:proofErr w:type="spellStart"/>
      <w:r w:rsidR="000A3D6C" w:rsidRPr="0017688C">
        <w:rPr>
          <w:rFonts w:ascii="Times New Roman" w:hAnsi="Times New Roman"/>
        </w:rPr>
        <w:t>chỉnh</w:t>
      </w:r>
      <w:proofErr w:type="spellEnd"/>
      <w:r w:rsidR="000A3D6C" w:rsidRPr="0017688C">
        <w:rPr>
          <w:rFonts w:ascii="Times New Roman" w:hAnsi="Times New Roman"/>
        </w:rPr>
        <w:t>,</w:t>
      </w:r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hồi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phao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báo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hiệu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hàng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hải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4.</w:t>
      </w:r>
    </w:p>
    <w:p w14:paraId="0909EDED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5.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</w:t>
      </w:r>
      <w:r w:rsidR="00160284" w:rsidRPr="0017688C">
        <w:rPr>
          <w:rFonts w:ascii="Times New Roman" w:hAnsi="Times New Roman"/>
        </w:rPr>
        <w:t>uật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tiêu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hao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nhiên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liệu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5.</w:t>
      </w:r>
    </w:p>
    <w:p w14:paraId="5CF94A94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6.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bảo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dưỡng</w:t>
      </w:r>
      <w:proofErr w:type="spellEnd"/>
      <w:r w:rsidRPr="0017688C">
        <w:rPr>
          <w:rFonts w:ascii="Times New Roman" w:hAnsi="Times New Roman"/>
        </w:rPr>
        <w:t xml:space="preserve">, </w:t>
      </w:r>
      <w:proofErr w:type="spellStart"/>
      <w:r w:rsidRPr="0017688C">
        <w:rPr>
          <w:rFonts w:ascii="Times New Roman" w:hAnsi="Times New Roman"/>
        </w:rPr>
        <w:t>sửa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chữa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thi</w:t>
      </w:r>
      <w:r w:rsidR="00160284" w:rsidRPr="0017688C">
        <w:rPr>
          <w:rFonts w:ascii="Times New Roman" w:hAnsi="Times New Roman"/>
        </w:rPr>
        <w:t>ết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bị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báo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hiệu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hàng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hải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6.</w:t>
      </w:r>
    </w:p>
    <w:p w14:paraId="62AEF36B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7.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sửa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chữa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máy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phát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điện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7.</w:t>
      </w:r>
    </w:p>
    <w:p w14:paraId="6CBD4009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8.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sử</w:t>
      </w:r>
      <w:r w:rsidR="00160284" w:rsidRPr="0017688C">
        <w:rPr>
          <w:rFonts w:ascii="Times New Roman" w:hAnsi="Times New Roman"/>
        </w:rPr>
        <w:t>a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chữa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phương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tiện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thủy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8.</w:t>
      </w:r>
    </w:p>
    <w:p w14:paraId="334E9640" w14:textId="77777777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9.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sửa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chữa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phao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báo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hiệu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hàng</w:t>
      </w:r>
      <w:proofErr w:type="spellEnd"/>
      <w:r w:rsidR="00160284" w:rsidRPr="0017688C">
        <w:rPr>
          <w:rFonts w:ascii="Times New Roman" w:hAnsi="Times New Roman"/>
        </w:rPr>
        <w:t xml:space="preserve"> </w:t>
      </w:r>
      <w:proofErr w:type="spellStart"/>
      <w:r w:rsidR="00160284" w:rsidRPr="0017688C">
        <w:rPr>
          <w:rFonts w:ascii="Times New Roman" w:hAnsi="Times New Roman"/>
        </w:rPr>
        <w:t>hải</w:t>
      </w:r>
      <w:proofErr w:type="spellEnd"/>
      <w:r w:rsidR="00160284" w:rsidRPr="0017688C">
        <w:rPr>
          <w:rFonts w:ascii="Times New Roman" w:hAnsi="Times New Roman"/>
        </w:rPr>
        <w:t xml:space="preserve"> - </w:t>
      </w:r>
      <w:proofErr w:type="spellStart"/>
      <w:r w:rsidR="00160284" w:rsidRPr="0017688C">
        <w:rPr>
          <w:rFonts w:ascii="Times New Roman" w:hAnsi="Times New Roman"/>
        </w:rPr>
        <w:t>Tập</w:t>
      </w:r>
      <w:proofErr w:type="spellEnd"/>
      <w:r w:rsidR="00160284" w:rsidRPr="0017688C">
        <w:rPr>
          <w:rFonts w:ascii="Times New Roman" w:hAnsi="Times New Roman"/>
        </w:rPr>
        <w:t xml:space="preserve"> 9.</w:t>
      </w:r>
    </w:p>
    <w:p w14:paraId="68E6EE30" w14:textId="77777777" w:rsidR="000A3D6C" w:rsidRPr="0017688C" w:rsidRDefault="000A3D6C" w:rsidP="00A43803">
      <w:pPr>
        <w:spacing w:before="40"/>
        <w:ind w:firstLine="720"/>
        <w:jc w:val="both"/>
        <w:rPr>
          <w:rFonts w:ascii="Times New Roman" w:hAnsi="Times New Roman"/>
        </w:rPr>
      </w:pPr>
      <w:r w:rsidRPr="0017688C">
        <w:rPr>
          <w:rFonts w:ascii="Times New Roman" w:hAnsi="Times New Roman"/>
        </w:rPr>
        <w:t xml:space="preserve">10. </w:t>
      </w:r>
      <w:proofErr w:type="spellStart"/>
      <w:r w:rsidRPr="0017688C">
        <w:rPr>
          <w:rFonts w:ascii="Times New Roman" w:hAnsi="Times New Roman"/>
        </w:rPr>
        <w:t>Định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mức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kinh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tế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kỹ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thuật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chế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tạo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phao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báo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hiệu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hàng</w:t>
      </w:r>
      <w:proofErr w:type="spellEnd"/>
      <w:r w:rsidRPr="0017688C">
        <w:rPr>
          <w:rFonts w:ascii="Times New Roman" w:hAnsi="Times New Roman"/>
        </w:rPr>
        <w:t xml:space="preserve"> </w:t>
      </w:r>
      <w:proofErr w:type="spellStart"/>
      <w:r w:rsidRPr="0017688C">
        <w:rPr>
          <w:rFonts w:ascii="Times New Roman" w:hAnsi="Times New Roman"/>
        </w:rPr>
        <w:t>hải</w:t>
      </w:r>
      <w:proofErr w:type="spellEnd"/>
      <w:r w:rsidRPr="0017688C">
        <w:rPr>
          <w:rFonts w:ascii="Times New Roman" w:hAnsi="Times New Roman"/>
        </w:rPr>
        <w:t xml:space="preserve"> - </w:t>
      </w:r>
      <w:proofErr w:type="spellStart"/>
      <w:r w:rsidRPr="0017688C">
        <w:rPr>
          <w:rFonts w:ascii="Times New Roman" w:hAnsi="Times New Roman"/>
        </w:rPr>
        <w:t>Tập</w:t>
      </w:r>
      <w:proofErr w:type="spellEnd"/>
      <w:r w:rsidRPr="0017688C">
        <w:rPr>
          <w:rFonts w:ascii="Times New Roman" w:hAnsi="Times New Roman"/>
        </w:rPr>
        <w:t xml:space="preserve"> 10.</w:t>
      </w:r>
    </w:p>
    <w:p w14:paraId="4DCE246F" w14:textId="77777777" w:rsidR="00E161AD" w:rsidRDefault="00E161AD" w:rsidP="00A43803">
      <w:pPr>
        <w:spacing w:before="40"/>
        <w:ind w:firstLine="720"/>
        <w:jc w:val="both"/>
        <w:rPr>
          <w:rFonts w:ascii="Times New Roman" w:hAnsi="Times New Roman"/>
          <w:b/>
          <w:szCs w:val="28"/>
        </w:rPr>
      </w:pPr>
    </w:p>
    <w:p w14:paraId="7E4C9893" w14:textId="01484D67" w:rsidR="00B04AA7" w:rsidRPr="0017688C" w:rsidRDefault="00B04AA7" w:rsidP="00A43803">
      <w:pPr>
        <w:spacing w:before="40"/>
        <w:ind w:firstLine="720"/>
        <w:jc w:val="both"/>
        <w:rPr>
          <w:rFonts w:ascii="Times New Roman" w:hAnsi="Times New Roman"/>
          <w:b/>
          <w:szCs w:val="28"/>
        </w:rPr>
      </w:pPr>
      <w:proofErr w:type="spellStart"/>
      <w:r w:rsidRPr="0017688C">
        <w:rPr>
          <w:rFonts w:ascii="Times New Roman" w:hAnsi="Times New Roman"/>
          <w:b/>
          <w:szCs w:val="28"/>
        </w:rPr>
        <w:lastRenderedPageBreak/>
        <w:t>Điều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2.</w:t>
      </w:r>
      <w:r w:rsidR="00E13415" w:rsidRPr="0017688C">
        <w:rPr>
          <w:rFonts w:ascii="Times New Roman" w:hAnsi="Times New Roman"/>
          <w:b/>
          <w:szCs w:val="28"/>
        </w:rPr>
        <w:t xml:space="preserve"> </w:t>
      </w:r>
    </w:p>
    <w:p w14:paraId="5B864A3E" w14:textId="77777777" w:rsidR="00AB5915" w:rsidRPr="0017688C" w:rsidRDefault="00531387" w:rsidP="00A43803">
      <w:pPr>
        <w:spacing w:before="40"/>
        <w:ind w:firstLine="720"/>
        <w:jc w:val="both"/>
        <w:rPr>
          <w:rFonts w:ascii="Times New Roman" w:hAnsi="Times New Roman"/>
          <w:b/>
          <w:szCs w:val="28"/>
        </w:rPr>
      </w:pPr>
      <w:bookmarkStart w:id="1" w:name="dieu_2_name"/>
      <w:r w:rsidRPr="0017688C">
        <w:rPr>
          <w:rFonts w:ascii="Times New Roman" w:hAnsi="Times New Roman"/>
          <w:szCs w:val="28"/>
          <w:shd w:val="clear" w:color="auto" w:fill="FFFFFF"/>
        </w:rPr>
        <w:t>1</w:t>
      </w:r>
      <w:r w:rsidR="00A43803" w:rsidRPr="0017688C">
        <w:rPr>
          <w:rFonts w:ascii="Times New Roman" w:hAnsi="Times New Roman"/>
          <w:szCs w:val="28"/>
          <w:shd w:val="clear" w:color="auto" w:fill="FFFFFF"/>
        </w:rPr>
        <w:t>.</w:t>
      </w:r>
      <w:r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bookmarkEnd w:id="1"/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Định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mức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kinh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tế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-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kỹ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thuật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ban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hành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tại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Điều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1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52182E" w:rsidRPr="0017688C">
        <w:rPr>
          <w:rFonts w:ascii="Times New Roman" w:hAnsi="Times New Roman"/>
          <w:szCs w:val="28"/>
          <w:shd w:val="clear" w:color="auto" w:fill="FFFFFF"/>
        </w:rPr>
        <w:t>T</w:t>
      </w:r>
      <w:r w:rsidR="00AB5915" w:rsidRPr="0017688C">
        <w:rPr>
          <w:rFonts w:ascii="Times New Roman" w:hAnsi="Times New Roman"/>
          <w:szCs w:val="28"/>
          <w:shd w:val="clear" w:color="auto" w:fill="FFFFFF"/>
        </w:rPr>
        <w:t>hông</w:t>
      </w:r>
      <w:proofErr w:type="spellEnd"/>
      <w:r w:rsidR="00AB5915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  <w:shd w:val="clear" w:color="auto" w:fill="FFFFFF"/>
        </w:rPr>
        <w:t>tư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này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áp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dụng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đối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với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các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cơ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quan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, </w:t>
      </w:r>
      <w:proofErr w:type="spellStart"/>
      <w:r w:rsidR="00AB5915" w:rsidRPr="0017688C">
        <w:rPr>
          <w:rFonts w:ascii="Times New Roman" w:hAnsi="Times New Roman"/>
          <w:szCs w:val="28"/>
        </w:rPr>
        <w:t>tổ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chức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và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cá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nhân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có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liên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quan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đến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việc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đặt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hàng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, </w:t>
      </w:r>
      <w:proofErr w:type="spellStart"/>
      <w:r w:rsidR="00AB5915" w:rsidRPr="0017688C">
        <w:rPr>
          <w:rFonts w:ascii="Times New Roman" w:hAnsi="Times New Roman"/>
          <w:szCs w:val="28"/>
        </w:rPr>
        <w:t>cung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cấp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dịch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vụ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sự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nghiệp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công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bảo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đảm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an </w:t>
      </w:r>
      <w:proofErr w:type="spellStart"/>
      <w:r w:rsidR="00AB5915" w:rsidRPr="0017688C">
        <w:rPr>
          <w:rFonts w:ascii="Times New Roman" w:hAnsi="Times New Roman"/>
          <w:szCs w:val="28"/>
        </w:rPr>
        <w:t>toàn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hàng</w:t>
      </w:r>
      <w:proofErr w:type="spellEnd"/>
      <w:r w:rsidR="00AB5915" w:rsidRPr="0017688C">
        <w:rPr>
          <w:rFonts w:ascii="Times New Roman" w:hAnsi="Times New Roman"/>
          <w:szCs w:val="28"/>
        </w:rPr>
        <w:t xml:space="preserve"> </w:t>
      </w:r>
      <w:proofErr w:type="spellStart"/>
      <w:r w:rsidR="00AB5915" w:rsidRPr="0017688C">
        <w:rPr>
          <w:rFonts w:ascii="Times New Roman" w:hAnsi="Times New Roman"/>
          <w:szCs w:val="28"/>
        </w:rPr>
        <w:t>hải</w:t>
      </w:r>
      <w:proofErr w:type="spellEnd"/>
      <w:r w:rsidR="00AB5915" w:rsidRPr="0017688C">
        <w:rPr>
          <w:rFonts w:ascii="Times New Roman" w:hAnsi="Times New Roman"/>
          <w:szCs w:val="28"/>
        </w:rPr>
        <w:t>.</w:t>
      </w:r>
    </w:p>
    <w:p w14:paraId="49DB1CB1" w14:textId="14D7B2DE" w:rsidR="00584FD9" w:rsidRPr="00E161AD" w:rsidRDefault="002A4307" w:rsidP="00A43803">
      <w:pPr>
        <w:spacing w:before="40"/>
        <w:ind w:firstLine="720"/>
        <w:jc w:val="both"/>
        <w:rPr>
          <w:rFonts w:ascii="Times New Roman" w:hAnsi="Times New Roman"/>
          <w:spacing w:val="-4"/>
          <w:szCs w:val="28"/>
          <w:shd w:val="clear" w:color="auto" w:fill="FFFFFF"/>
        </w:rPr>
      </w:pPr>
      <w:r w:rsidRPr="00E161AD">
        <w:rPr>
          <w:rFonts w:ascii="Times New Roman" w:hAnsi="Times New Roman"/>
          <w:spacing w:val="-4"/>
          <w:szCs w:val="28"/>
          <w:shd w:val="clear" w:color="auto" w:fill="FFFFFF"/>
        </w:rPr>
        <w:t>2</w:t>
      </w:r>
      <w:r w:rsidR="006311D6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.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Định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mức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kinh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tế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-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kỹ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thuật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được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ban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hành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tại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Điều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1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của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52182E" w:rsidRPr="00E161AD">
        <w:rPr>
          <w:rFonts w:ascii="Times New Roman" w:hAnsi="Times New Roman"/>
          <w:spacing w:val="-4"/>
          <w:szCs w:val="28"/>
          <w:shd w:val="clear" w:color="auto" w:fill="FFFFFF"/>
        </w:rPr>
        <w:t>T</w:t>
      </w:r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hông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tư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này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được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áp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dụng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để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lập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dự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toán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,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xây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dựng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và</w:t>
      </w:r>
      <w:proofErr w:type="spellEnd"/>
      <w:r w:rsidR="004422F2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4422F2" w:rsidRPr="00E161AD">
        <w:rPr>
          <w:rFonts w:ascii="Times New Roman" w:hAnsi="Times New Roman"/>
          <w:spacing w:val="-4"/>
          <w:szCs w:val="28"/>
          <w:shd w:val="clear" w:color="auto" w:fill="FFFFFF"/>
        </w:rPr>
        <w:t>phê</w:t>
      </w:r>
      <w:proofErr w:type="spellEnd"/>
      <w:r w:rsidR="004422F2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4422F2" w:rsidRPr="00E161AD">
        <w:rPr>
          <w:rFonts w:ascii="Times New Roman" w:hAnsi="Times New Roman"/>
          <w:spacing w:val="-4"/>
          <w:szCs w:val="28"/>
          <w:shd w:val="clear" w:color="auto" w:fill="FFFFFF"/>
        </w:rPr>
        <w:t>duyệt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giá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sản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phẩm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,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dịch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vụ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;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đặt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hàng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và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thanh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quyết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toán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sản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phẩm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,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dịch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vụ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sự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nghiệp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công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bảo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đảm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an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toàn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hàng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 xml:space="preserve"> </w:t>
      </w:r>
      <w:proofErr w:type="spellStart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hải</w:t>
      </w:r>
      <w:proofErr w:type="spellEnd"/>
      <w:r w:rsidR="003E4C5B" w:rsidRPr="00E161AD">
        <w:rPr>
          <w:rFonts w:ascii="Times New Roman" w:hAnsi="Times New Roman"/>
          <w:spacing w:val="-4"/>
          <w:szCs w:val="28"/>
          <w:shd w:val="clear" w:color="auto" w:fill="FFFFFF"/>
        </w:rPr>
        <w:t>.</w:t>
      </w:r>
    </w:p>
    <w:p w14:paraId="75E888EA" w14:textId="4ECD91F0" w:rsidR="006311D6" w:rsidRPr="0017688C" w:rsidRDefault="002A4307" w:rsidP="00A43803">
      <w:pPr>
        <w:spacing w:before="40"/>
        <w:ind w:firstLine="720"/>
        <w:jc w:val="both"/>
        <w:rPr>
          <w:rFonts w:ascii="Times New Roman" w:hAnsi="Times New Roman"/>
          <w:szCs w:val="28"/>
          <w:shd w:val="clear" w:color="auto" w:fill="FFFFFF"/>
        </w:rPr>
      </w:pPr>
      <w:r w:rsidRPr="0017688C">
        <w:rPr>
          <w:rFonts w:ascii="Times New Roman" w:hAnsi="Times New Roman"/>
          <w:szCs w:val="28"/>
        </w:rPr>
        <w:t>3</w:t>
      </w:r>
      <w:r w:rsidR="006311D6" w:rsidRPr="0017688C">
        <w:rPr>
          <w:rFonts w:ascii="Times New Roman" w:hAnsi="Times New Roman"/>
          <w:szCs w:val="28"/>
        </w:rPr>
        <w:t xml:space="preserve">.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Đối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với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các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công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việc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trong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sản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phẩm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dịch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vụ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nghiệp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công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bảo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đảm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an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toàn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hàng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hải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phát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sinh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chưa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quy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định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trong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các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tập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định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mức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kinh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tế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-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kỹ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thuật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ban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hành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9317CD">
        <w:rPr>
          <w:rFonts w:ascii="Times New Roman" w:hAnsi="Times New Roman"/>
          <w:szCs w:val="28"/>
          <w:shd w:val="clear" w:color="auto" w:fill="FFFFFF"/>
        </w:rPr>
        <w:t>kèm</w:t>
      </w:r>
      <w:proofErr w:type="spellEnd"/>
      <w:r w:rsidR="009317CD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9317CD">
        <w:rPr>
          <w:rFonts w:ascii="Times New Roman" w:hAnsi="Times New Roman"/>
          <w:szCs w:val="28"/>
          <w:shd w:val="clear" w:color="auto" w:fill="FFFFFF"/>
        </w:rPr>
        <w:t>theo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52182E" w:rsidRPr="0017688C">
        <w:rPr>
          <w:rFonts w:ascii="Times New Roman" w:hAnsi="Times New Roman"/>
          <w:szCs w:val="28"/>
          <w:shd w:val="clear" w:color="auto" w:fill="FFFFFF"/>
        </w:rPr>
        <w:t>T</w:t>
      </w:r>
      <w:r w:rsidR="006311D6" w:rsidRPr="0017688C">
        <w:rPr>
          <w:rFonts w:ascii="Times New Roman" w:hAnsi="Times New Roman"/>
          <w:szCs w:val="28"/>
          <w:shd w:val="clear" w:color="auto" w:fill="FFFFFF"/>
        </w:rPr>
        <w:t>hông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tư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này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thì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tổ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chức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A05CC1" w:rsidRPr="0017688C">
        <w:rPr>
          <w:rFonts w:ascii="Times New Roman" w:hAnsi="Times New Roman"/>
          <w:szCs w:val="28"/>
          <w:shd w:val="clear" w:color="auto" w:fill="FFFFFF"/>
        </w:rPr>
        <w:t>giao</w:t>
      </w:r>
      <w:proofErr w:type="spellEnd"/>
      <w:r w:rsidR="00A05CC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cung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ứng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sản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phẩm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dịch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vụ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nghiệp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công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bảo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đảm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an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toàn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hàng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hải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xây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dựng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định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mức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kinh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tế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-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kỹ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thuật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gửi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Cục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Hàng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hải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Việt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Nam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thẩm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định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trình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Bộ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Giao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thông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vận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311D6" w:rsidRPr="0017688C">
        <w:rPr>
          <w:rFonts w:ascii="Times New Roman" w:hAnsi="Times New Roman"/>
          <w:szCs w:val="28"/>
          <w:shd w:val="clear" w:color="auto" w:fill="FFFFFF"/>
        </w:rPr>
        <w:t>tải</w:t>
      </w:r>
      <w:proofErr w:type="spellEnd"/>
      <w:r w:rsidR="006311D6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751301" w:rsidRPr="0017688C">
        <w:rPr>
          <w:rFonts w:ascii="Times New Roman" w:hAnsi="Times New Roman"/>
          <w:szCs w:val="28"/>
          <w:shd w:val="clear" w:color="auto" w:fill="FFFFFF"/>
        </w:rPr>
        <w:t>quyết</w:t>
      </w:r>
      <w:proofErr w:type="spellEnd"/>
      <w:r w:rsidR="0075130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751301" w:rsidRPr="0017688C">
        <w:rPr>
          <w:rFonts w:ascii="Times New Roman" w:hAnsi="Times New Roman"/>
          <w:szCs w:val="28"/>
          <w:shd w:val="clear" w:color="auto" w:fill="FFFFFF"/>
        </w:rPr>
        <w:t>định</w:t>
      </w:r>
      <w:proofErr w:type="spellEnd"/>
      <w:r w:rsidR="00A722B2" w:rsidRPr="0017688C">
        <w:rPr>
          <w:rFonts w:ascii="Times New Roman" w:hAnsi="Times New Roman"/>
          <w:szCs w:val="28"/>
          <w:shd w:val="clear" w:color="auto" w:fill="FFFFFF"/>
        </w:rPr>
        <w:t>.</w:t>
      </w:r>
      <w:r w:rsidR="00751301" w:rsidRPr="0017688C">
        <w:rPr>
          <w:rFonts w:ascii="Times New Roman" w:hAnsi="Times New Roman"/>
          <w:szCs w:val="28"/>
          <w:shd w:val="clear" w:color="auto" w:fill="FFFFFF"/>
        </w:rPr>
        <w:t xml:space="preserve"> </w:t>
      </w:r>
    </w:p>
    <w:p w14:paraId="74D9784F" w14:textId="77777777" w:rsidR="00EC357A" w:rsidRPr="0017688C" w:rsidRDefault="00A05CC1" w:rsidP="00A43803">
      <w:pPr>
        <w:spacing w:before="40"/>
        <w:ind w:firstLine="720"/>
        <w:jc w:val="both"/>
        <w:rPr>
          <w:rFonts w:ascii="Times New Roman" w:hAnsi="Times New Roman"/>
          <w:b/>
          <w:szCs w:val="28"/>
        </w:rPr>
      </w:pPr>
      <w:proofErr w:type="spellStart"/>
      <w:r w:rsidRPr="0017688C">
        <w:rPr>
          <w:rFonts w:ascii="Times New Roman" w:hAnsi="Times New Roman"/>
          <w:b/>
          <w:szCs w:val="28"/>
        </w:rPr>
        <w:t>Điều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3</w:t>
      </w:r>
      <w:r w:rsidR="00EC357A" w:rsidRPr="0017688C">
        <w:rPr>
          <w:rFonts w:ascii="Times New Roman" w:hAnsi="Times New Roman"/>
          <w:b/>
          <w:szCs w:val="28"/>
        </w:rPr>
        <w:t xml:space="preserve">. </w:t>
      </w:r>
    </w:p>
    <w:p w14:paraId="55E95FEA" w14:textId="5053EE9B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  <w:szCs w:val="28"/>
        </w:rPr>
      </w:pPr>
      <w:r w:rsidRPr="0017688C">
        <w:rPr>
          <w:rFonts w:ascii="Times New Roman" w:hAnsi="Times New Roman"/>
          <w:szCs w:val="28"/>
        </w:rPr>
        <w:t xml:space="preserve">1. </w:t>
      </w:r>
      <w:proofErr w:type="spellStart"/>
      <w:r w:rsidRPr="0017688C">
        <w:rPr>
          <w:rFonts w:ascii="Times New Roman" w:hAnsi="Times New Roman"/>
          <w:szCs w:val="28"/>
        </w:rPr>
        <w:t>Thông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tư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này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có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hiệu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lực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thi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hành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kể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từ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ngày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r w:rsidR="0017688C" w:rsidRPr="0017688C">
        <w:rPr>
          <w:rFonts w:ascii="Times New Roman" w:hAnsi="Times New Roman"/>
          <w:szCs w:val="28"/>
        </w:rPr>
        <w:t>2</w:t>
      </w:r>
      <w:r w:rsidR="00A722B2" w:rsidRPr="0017688C">
        <w:rPr>
          <w:rFonts w:ascii="Times New Roman" w:hAnsi="Times New Roman"/>
          <w:szCs w:val="28"/>
        </w:rPr>
        <w:t>0</w:t>
      </w:r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tháng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r w:rsidR="003E4C5B" w:rsidRPr="0017688C">
        <w:rPr>
          <w:rFonts w:ascii="Times New Roman" w:hAnsi="Times New Roman"/>
          <w:szCs w:val="28"/>
        </w:rPr>
        <w:t>0</w:t>
      </w:r>
      <w:r w:rsidR="00A722B2" w:rsidRPr="0017688C">
        <w:rPr>
          <w:rFonts w:ascii="Times New Roman" w:hAnsi="Times New Roman"/>
          <w:szCs w:val="28"/>
        </w:rPr>
        <w:t>2</w:t>
      </w:r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năm</w:t>
      </w:r>
      <w:proofErr w:type="spellEnd"/>
      <w:r w:rsidRPr="0017688C">
        <w:rPr>
          <w:rFonts w:ascii="Times New Roman" w:hAnsi="Times New Roman"/>
          <w:szCs w:val="28"/>
        </w:rPr>
        <w:t xml:space="preserve"> 202</w:t>
      </w:r>
      <w:r w:rsidR="003E4C5B" w:rsidRPr="0017688C">
        <w:rPr>
          <w:rFonts w:ascii="Times New Roman" w:hAnsi="Times New Roman"/>
          <w:szCs w:val="28"/>
        </w:rPr>
        <w:t>2</w:t>
      </w:r>
      <w:r w:rsidRPr="0017688C">
        <w:rPr>
          <w:rFonts w:ascii="Times New Roman" w:hAnsi="Times New Roman"/>
          <w:szCs w:val="28"/>
        </w:rPr>
        <w:t>.</w:t>
      </w:r>
    </w:p>
    <w:p w14:paraId="75117F87" w14:textId="7CA71879" w:rsidR="00EC357A" w:rsidRPr="0017688C" w:rsidRDefault="00EC357A" w:rsidP="00A43803">
      <w:pPr>
        <w:spacing w:before="40"/>
        <w:ind w:firstLine="720"/>
        <w:jc w:val="both"/>
        <w:rPr>
          <w:rFonts w:ascii="Times New Roman" w:hAnsi="Times New Roman"/>
          <w:szCs w:val="28"/>
        </w:rPr>
      </w:pPr>
      <w:r w:rsidRPr="0017688C">
        <w:rPr>
          <w:rFonts w:ascii="Times New Roman" w:hAnsi="Times New Roman"/>
          <w:szCs w:val="28"/>
        </w:rPr>
        <w:t xml:space="preserve">2. </w:t>
      </w:r>
      <w:proofErr w:type="spellStart"/>
      <w:r w:rsidR="00F6757E" w:rsidRPr="0017688C">
        <w:rPr>
          <w:rFonts w:ascii="Times New Roman" w:hAnsi="Times New Roman"/>
          <w:szCs w:val="28"/>
        </w:rPr>
        <w:t>Bãi</w:t>
      </w:r>
      <w:proofErr w:type="spellEnd"/>
      <w:r w:rsidR="00F6757E" w:rsidRPr="0017688C">
        <w:rPr>
          <w:rFonts w:ascii="Times New Roman" w:hAnsi="Times New Roman"/>
          <w:szCs w:val="28"/>
        </w:rPr>
        <w:t xml:space="preserve"> </w:t>
      </w:r>
      <w:proofErr w:type="spellStart"/>
      <w:r w:rsidR="00F6757E" w:rsidRPr="0017688C">
        <w:rPr>
          <w:rFonts w:ascii="Times New Roman" w:hAnsi="Times New Roman"/>
          <w:szCs w:val="28"/>
        </w:rPr>
        <w:t>bỏ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các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thông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tư</w:t>
      </w:r>
      <w:proofErr w:type="spellEnd"/>
      <w:r w:rsidRPr="0017688C">
        <w:rPr>
          <w:rFonts w:ascii="Times New Roman" w:hAnsi="Times New Roman"/>
          <w:szCs w:val="28"/>
        </w:rPr>
        <w:t xml:space="preserve">: </w:t>
      </w:r>
      <w:r w:rsidRPr="0017688C">
        <w:rPr>
          <w:rFonts w:ascii="Times New Roman" w:hAnsi="Times New Roman"/>
          <w:iCs/>
          <w:szCs w:val="28"/>
          <w:lang w:val="vi-VN"/>
        </w:rPr>
        <w:t xml:space="preserve">Thông tư số 76/2014/TT-BGTVT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ngày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19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tháng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12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năm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 xml:space="preserve">2014 của Bộ </w:t>
      </w:r>
      <w:proofErr w:type="spellStart"/>
      <w:r w:rsidRPr="0017688C">
        <w:rPr>
          <w:rFonts w:ascii="Times New Roman" w:hAnsi="Times New Roman"/>
          <w:iCs/>
          <w:szCs w:val="28"/>
        </w:rPr>
        <w:t>trưởng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Bộ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Giao thông vận tải ban hành Định mức kinh tế - kỹ thuật trong lĩnh vực cung ứng dịch vụ công ích bảo đảm an toàn hàng hải</w:t>
      </w:r>
      <w:r w:rsidRPr="0017688C">
        <w:rPr>
          <w:rFonts w:ascii="Times New Roman" w:hAnsi="Times New Roman"/>
          <w:iCs/>
          <w:szCs w:val="28"/>
        </w:rPr>
        <w:t xml:space="preserve">; </w:t>
      </w:r>
      <w:r w:rsidRPr="0017688C">
        <w:rPr>
          <w:rFonts w:ascii="Times New Roman" w:hAnsi="Times New Roman"/>
          <w:iCs/>
          <w:szCs w:val="28"/>
          <w:lang w:val="vi-VN"/>
        </w:rPr>
        <w:t>Thông tư số 28/2016/TT-BGTVT ngày 14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tháng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10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năm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 xml:space="preserve">2016 của Bộ </w:t>
      </w:r>
      <w:proofErr w:type="spellStart"/>
      <w:r w:rsidRPr="0017688C">
        <w:rPr>
          <w:rFonts w:ascii="Times New Roman" w:hAnsi="Times New Roman"/>
          <w:iCs/>
          <w:szCs w:val="28"/>
        </w:rPr>
        <w:t>trưởng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Bộ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Giao thông vận tải về việc sửa đổi, bổ</w:t>
      </w:r>
      <w:r w:rsidRPr="0017688C">
        <w:rPr>
          <w:rFonts w:ascii="Times New Roman" w:hAnsi="Times New Roman"/>
          <w:szCs w:val="28"/>
          <w:lang w:val="vi-VN"/>
        </w:rPr>
        <w:t> </w:t>
      </w:r>
      <w:r w:rsidRPr="0017688C">
        <w:rPr>
          <w:rFonts w:ascii="Times New Roman" w:hAnsi="Times New Roman"/>
          <w:iCs/>
          <w:szCs w:val="28"/>
          <w:lang w:val="vi-VN"/>
        </w:rPr>
        <w:t>sung một số</w:t>
      </w:r>
      <w:r w:rsidRPr="0017688C">
        <w:rPr>
          <w:rFonts w:ascii="Times New Roman" w:hAnsi="Times New Roman"/>
          <w:szCs w:val="28"/>
          <w:lang w:val="vi-VN"/>
        </w:rPr>
        <w:t> </w:t>
      </w:r>
      <w:r w:rsidRPr="0017688C">
        <w:rPr>
          <w:rFonts w:ascii="Times New Roman" w:hAnsi="Times New Roman"/>
          <w:iCs/>
          <w:szCs w:val="28"/>
          <w:lang w:val="vi-VN"/>
        </w:rPr>
        <w:t>nội dung của Định mức kinh tế - kỹ thuật quản lý, vận hành đèn biển ban hành kèm theo Thông tư số</w:t>
      </w:r>
      <w:r w:rsidRPr="0017688C">
        <w:rPr>
          <w:rFonts w:ascii="Times New Roman" w:hAnsi="Times New Roman"/>
          <w:szCs w:val="28"/>
          <w:lang w:val="vi-VN"/>
        </w:rPr>
        <w:t> </w:t>
      </w:r>
      <w:hyperlink r:id="rId9" w:tgtFrame="_blank" w:history="1">
        <w:r w:rsidRPr="0017688C">
          <w:rPr>
            <w:rFonts w:ascii="Times New Roman" w:hAnsi="Times New Roman"/>
            <w:szCs w:val="28"/>
            <w:lang w:val="vi-VN"/>
          </w:rPr>
          <w:t>76/2014/TT-BGTVT</w:t>
        </w:r>
      </w:hyperlink>
      <w:r w:rsidRPr="0017688C">
        <w:rPr>
          <w:rFonts w:ascii="Times New Roman" w:hAnsi="Times New Roman"/>
          <w:szCs w:val="28"/>
          <w:lang w:val="vi-VN"/>
        </w:rPr>
        <w:t> </w:t>
      </w:r>
      <w:r w:rsidRPr="0017688C">
        <w:rPr>
          <w:rFonts w:ascii="Times New Roman" w:hAnsi="Times New Roman"/>
          <w:iCs/>
          <w:szCs w:val="28"/>
          <w:lang w:val="vi-VN"/>
        </w:rPr>
        <w:t>ngày 19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tháng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12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năm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2014</w:t>
      </w:r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của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Bộ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trưởng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Bộ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Giao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thông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vận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tải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iCs/>
          <w:szCs w:val="28"/>
        </w:rPr>
        <w:t>và</w:t>
      </w:r>
      <w:proofErr w:type="spellEnd"/>
      <w:r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Thông tư số 38/2018/TT-BGTVT ngày 11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tháng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6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năm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2018 của Bộ</w:t>
      </w:r>
      <w:r w:rsidR="00A129E6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A129E6" w:rsidRPr="0017688C">
        <w:rPr>
          <w:rFonts w:ascii="Times New Roman" w:hAnsi="Times New Roman"/>
          <w:iCs/>
          <w:szCs w:val="28"/>
        </w:rPr>
        <w:t>trưởng</w:t>
      </w:r>
      <w:proofErr w:type="spellEnd"/>
      <w:r w:rsidR="00A129E6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A129E6" w:rsidRPr="0017688C">
        <w:rPr>
          <w:rFonts w:ascii="Times New Roman" w:hAnsi="Times New Roman"/>
          <w:iCs/>
          <w:szCs w:val="28"/>
        </w:rPr>
        <w:t>Bộ</w:t>
      </w:r>
      <w:proofErr w:type="spellEnd"/>
      <w:r w:rsidRPr="0017688C">
        <w:rPr>
          <w:rFonts w:ascii="Times New Roman" w:hAnsi="Times New Roman"/>
          <w:iCs/>
          <w:szCs w:val="28"/>
          <w:lang w:val="vi-VN"/>
        </w:rPr>
        <w:t xml:space="preserve"> Giao thông vận tải sửa đổi, bổ sung một số nội dung của Định mức kinh tế - kỹ thuật ban hành kèm theo Thông tư số 76/2014/TT-BGTVT ngày 19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tháng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12</w:t>
      </w:r>
      <w:r w:rsidR="00751301" w:rsidRPr="0017688C">
        <w:rPr>
          <w:rFonts w:ascii="Times New Roman" w:hAnsi="Times New Roman"/>
          <w:iCs/>
          <w:szCs w:val="28"/>
        </w:rPr>
        <w:t xml:space="preserve"> </w:t>
      </w:r>
      <w:proofErr w:type="spellStart"/>
      <w:r w:rsidR="00751301" w:rsidRPr="0017688C">
        <w:rPr>
          <w:rFonts w:ascii="Times New Roman" w:hAnsi="Times New Roman"/>
          <w:iCs/>
          <w:szCs w:val="28"/>
        </w:rPr>
        <w:t>năm</w:t>
      </w:r>
      <w:proofErr w:type="spellEnd"/>
      <w:r w:rsidR="00751301" w:rsidRPr="0017688C">
        <w:rPr>
          <w:rFonts w:ascii="Times New Roman" w:hAnsi="Times New Roman"/>
          <w:iCs/>
          <w:szCs w:val="28"/>
        </w:rPr>
        <w:t xml:space="preserve"> </w:t>
      </w:r>
      <w:r w:rsidRPr="0017688C">
        <w:rPr>
          <w:rFonts w:ascii="Times New Roman" w:hAnsi="Times New Roman"/>
          <w:iCs/>
          <w:szCs w:val="28"/>
          <w:lang w:val="vi-VN"/>
        </w:rPr>
        <w:t>2014 của Bộ trưởng Bộ Giao thông vận tải</w:t>
      </w:r>
      <w:r w:rsidRPr="0017688C">
        <w:rPr>
          <w:rFonts w:ascii="Times New Roman" w:hAnsi="Times New Roman"/>
          <w:iCs/>
          <w:szCs w:val="28"/>
        </w:rPr>
        <w:t>.</w:t>
      </w:r>
    </w:p>
    <w:p w14:paraId="3B5650FC" w14:textId="77777777" w:rsidR="00EC357A" w:rsidRPr="0017688C" w:rsidRDefault="002A4307" w:rsidP="00A43803">
      <w:pPr>
        <w:spacing w:before="60"/>
        <w:ind w:firstLine="720"/>
        <w:jc w:val="both"/>
        <w:rPr>
          <w:rFonts w:ascii="Times New Roman" w:hAnsi="Times New Roman"/>
          <w:b/>
          <w:szCs w:val="28"/>
        </w:rPr>
      </w:pPr>
      <w:proofErr w:type="spellStart"/>
      <w:r w:rsidRPr="0017688C">
        <w:rPr>
          <w:rFonts w:ascii="Times New Roman" w:hAnsi="Times New Roman"/>
          <w:b/>
          <w:szCs w:val="28"/>
        </w:rPr>
        <w:t>Điều</w:t>
      </w:r>
      <w:proofErr w:type="spellEnd"/>
      <w:r w:rsidRPr="0017688C">
        <w:rPr>
          <w:rFonts w:ascii="Times New Roman" w:hAnsi="Times New Roman"/>
          <w:b/>
          <w:szCs w:val="28"/>
        </w:rPr>
        <w:t xml:space="preserve"> 4</w:t>
      </w:r>
      <w:r w:rsidR="00EC357A" w:rsidRPr="0017688C">
        <w:rPr>
          <w:rFonts w:ascii="Times New Roman" w:hAnsi="Times New Roman"/>
          <w:b/>
          <w:szCs w:val="28"/>
        </w:rPr>
        <w:t xml:space="preserve">. </w:t>
      </w:r>
    </w:p>
    <w:p w14:paraId="796D9F99" w14:textId="0A51DB35" w:rsidR="00EC357A" w:rsidRDefault="00EC357A" w:rsidP="00FC1664">
      <w:pPr>
        <w:spacing w:before="60" w:after="120"/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17688C">
        <w:rPr>
          <w:rFonts w:ascii="Times New Roman" w:hAnsi="Times New Roman"/>
          <w:szCs w:val="28"/>
        </w:rPr>
        <w:t>Chánh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Văn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phòng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Bộ</w:t>
      </w:r>
      <w:proofErr w:type="spellEnd"/>
      <w:r w:rsidRPr="0017688C">
        <w:rPr>
          <w:rFonts w:ascii="Times New Roman" w:hAnsi="Times New Roman"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szCs w:val="28"/>
        </w:rPr>
        <w:t>Chánh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Thanh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tra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Bộ</w:t>
      </w:r>
      <w:proofErr w:type="spellEnd"/>
      <w:r w:rsidRPr="0017688C">
        <w:rPr>
          <w:rFonts w:ascii="Times New Roman" w:hAnsi="Times New Roman"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szCs w:val="28"/>
        </w:rPr>
        <w:t>các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Vụ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trưởng</w:t>
      </w:r>
      <w:proofErr w:type="spellEnd"/>
      <w:r w:rsidRPr="0017688C">
        <w:rPr>
          <w:rFonts w:ascii="Times New Roman" w:hAnsi="Times New Roman"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szCs w:val="28"/>
        </w:rPr>
        <w:t>Cục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trưởng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Cục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="0052182E" w:rsidRPr="0017688C">
        <w:rPr>
          <w:rFonts w:ascii="Times New Roman" w:hAnsi="Times New Roman"/>
          <w:szCs w:val="28"/>
        </w:rPr>
        <w:t>H</w:t>
      </w:r>
      <w:r w:rsidRPr="0017688C">
        <w:rPr>
          <w:rFonts w:ascii="Times New Roman" w:hAnsi="Times New Roman"/>
          <w:szCs w:val="28"/>
        </w:rPr>
        <w:t>àng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hải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Việt</w:t>
      </w:r>
      <w:proofErr w:type="spellEnd"/>
      <w:r w:rsidRPr="0017688C">
        <w:rPr>
          <w:rFonts w:ascii="Times New Roman" w:hAnsi="Times New Roman"/>
          <w:szCs w:val="28"/>
        </w:rPr>
        <w:t xml:space="preserve"> Nam, </w:t>
      </w:r>
      <w:proofErr w:type="spellStart"/>
      <w:r w:rsidRPr="0017688C">
        <w:rPr>
          <w:rFonts w:ascii="Times New Roman" w:hAnsi="Times New Roman"/>
          <w:szCs w:val="28"/>
        </w:rPr>
        <w:t>Tổng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Giám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đốc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Tổng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công</w:t>
      </w:r>
      <w:proofErr w:type="spellEnd"/>
      <w:r w:rsidRPr="0017688C">
        <w:rPr>
          <w:rFonts w:ascii="Times New Roman" w:hAnsi="Times New Roman"/>
          <w:szCs w:val="28"/>
        </w:rPr>
        <w:t xml:space="preserve"> ty </w:t>
      </w:r>
      <w:proofErr w:type="spellStart"/>
      <w:r w:rsidRPr="0017688C">
        <w:rPr>
          <w:rFonts w:ascii="Times New Roman" w:hAnsi="Times New Roman"/>
          <w:szCs w:val="28"/>
        </w:rPr>
        <w:t>Bảo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đảm</w:t>
      </w:r>
      <w:proofErr w:type="spellEnd"/>
      <w:r w:rsidRPr="0017688C">
        <w:rPr>
          <w:rFonts w:ascii="Times New Roman" w:hAnsi="Times New Roman"/>
          <w:szCs w:val="28"/>
        </w:rPr>
        <w:t xml:space="preserve"> an </w:t>
      </w:r>
      <w:proofErr w:type="spellStart"/>
      <w:r w:rsidRPr="0017688C">
        <w:rPr>
          <w:rFonts w:ascii="Times New Roman" w:hAnsi="Times New Roman"/>
          <w:szCs w:val="28"/>
        </w:rPr>
        <w:t>toàn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hàng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hải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miền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Bắc</w:t>
      </w:r>
      <w:proofErr w:type="spellEnd"/>
      <w:r w:rsidRPr="0017688C">
        <w:rPr>
          <w:rFonts w:ascii="Times New Roman" w:hAnsi="Times New Roman"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szCs w:val="28"/>
        </w:rPr>
        <w:t>Tổng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Giám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đốc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Tổng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công</w:t>
      </w:r>
      <w:proofErr w:type="spellEnd"/>
      <w:r w:rsidRPr="0017688C">
        <w:rPr>
          <w:rFonts w:ascii="Times New Roman" w:hAnsi="Times New Roman"/>
          <w:szCs w:val="28"/>
        </w:rPr>
        <w:t xml:space="preserve"> ty </w:t>
      </w:r>
      <w:proofErr w:type="spellStart"/>
      <w:r w:rsidRPr="0017688C">
        <w:rPr>
          <w:rFonts w:ascii="Times New Roman" w:hAnsi="Times New Roman"/>
          <w:szCs w:val="28"/>
        </w:rPr>
        <w:t>Bảo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đảm</w:t>
      </w:r>
      <w:proofErr w:type="spellEnd"/>
      <w:r w:rsidRPr="0017688C">
        <w:rPr>
          <w:rFonts w:ascii="Times New Roman" w:hAnsi="Times New Roman"/>
          <w:szCs w:val="28"/>
        </w:rPr>
        <w:t xml:space="preserve"> an </w:t>
      </w:r>
      <w:proofErr w:type="spellStart"/>
      <w:r w:rsidRPr="0017688C">
        <w:rPr>
          <w:rFonts w:ascii="Times New Roman" w:hAnsi="Times New Roman"/>
          <w:szCs w:val="28"/>
        </w:rPr>
        <w:t>toàn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hàng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hải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miền</w:t>
      </w:r>
      <w:proofErr w:type="spellEnd"/>
      <w:r w:rsidRPr="0017688C">
        <w:rPr>
          <w:rFonts w:ascii="Times New Roman" w:hAnsi="Times New Roman"/>
          <w:szCs w:val="28"/>
        </w:rPr>
        <w:t xml:space="preserve"> Nam, </w:t>
      </w:r>
      <w:proofErr w:type="spellStart"/>
      <w:r w:rsidRPr="0017688C">
        <w:rPr>
          <w:rFonts w:ascii="Times New Roman" w:hAnsi="Times New Roman"/>
          <w:szCs w:val="28"/>
        </w:rPr>
        <w:t>Thủ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trưởng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các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cơ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quan</w:t>
      </w:r>
      <w:proofErr w:type="spellEnd"/>
      <w:r w:rsidRPr="0017688C">
        <w:rPr>
          <w:rFonts w:ascii="Times New Roman" w:hAnsi="Times New Roman"/>
          <w:szCs w:val="28"/>
        </w:rPr>
        <w:t xml:space="preserve">, </w:t>
      </w:r>
      <w:proofErr w:type="spellStart"/>
      <w:r w:rsidRPr="0017688C">
        <w:rPr>
          <w:rFonts w:ascii="Times New Roman" w:hAnsi="Times New Roman"/>
          <w:szCs w:val="28"/>
        </w:rPr>
        <w:t>tổ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chức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và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cá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nhân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có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liên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quan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chịu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trách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nhiệm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thi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hành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Thông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tư</w:t>
      </w:r>
      <w:proofErr w:type="spellEnd"/>
      <w:r w:rsidRPr="0017688C">
        <w:rPr>
          <w:rFonts w:ascii="Times New Roman" w:hAnsi="Times New Roman"/>
          <w:szCs w:val="28"/>
        </w:rPr>
        <w:t xml:space="preserve"> </w:t>
      </w:r>
      <w:proofErr w:type="spellStart"/>
      <w:r w:rsidRPr="0017688C">
        <w:rPr>
          <w:rFonts w:ascii="Times New Roman" w:hAnsi="Times New Roman"/>
          <w:szCs w:val="28"/>
        </w:rPr>
        <w:t>này</w:t>
      </w:r>
      <w:proofErr w:type="spellEnd"/>
      <w:r w:rsidRPr="0017688C">
        <w:rPr>
          <w:rFonts w:ascii="Times New Roman" w:hAnsi="Times New Roman"/>
          <w:szCs w:val="28"/>
        </w:rPr>
        <w:t>./.</w:t>
      </w:r>
    </w:p>
    <w:p w14:paraId="01533F46" w14:textId="77777777" w:rsidR="0021090B" w:rsidRPr="00E161AD" w:rsidRDefault="0021090B" w:rsidP="0021090B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85"/>
      </w:tblGrid>
      <w:tr w:rsidR="00EC357A" w:rsidRPr="0017688C" w14:paraId="5C082658" w14:textId="77777777" w:rsidTr="00017FB2">
        <w:tc>
          <w:tcPr>
            <w:tcW w:w="5387" w:type="dxa"/>
            <w:shd w:val="clear" w:color="auto" w:fill="auto"/>
          </w:tcPr>
          <w:p w14:paraId="7D90986E" w14:textId="77777777" w:rsidR="00EC357A" w:rsidRPr="0017688C" w:rsidRDefault="00EC357A" w:rsidP="00553B31">
            <w:pPr>
              <w:spacing w:line="300" w:lineRule="exact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17688C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17688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7688C">
              <w:rPr>
                <w:rFonts w:ascii="Times New Roman" w:hAnsi="Times New Roman"/>
                <w:b/>
                <w:i/>
              </w:rPr>
              <w:t>nhận</w:t>
            </w:r>
            <w:proofErr w:type="spellEnd"/>
            <w:r w:rsidRPr="0017688C">
              <w:rPr>
                <w:rFonts w:ascii="Times New Roman" w:hAnsi="Times New Roman"/>
                <w:b/>
                <w:i/>
              </w:rPr>
              <w:t>:</w:t>
            </w:r>
          </w:p>
          <w:p w14:paraId="2F34AAE0" w14:textId="0E840B4F" w:rsidR="00EC357A" w:rsidRDefault="00EC357A" w:rsidP="00553B31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Như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r w:rsidR="00A43803" w:rsidRPr="0021090B">
              <w:rPr>
                <w:rFonts w:ascii="Times New Roman" w:hAnsi="Times New Roman"/>
                <w:sz w:val="24"/>
              </w:rPr>
              <w:t>4</w:t>
            </w:r>
            <w:r w:rsidRPr="0021090B">
              <w:rPr>
                <w:rFonts w:ascii="Times New Roman" w:hAnsi="Times New Roman"/>
                <w:sz w:val="24"/>
              </w:rPr>
              <w:t>;</w:t>
            </w:r>
          </w:p>
          <w:p w14:paraId="7AB288CC" w14:textId="1313B90F" w:rsidR="003B25D4" w:rsidRPr="0021090B" w:rsidRDefault="003B25D4" w:rsidP="00553B3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128C110B" w14:textId="6BF3ADCB" w:rsidR="00EC357A" w:rsidRPr="0021090B" w:rsidRDefault="0021090B" w:rsidP="00553B31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Văn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phòng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Chính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="00EC357A" w:rsidRPr="0021090B">
              <w:rPr>
                <w:rFonts w:ascii="Times New Roman" w:hAnsi="Times New Roman"/>
                <w:sz w:val="24"/>
              </w:rPr>
              <w:t>;</w:t>
            </w:r>
          </w:p>
          <w:p w14:paraId="22769948" w14:textId="77777777" w:rsidR="00EC357A" w:rsidRPr="0021090B" w:rsidRDefault="00EC357A" w:rsidP="00553B31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quan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ngang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quan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thuộc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Chính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>;</w:t>
            </w:r>
          </w:p>
          <w:p w14:paraId="367C496F" w14:textId="0C69AC00" w:rsidR="00EC357A" w:rsidRDefault="00EC357A" w:rsidP="00553B31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UBND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tỉnh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phố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trực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thuộc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TW;</w:t>
            </w:r>
          </w:p>
          <w:p w14:paraId="6750B7DA" w14:textId="77777777" w:rsidR="00D54AED" w:rsidRPr="0021090B" w:rsidRDefault="00D54AED" w:rsidP="00D54AED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>Các</w:t>
            </w:r>
            <w:proofErr w:type="spellEnd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>Thứ</w:t>
            </w:r>
            <w:proofErr w:type="spellEnd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>trưởng</w:t>
            </w:r>
            <w:proofErr w:type="spellEnd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>Bộ</w:t>
            </w:r>
            <w:proofErr w:type="spellEnd"/>
            <w:r w:rsidRPr="0021090B">
              <w:rPr>
                <w:rFonts w:ascii="Times New Roman" w:hAnsi="Times New Roman"/>
                <w:sz w:val="24"/>
                <w:shd w:val="clear" w:color="auto" w:fill="FFFFFF"/>
              </w:rPr>
              <w:t xml:space="preserve"> GTVT;</w:t>
            </w:r>
          </w:p>
          <w:p w14:paraId="591A06DB" w14:textId="77777777" w:rsidR="00EC357A" w:rsidRPr="0021090B" w:rsidRDefault="00EC357A" w:rsidP="00553B31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Cục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Kiểm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tra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văn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bản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pháp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>);</w:t>
            </w:r>
          </w:p>
          <w:p w14:paraId="5635C9A6" w14:textId="77777777" w:rsidR="00D54AED" w:rsidRPr="0021090B" w:rsidRDefault="00D54AED" w:rsidP="00D54AED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Cổng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tin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tử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Chính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>;</w:t>
            </w:r>
          </w:p>
          <w:p w14:paraId="6885C715" w14:textId="2805673B" w:rsidR="00D54AED" w:rsidRDefault="0036415A" w:rsidP="00D54AE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Cổng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 w:rsidR="00D54AED" w:rsidRPr="0021090B">
              <w:rPr>
                <w:rFonts w:ascii="Times New Roman" w:hAnsi="Times New Roman"/>
                <w:sz w:val="24"/>
              </w:rPr>
              <w:t>hông</w:t>
            </w:r>
            <w:proofErr w:type="spellEnd"/>
            <w:r w:rsidR="00D54AED" w:rsidRPr="0021090B">
              <w:rPr>
                <w:rFonts w:ascii="Times New Roman" w:hAnsi="Times New Roman"/>
                <w:sz w:val="24"/>
              </w:rPr>
              <w:t xml:space="preserve"> tin </w:t>
            </w:r>
            <w:proofErr w:type="spellStart"/>
            <w:r w:rsidR="00D54AED" w:rsidRPr="0021090B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="00D54AED"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4AED" w:rsidRPr="0021090B">
              <w:rPr>
                <w:rFonts w:ascii="Times New Roman" w:hAnsi="Times New Roman"/>
                <w:sz w:val="24"/>
              </w:rPr>
              <w:t>tử</w:t>
            </w:r>
            <w:proofErr w:type="spellEnd"/>
            <w:r w:rsidR="00D54AED"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4AED" w:rsidRPr="0021090B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="00D54AED" w:rsidRPr="0021090B">
              <w:rPr>
                <w:rFonts w:ascii="Times New Roman" w:hAnsi="Times New Roman"/>
                <w:sz w:val="24"/>
              </w:rPr>
              <w:t xml:space="preserve"> GTVT;</w:t>
            </w:r>
          </w:p>
          <w:p w14:paraId="098A81A4" w14:textId="77777777" w:rsidR="006022B7" w:rsidRDefault="006022B7" w:rsidP="006022B7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báo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>;</w:t>
            </w:r>
          </w:p>
          <w:p w14:paraId="77071807" w14:textId="77777777" w:rsidR="0052182E" w:rsidRPr="0021090B" w:rsidRDefault="0052182E" w:rsidP="00553B31">
            <w:pPr>
              <w:jc w:val="both"/>
              <w:rPr>
                <w:rFonts w:ascii="Times New Roman" w:hAnsi="Times New Roman"/>
                <w:sz w:val="24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Báo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Giao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Tạp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chí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 xml:space="preserve"> GTVT;</w:t>
            </w:r>
          </w:p>
          <w:p w14:paraId="6631BDC6" w14:textId="77777777" w:rsidR="00EC357A" w:rsidRPr="0017688C" w:rsidRDefault="00A43803" w:rsidP="00553B31">
            <w:pPr>
              <w:jc w:val="both"/>
              <w:rPr>
                <w:rFonts w:ascii="Times New Roman" w:hAnsi="Times New Roman"/>
              </w:rPr>
            </w:pPr>
            <w:r w:rsidRPr="0021090B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1090B">
              <w:rPr>
                <w:rFonts w:ascii="Times New Roman" w:hAnsi="Times New Roman"/>
                <w:sz w:val="24"/>
              </w:rPr>
              <w:t>Lưu</w:t>
            </w:r>
            <w:proofErr w:type="spellEnd"/>
            <w:r w:rsidRPr="0021090B">
              <w:rPr>
                <w:rFonts w:ascii="Times New Roman" w:hAnsi="Times New Roman"/>
                <w:sz w:val="24"/>
              </w:rPr>
              <w:t>: VT</w:t>
            </w:r>
            <w:r w:rsidR="0052182E" w:rsidRPr="0021090B">
              <w:rPr>
                <w:rFonts w:ascii="Times New Roman" w:hAnsi="Times New Roman"/>
                <w:sz w:val="24"/>
              </w:rPr>
              <w:t>, KCHT</w:t>
            </w:r>
            <w:r w:rsidR="00EC357A" w:rsidRPr="0021090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19DF139B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  <w:r w:rsidRPr="00D83342">
              <w:rPr>
                <w:rFonts w:ascii="Times New Roman" w:hAnsi="Times New Roman"/>
                <w:b/>
                <w:spacing w:val="-6"/>
                <w:szCs w:val="28"/>
              </w:rPr>
              <w:t>KT. BỘ TRƯỞNG</w:t>
            </w:r>
          </w:p>
          <w:p w14:paraId="1DFFD9E2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  <w:r w:rsidRPr="00D83342">
              <w:rPr>
                <w:rFonts w:ascii="Times New Roman" w:hAnsi="Times New Roman"/>
                <w:b/>
                <w:spacing w:val="-6"/>
                <w:szCs w:val="28"/>
              </w:rPr>
              <w:t>THỨ TRƯỞNG</w:t>
            </w:r>
          </w:p>
          <w:p w14:paraId="7B566BE5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</w:p>
          <w:p w14:paraId="3D762441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</w:p>
          <w:p w14:paraId="7859B963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</w:p>
          <w:p w14:paraId="2529FAC3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</w:p>
          <w:p w14:paraId="63EE7A94" w14:textId="77777777" w:rsidR="003B25D4" w:rsidRPr="00D83342" w:rsidRDefault="003B25D4" w:rsidP="003B25D4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Cs w:val="28"/>
              </w:rPr>
            </w:pPr>
          </w:p>
          <w:p w14:paraId="7ED8BE44" w14:textId="4EE16F09" w:rsidR="00EC357A" w:rsidRPr="0017688C" w:rsidRDefault="003B25D4" w:rsidP="003B25D4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83342">
              <w:rPr>
                <w:rFonts w:ascii="Times New Roman" w:hAnsi="Times New Roman"/>
                <w:b/>
                <w:spacing w:val="-6"/>
                <w:szCs w:val="28"/>
              </w:rPr>
              <w:t>Nguyễn</w:t>
            </w:r>
            <w:proofErr w:type="spellEnd"/>
            <w:r w:rsidRPr="00D83342">
              <w:rPr>
                <w:rFonts w:ascii="Times New Roman" w:hAnsi="Times New Roman"/>
                <w:b/>
                <w:spacing w:val="-6"/>
                <w:szCs w:val="28"/>
              </w:rPr>
              <w:t xml:space="preserve"> </w:t>
            </w:r>
            <w:proofErr w:type="spellStart"/>
            <w:r w:rsidRPr="00D83342">
              <w:rPr>
                <w:rFonts w:ascii="Times New Roman" w:hAnsi="Times New Roman"/>
                <w:b/>
                <w:spacing w:val="-6"/>
                <w:szCs w:val="28"/>
              </w:rPr>
              <w:t>Xuân</w:t>
            </w:r>
            <w:proofErr w:type="spellEnd"/>
            <w:r w:rsidRPr="00D83342">
              <w:rPr>
                <w:rFonts w:ascii="Times New Roman" w:hAnsi="Times New Roman"/>
                <w:b/>
                <w:spacing w:val="-6"/>
                <w:szCs w:val="28"/>
              </w:rPr>
              <w:t xml:space="preserve"> Sang</w:t>
            </w:r>
          </w:p>
        </w:tc>
      </w:tr>
    </w:tbl>
    <w:p w14:paraId="3FB3F0AF" w14:textId="77777777" w:rsidR="00553B31" w:rsidRPr="0017688C" w:rsidRDefault="00553B31" w:rsidP="00951D97"/>
    <w:sectPr w:rsidR="00553B31" w:rsidRPr="0017688C" w:rsidSect="000D615F">
      <w:headerReference w:type="default" r:id="rId10"/>
      <w:pgSz w:w="11907" w:h="16840" w:code="9"/>
      <w:pgMar w:top="1134" w:right="1134" w:bottom="851" w:left="1701" w:header="51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3078B" w14:textId="77777777" w:rsidR="00131F26" w:rsidRDefault="00131F26" w:rsidP="00430A94">
      <w:r>
        <w:separator/>
      </w:r>
    </w:p>
  </w:endnote>
  <w:endnote w:type="continuationSeparator" w:id="0">
    <w:p w14:paraId="75BA6B22" w14:textId="77777777" w:rsidR="00131F26" w:rsidRDefault="00131F26" w:rsidP="0043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99240" w14:textId="77777777" w:rsidR="00131F26" w:rsidRDefault="00131F26" w:rsidP="00430A94">
      <w:r>
        <w:separator/>
      </w:r>
    </w:p>
  </w:footnote>
  <w:footnote w:type="continuationSeparator" w:id="0">
    <w:p w14:paraId="4A40D3E0" w14:textId="77777777" w:rsidR="00131F26" w:rsidRDefault="00131F26" w:rsidP="0043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8552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202DBF" w14:textId="397C5F94" w:rsidR="006D32B0" w:rsidRDefault="006D32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D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CD820" w14:textId="77777777" w:rsidR="00430A94" w:rsidRDefault="0043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7A"/>
    <w:rsid w:val="00017FB2"/>
    <w:rsid w:val="000A3D6C"/>
    <w:rsid w:val="000D615F"/>
    <w:rsid w:val="000E163A"/>
    <w:rsid w:val="00104AFF"/>
    <w:rsid w:val="00104B6B"/>
    <w:rsid w:val="0013065F"/>
    <w:rsid w:val="00131F26"/>
    <w:rsid w:val="00133CEC"/>
    <w:rsid w:val="001524F8"/>
    <w:rsid w:val="00160284"/>
    <w:rsid w:val="0017688C"/>
    <w:rsid w:val="001D7FA3"/>
    <w:rsid w:val="001E65D5"/>
    <w:rsid w:val="0021090B"/>
    <w:rsid w:val="002314C4"/>
    <w:rsid w:val="00254611"/>
    <w:rsid w:val="00281251"/>
    <w:rsid w:val="002A377A"/>
    <w:rsid w:val="002A4307"/>
    <w:rsid w:val="002C5237"/>
    <w:rsid w:val="002C6F7E"/>
    <w:rsid w:val="00331F6C"/>
    <w:rsid w:val="0033272A"/>
    <w:rsid w:val="00333ECE"/>
    <w:rsid w:val="0036415A"/>
    <w:rsid w:val="00374F5F"/>
    <w:rsid w:val="003B25D4"/>
    <w:rsid w:val="003E4C5B"/>
    <w:rsid w:val="003E6738"/>
    <w:rsid w:val="003F73BD"/>
    <w:rsid w:val="00400108"/>
    <w:rsid w:val="00430A94"/>
    <w:rsid w:val="004422F2"/>
    <w:rsid w:val="00492D50"/>
    <w:rsid w:val="005013F1"/>
    <w:rsid w:val="00515C49"/>
    <w:rsid w:val="0052182E"/>
    <w:rsid w:val="00531387"/>
    <w:rsid w:val="00553B31"/>
    <w:rsid w:val="00584FD9"/>
    <w:rsid w:val="00591FAD"/>
    <w:rsid w:val="005A13CE"/>
    <w:rsid w:val="005F655B"/>
    <w:rsid w:val="006022B7"/>
    <w:rsid w:val="006311D6"/>
    <w:rsid w:val="00651CA2"/>
    <w:rsid w:val="00653E27"/>
    <w:rsid w:val="00667B31"/>
    <w:rsid w:val="00670D1D"/>
    <w:rsid w:val="00687998"/>
    <w:rsid w:val="00693C51"/>
    <w:rsid w:val="006D32B0"/>
    <w:rsid w:val="006E36BE"/>
    <w:rsid w:val="007109F5"/>
    <w:rsid w:val="00725F19"/>
    <w:rsid w:val="0073153D"/>
    <w:rsid w:val="00750929"/>
    <w:rsid w:val="00751301"/>
    <w:rsid w:val="007A7236"/>
    <w:rsid w:val="008A6119"/>
    <w:rsid w:val="008C0269"/>
    <w:rsid w:val="009034FF"/>
    <w:rsid w:val="009317CD"/>
    <w:rsid w:val="00951CED"/>
    <w:rsid w:val="00951D97"/>
    <w:rsid w:val="009A159B"/>
    <w:rsid w:val="00A05CC1"/>
    <w:rsid w:val="00A129E6"/>
    <w:rsid w:val="00A43803"/>
    <w:rsid w:val="00A722B2"/>
    <w:rsid w:val="00A83C75"/>
    <w:rsid w:val="00A9392D"/>
    <w:rsid w:val="00AB169C"/>
    <w:rsid w:val="00AB5915"/>
    <w:rsid w:val="00AF10FE"/>
    <w:rsid w:val="00B04AA7"/>
    <w:rsid w:val="00BD7CD6"/>
    <w:rsid w:val="00C140AA"/>
    <w:rsid w:val="00CE3383"/>
    <w:rsid w:val="00CE685B"/>
    <w:rsid w:val="00D54AED"/>
    <w:rsid w:val="00DF62A8"/>
    <w:rsid w:val="00E13415"/>
    <w:rsid w:val="00E161AD"/>
    <w:rsid w:val="00E838BB"/>
    <w:rsid w:val="00EA17F2"/>
    <w:rsid w:val="00EC357A"/>
    <w:rsid w:val="00F00DD8"/>
    <w:rsid w:val="00F03B11"/>
    <w:rsid w:val="00F13E68"/>
    <w:rsid w:val="00F405B2"/>
    <w:rsid w:val="00F4181C"/>
    <w:rsid w:val="00F6757E"/>
    <w:rsid w:val="00FA439B"/>
    <w:rsid w:val="00FC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F278"/>
  <w15:docId w15:val="{1B7C7ED9-01DF-401F-9498-B4ADE06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7A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A2"/>
    <w:rPr>
      <w:rFonts w:ascii="Segoe UI" w:eastAsia="Times New Roman" w:hAnsi="Segoe UI" w:cs="Segoe UI"/>
      <w:sz w:val="18"/>
      <w:szCs w:val="18"/>
    </w:rPr>
  </w:style>
  <w:style w:type="paragraph" w:customStyle="1" w:styleId="ChuongI">
    <w:name w:val="Chuong I"/>
    <w:basedOn w:val="Heading1"/>
    <w:link w:val="ChuongIChar"/>
    <w:qFormat/>
    <w:rsid w:val="00492D50"/>
    <w:pPr>
      <w:keepLines w:val="0"/>
      <w:spacing w:before="120" w:after="120" w:line="360" w:lineRule="atLeast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ChuongIChar">
    <w:name w:val="Chuong I Char"/>
    <w:link w:val="ChuongI"/>
    <w:rsid w:val="00492D50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2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3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A94"/>
    <w:rPr>
      <w:rFonts w:ascii=".VnTime" w:eastAsia="Times New Roman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A94"/>
    <w:rPr>
      <w:rFonts w:ascii=".VnTime" w:eastAsia="Times New Roman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thuvienphapluat.vn/phap-luat/tim-van-ban.aspx?keyword=76/2014/TT-BGTVT&amp;area=2&amp;type=0&amp;match=False&amp;vc=True&amp;la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AECF0-D10D-4483-AD04-482A70BE2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719909-DEEB-480F-AEA9-25A5A41E3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693BC-B071-43AD-ABFD-88D1B2EF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Thaopro</dc:creator>
  <cp:lastModifiedBy>DELL</cp:lastModifiedBy>
  <cp:revision>2</cp:revision>
  <cp:lastPrinted>2021-12-24T02:40:00Z</cp:lastPrinted>
  <dcterms:created xsi:type="dcterms:W3CDTF">2022-01-17T08:38:00Z</dcterms:created>
  <dcterms:modified xsi:type="dcterms:W3CDTF">2022-01-17T08:38:00Z</dcterms:modified>
</cp:coreProperties>
</file>