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tblBorders>
          <w:top w:val="nil"/>
          <w:bottom w:val="nil"/>
          <w:insideH w:val="nil"/>
          <w:insideV w:val="nil"/>
        </w:tblBorders>
        <w:tblCellMar>
          <w:left w:w="0" w:type="dxa"/>
          <w:right w:w="0" w:type="dxa"/>
        </w:tblCellMar>
        <w:tblLook w:val="04A0" w:firstRow="1" w:lastRow="0" w:firstColumn="1" w:lastColumn="0" w:noHBand="0" w:noVBand="1"/>
      </w:tblPr>
      <w:tblGrid>
        <w:gridCol w:w="3386"/>
        <w:gridCol w:w="6077"/>
      </w:tblGrid>
      <w:tr w:rsidR="009215EA" w:rsidRPr="009C5862" w14:paraId="6D7FE2CB" w14:textId="77777777" w:rsidTr="00B80FA4">
        <w:trPr>
          <w:trHeight w:val="653"/>
        </w:trPr>
        <w:tc>
          <w:tcPr>
            <w:tcW w:w="3386" w:type="dxa"/>
            <w:tcBorders>
              <w:top w:val="nil"/>
              <w:left w:val="nil"/>
              <w:bottom w:val="nil"/>
              <w:right w:val="nil"/>
              <w:tl2br w:val="nil"/>
              <w:tr2bl w:val="nil"/>
            </w:tcBorders>
            <w:shd w:val="clear" w:color="auto" w:fill="auto"/>
            <w:tcMar>
              <w:top w:w="0" w:type="dxa"/>
              <w:left w:w="108" w:type="dxa"/>
              <w:bottom w:w="0" w:type="dxa"/>
              <w:right w:w="108" w:type="dxa"/>
            </w:tcMar>
          </w:tcPr>
          <w:p w14:paraId="77FEE97E" w14:textId="77777777" w:rsidR="009215EA" w:rsidRPr="009C5862" w:rsidRDefault="009215EA" w:rsidP="00B80FA4">
            <w:pPr>
              <w:keepNext/>
              <w:widowControl w:val="0"/>
              <w:jc w:val="center"/>
              <w:rPr>
                <w:b/>
                <w:sz w:val="26"/>
                <w:szCs w:val="26"/>
              </w:rPr>
            </w:pPr>
            <w:r w:rsidRPr="009C5862">
              <w:rPr>
                <w:b/>
                <w:bCs/>
                <w:sz w:val="26"/>
                <w:szCs w:val="26"/>
                <w:lang w:val="vi-VN"/>
              </w:rPr>
              <w:t>HỘI Đ</w:t>
            </w:r>
            <w:r w:rsidRPr="009C5862">
              <w:rPr>
                <w:b/>
                <w:bCs/>
                <w:sz w:val="26"/>
                <w:szCs w:val="26"/>
              </w:rPr>
              <w:t>Ồ</w:t>
            </w:r>
            <w:r w:rsidRPr="009C5862">
              <w:rPr>
                <w:b/>
                <w:bCs/>
                <w:sz w:val="26"/>
                <w:szCs w:val="26"/>
                <w:lang w:val="vi-VN"/>
              </w:rPr>
              <w:t xml:space="preserve">NG NHÂN DÂN </w:t>
            </w:r>
            <w:r w:rsidRPr="009C5862">
              <w:rPr>
                <w:b/>
                <w:bCs/>
                <w:sz w:val="26"/>
                <w:szCs w:val="26"/>
                <w:lang w:val="vi-VN"/>
              </w:rPr>
              <w:br/>
            </w:r>
            <w:r w:rsidRPr="009C5862">
              <w:rPr>
                <w:b/>
                <w:bCs/>
                <w:sz w:val="26"/>
                <w:szCs w:val="26"/>
              </w:rPr>
              <w:t>TỈNH CÀ MAU</w:t>
            </w:r>
          </w:p>
        </w:tc>
        <w:tc>
          <w:tcPr>
            <w:tcW w:w="6077" w:type="dxa"/>
            <w:tcBorders>
              <w:top w:val="nil"/>
              <w:left w:val="nil"/>
              <w:bottom w:val="nil"/>
              <w:right w:val="nil"/>
              <w:tl2br w:val="nil"/>
              <w:tr2bl w:val="nil"/>
            </w:tcBorders>
            <w:shd w:val="clear" w:color="auto" w:fill="auto"/>
            <w:tcMar>
              <w:top w:w="0" w:type="dxa"/>
              <w:left w:w="108" w:type="dxa"/>
              <w:bottom w:w="0" w:type="dxa"/>
              <w:right w:w="108" w:type="dxa"/>
            </w:tcMar>
          </w:tcPr>
          <w:p w14:paraId="09506D5B" w14:textId="69624C3C" w:rsidR="009215EA" w:rsidRPr="009C5862" w:rsidRDefault="009215EA" w:rsidP="00B80FA4">
            <w:pPr>
              <w:keepNext/>
              <w:widowControl w:val="0"/>
              <w:jc w:val="center"/>
              <w:rPr>
                <w:b/>
                <w:sz w:val="26"/>
                <w:szCs w:val="26"/>
              </w:rPr>
            </w:pPr>
            <w:r w:rsidRPr="009C5862">
              <w:rPr>
                <w:b/>
                <w:bCs/>
                <w:sz w:val="26"/>
                <w:szCs w:val="26"/>
                <w:lang w:val="vi-VN"/>
              </w:rPr>
              <w:t>CỘNG HÒA XÃ HỘI CHỦ NGHĨA VIỆT NAM</w:t>
            </w:r>
            <w:r w:rsidRPr="009C5862">
              <w:rPr>
                <w:b/>
                <w:bCs/>
                <w:sz w:val="26"/>
                <w:szCs w:val="26"/>
                <w:lang w:val="vi-VN"/>
              </w:rPr>
              <w:br/>
            </w:r>
            <w:r w:rsidRPr="009C5862">
              <w:rPr>
                <w:b/>
                <w:bCs/>
                <w:sz w:val="28"/>
                <w:szCs w:val="26"/>
                <w:lang w:val="vi-VN"/>
              </w:rPr>
              <w:t xml:space="preserve">Độc lập - Tự do - Hạnh phúc </w:t>
            </w:r>
          </w:p>
        </w:tc>
      </w:tr>
      <w:tr w:rsidR="009215EA" w:rsidRPr="001647F2" w14:paraId="160DAECF" w14:textId="77777777" w:rsidTr="00B80FA4">
        <w:tblPrEx>
          <w:tblBorders>
            <w:top w:val="none" w:sz="0" w:space="0" w:color="auto"/>
            <w:bottom w:val="none" w:sz="0" w:space="0" w:color="auto"/>
            <w:insideH w:val="none" w:sz="0" w:space="0" w:color="auto"/>
            <w:insideV w:val="none" w:sz="0" w:space="0" w:color="auto"/>
          </w:tblBorders>
        </w:tblPrEx>
        <w:trPr>
          <w:trHeight w:val="607"/>
        </w:trPr>
        <w:tc>
          <w:tcPr>
            <w:tcW w:w="3386" w:type="dxa"/>
            <w:tcBorders>
              <w:top w:val="nil"/>
              <w:left w:val="nil"/>
              <w:bottom w:val="nil"/>
              <w:right w:val="nil"/>
              <w:tl2br w:val="nil"/>
              <w:tr2bl w:val="nil"/>
            </w:tcBorders>
            <w:shd w:val="clear" w:color="auto" w:fill="auto"/>
            <w:tcMar>
              <w:top w:w="0" w:type="dxa"/>
              <w:left w:w="108" w:type="dxa"/>
              <w:bottom w:w="0" w:type="dxa"/>
              <w:right w:w="108" w:type="dxa"/>
            </w:tcMar>
          </w:tcPr>
          <w:p w14:paraId="5E2C826D" w14:textId="7BA109A3" w:rsidR="009215EA" w:rsidRPr="009C5862" w:rsidRDefault="009165A5" w:rsidP="00A73D5A">
            <w:pPr>
              <w:keepNext/>
              <w:widowControl w:val="0"/>
              <w:spacing w:before="240"/>
              <w:jc w:val="center"/>
              <w:rPr>
                <w:sz w:val="26"/>
                <w:szCs w:val="26"/>
                <w:lang w:val="vi-VN"/>
              </w:rPr>
            </w:pPr>
            <w:r w:rsidRPr="009C5862">
              <w:rPr>
                <w:noProof/>
                <w:sz w:val="26"/>
                <w:szCs w:val="26"/>
              </w:rPr>
              <mc:AlternateContent>
                <mc:Choice Requires="wps">
                  <w:drawing>
                    <wp:anchor distT="0" distB="0" distL="114300" distR="114300" simplePos="0" relativeHeight="251659264" behindDoc="0" locked="0" layoutInCell="1" allowOverlap="1" wp14:anchorId="20B9DF88" wp14:editId="7C83C9F7">
                      <wp:simplePos x="0" y="0"/>
                      <wp:positionH relativeFrom="column">
                        <wp:posOffset>593408</wp:posOffset>
                      </wp:positionH>
                      <wp:positionV relativeFrom="paragraph">
                        <wp:posOffset>23495</wp:posOffset>
                      </wp:positionV>
                      <wp:extent cx="815340" cy="0"/>
                      <wp:effectExtent l="13335" t="8890" r="952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3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AD4ABFD" id="_x0000_t32" coordsize="21600,21600" o:spt="32" o:oned="t" path="m,l21600,21600e" filled="f">
                      <v:path arrowok="t" fillok="f" o:connecttype="none"/>
                      <o:lock v:ext="edit" shapetype="t"/>
                    </v:shapetype>
                    <v:shape id="AutoShape 5" o:spid="_x0000_s1026" type="#_x0000_t32" style="position:absolute;margin-left:46.75pt;margin-top:1.85pt;width:64.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fQ1MwIAAHY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"/>
                  </w:pict>
                </mc:Fallback>
              </mc:AlternateContent>
            </w:r>
            <w:r w:rsidR="009215EA" w:rsidRPr="009C5862">
              <w:rPr>
                <w:sz w:val="26"/>
                <w:szCs w:val="26"/>
                <w:lang w:val="vi-VN"/>
              </w:rPr>
              <w:t xml:space="preserve">Số: </w:t>
            </w:r>
            <w:r w:rsidR="009215EA" w:rsidRPr="009C5862">
              <w:rPr>
                <w:sz w:val="26"/>
                <w:szCs w:val="26"/>
              </w:rPr>
              <w:t xml:space="preserve"> </w:t>
            </w:r>
            <w:r w:rsidR="00A73D5A">
              <w:rPr>
                <w:sz w:val="26"/>
                <w:szCs w:val="26"/>
              </w:rPr>
              <w:t>13</w:t>
            </w:r>
            <w:r w:rsidR="009215EA" w:rsidRPr="009C5862">
              <w:rPr>
                <w:sz w:val="26"/>
                <w:szCs w:val="26"/>
                <w:lang w:val="vi-VN"/>
              </w:rPr>
              <w:t>/202</w:t>
            </w:r>
            <w:r w:rsidR="009215EA" w:rsidRPr="009C5862">
              <w:rPr>
                <w:sz w:val="26"/>
                <w:szCs w:val="26"/>
              </w:rPr>
              <w:t>1</w:t>
            </w:r>
            <w:r w:rsidR="009215EA" w:rsidRPr="009C5862">
              <w:rPr>
                <w:sz w:val="26"/>
                <w:szCs w:val="26"/>
                <w:lang w:val="vi-VN"/>
              </w:rPr>
              <w:t>/NQ-HĐND</w:t>
            </w:r>
          </w:p>
        </w:tc>
        <w:tc>
          <w:tcPr>
            <w:tcW w:w="6077" w:type="dxa"/>
            <w:tcBorders>
              <w:top w:val="nil"/>
              <w:left w:val="nil"/>
              <w:bottom w:val="nil"/>
              <w:right w:val="nil"/>
              <w:tl2br w:val="nil"/>
              <w:tr2bl w:val="nil"/>
            </w:tcBorders>
            <w:shd w:val="clear" w:color="auto" w:fill="auto"/>
            <w:tcMar>
              <w:top w:w="0" w:type="dxa"/>
              <w:left w:w="108" w:type="dxa"/>
              <w:bottom w:w="0" w:type="dxa"/>
              <w:right w:w="108" w:type="dxa"/>
            </w:tcMar>
          </w:tcPr>
          <w:p w14:paraId="6C947306" w14:textId="0B5F215B" w:rsidR="009215EA" w:rsidRPr="00B80FA4" w:rsidRDefault="009165A5" w:rsidP="00A73D5A">
            <w:pPr>
              <w:keepNext/>
              <w:widowControl w:val="0"/>
              <w:spacing w:before="240"/>
              <w:jc w:val="center"/>
              <w:rPr>
                <w:i/>
                <w:iCs/>
                <w:sz w:val="28"/>
                <w:szCs w:val="26"/>
                <w:lang w:val="vi-VN"/>
              </w:rPr>
            </w:pPr>
            <w:r>
              <w:rPr>
                <w:i/>
                <w:iCs/>
                <w:noProof/>
                <w:sz w:val="28"/>
                <w:szCs w:val="26"/>
              </w:rPr>
              <mc:AlternateContent>
                <mc:Choice Requires="wps">
                  <w:drawing>
                    <wp:anchor distT="0" distB="0" distL="114300" distR="114300" simplePos="0" relativeHeight="251661312" behindDoc="0" locked="0" layoutInCell="1" allowOverlap="1" wp14:anchorId="6E8A9F36" wp14:editId="31FFB640">
                      <wp:simplePos x="0" y="0"/>
                      <wp:positionH relativeFrom="column">
                        <wp:posOffset>762952</wp:posOffset>
                      </wp:positionH>
                      <wp:positionV relativeFrom="paragraph">
                        <wp:posOffset>32385</wp:posOffset>
                      </wp:positionV>
                      <wp:extent cx="2152650" cy="0"/>
                      <wp:effectExtent l="5080" t="9525" r="13970"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230A3E3" id="AutoShape 7" o:spid="_x0000_s1026" type="#_x0000_t32" style="position:absolute;margin-left:60.05pt;margin-top:2.55pt;width:1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"/>
                  </w:pict>
                </mc:Fallback>
              </mc:AlternateContent>
            </w:r>
            <w:r w:rsidR="009215EA" w:rsidRPr="00B80FA4">
              <w:rPr>
                <w:i/>
                <w:iCs/>
                <w:sz w:val="28"/>
                <w:szCs w:val="26"/>
                <w:lang w:val="vi-VN"/>
              </w:rPr>
              <w:t>Cà Mau</w:t>
            </w:r>
            <w:r w:rsidR="009215EA" w:rsidRPr="009C5862">
              <w:rPr>
                <w:i/>
                <w:iCs/>
                <w:sz w:val="28"/>
                <w:szCs w:val="26"/>
                <w:lang w:val="vi-VN"/>
              </w:rPr>
              <w:t xml:space="preserve">, ngày </w:t>
            </w:r>
            <w:r w:rsidR="00A73D5A">
              <w:rPr>
                <w:i/>
                <w:iCs/>
                <w:sz w:val="28"/>
                <w:szCs w:val="26"/>
              </w:rPr>
              <w:t>04</w:t>
            </w:r>
            <w:bookmarkStart w:id="0" w:name="_GoBack"/>
            <w:bookmarkEnd w:id="0"/>
            <w:r w:rsidR="009215EA" w:rsidRPr="009C5862">
              <w:rPr>
                <w:i/>
                <w:iCs/>
                <w:sz w:val="28"/>
                <w:szCs w:val="26"/>
                <w:lang w:val="vi-VN"/>
              </w:rPr>
              <w:t xml:space="preserve"> tháng</w:t>
            </w:r>
            <w:r w:rsidR="009215EA" w:rsidRPr="00B80FA4">
              <w:rPr>
                <w:i/>
                <w:iCs/>
                <w:sz w:val="28"/>
                <w:szCs w:val="26"/>
                <w:lang w:val="vi-VN"/>
              </w:rPr>
              <w:t xml:space="preserve"> 12 </w:t>
            </w:r>
            <w:r w:rsidR="009215EA" w:rsidRPr="009C5862">
              <w:rPr>
                <w:i/>
                <w:iCs/>
                <w:sz w:val="28"/>
                <w:szCs w:val="26"/>
                <w:lang w:val="vi-VN"/>
              </w:rPr>
              <w:t>năm 20</w:t>
            </w:r>
            <w:r w:rsidR="009215EA" w:rsidRPr="00B80FA4">
              <w:rPr>
                <w:i/>
                <w:iCs/>
                <w:sz w:val="28"/>
                <w:szCs w:val="26"/>
                <w:lang w:val="vi-VN"/>
              </w:rPr>
              <w:t>21</w:t>
            </w:r>
          </w:p>
        </w:tc>
      </w:tr>
    </w:tbl>
    <w:p w14:paraId="13A65666" w14:textId="677EAE3F" w:rsidR="006A0E05" w:rsidRDefault="006A0E05" w:rsidP="00515EFC">
      <w:pPr>
        <w:keepNext/>
        <w:widowControl w:val="0"/>
        <w:jc w:val="center"/>
        <w:rPr>
          <w:b/>
          <w:bCs/>
          <w:sz w:val="28"/>
          <w:szCs w:val="28"/>
          <w:lang w:val="vi-VN"/>
        </w:rPr>
      </w:pPr>
    </w:p>
    <w:p w14:paraId="01EF9E67" w14:textId="77777777" w:rsidR="006A0E05" w:rsidRPr="006A0E05" w:rsidRDefault="006A0E05" w:rsidP="00515EFC">
      <w:pPr>
        <w:keepNext/>
        <w:widowControl w:val="0"/>
        <w:jc w:val="center"/>
        <w:rPr>
          <w:b/>
          <w:bCs/>
          <w:sz w:val="14"/>
          <w:szCs w:val="28"/>
          <w:lang w:val="vi-VN"/>
        </w:rPr>
      </w:pPr>
    </w:p>
    <w:p w14:paraId="197D658E" w14:textId="05B88A82" w:rsidR="003B1E7A" w:rsidRPr="00B80FA4" w:rsidRDefault="003B1E7A" w:rsidP="00515EFC">
      <w:pPr>
        <w:keepNext/>
        <w:widowControl w:val="0"/>
        <w:jc w:val="center"/>
        <w:rPr>
          <w:sz w:val="28"/>
          <w:szCs w:val="28"/>
          <w:lang w:val="vi-VN"/>
        </w:rPr>
      </w:pPr>
      <w:r w:rsidRPr="00B80FA4">
        <w:rPr>
          <w:b/>
          <w:bCs/>
          <w:sz w:val="28"/>
          <w:szCs w:val="28"/>
          <w:lang w:val="vi-VN"/>
        </w:rPr>
        <w:t>NGHỊ QUYẾT</w:t>
      </w:r>
    </w:p>
    <w:p w14:paraId="22BD5016" w14:textId="77777777" w:rsidR="009165A5" w:rsidRDefault="00BD1C25" w:rsidP="00515EFC">
      <w:pPr>
        <w:keepNext/>
        <w:widowControl w:val="0"/>
        <w:jc w:val="center"/>
        <w:rPr>
          <w:b/>
          <w:sz w:val="28"/>
          <w:szCs w:val="28"/>
          <w:lang w:val="vi-VN"/>
        </w:rPr>
      </w:pPr>
      <w:r w:rsidRPr="00B80FA4">
        <w:rPr>
          <w:b/>
          <w:sz w:val="28"/>
          <w:szCs w:val="28"/>
          <w:lang w:val="vi-VN"/>
        </w:rPr>
        <w:t>Q</w:t>
      </w:r>
      <w:r w:rsidRPr="00BD1C25">
        <w:rPr>
          <w:b/>
          <w:sz w:val="28"/>
          <w:szCs w:val="28"/>
          <w:lang w:val="vi-VN"/>
        </w:rPr>
        <w:t>uy đ</w:t>
      </w:r>
      <w:r w:rsidRPr="00B80FA4">
        <w:rPr>
          <w:b/>
          <w:sz w:val="28"/>
          <w:szCs w:val="28"/>
          <w:lang w:val="vi-VN"/>
        </w:rPr>
        <w:t>ị</w:t>
      </w:r>
      <w:r w:rsidRPr="00BD1C25">
        <w:rPr>
          <w:b/>
          <w:sz w:val="28"/>
          <w:szCs w:val="28"/>
          <w:lang w:val="vi-VN"/>
        </w:rPr>
        <w:t>nh đ</w:t>
      </w:r>
      <w:r w:rsidRPr="00B80FA4">
        <w:rPr>
          <w:b/>
          <w:sz w:val="28"/>
          <w:szCs w:val="28"/>
          <w:lang w:val="vi-VN"/>
        </w:rPr>
        <w:t>ị</w:t>
      </w:r>
      <w:r w:rsidRPr="00BD1C25">
        <w:rPr>
          <w:b/>
          <w:sz w:val="28"/>
          <w:szCs w:val="28"/>
          <w:lang w:val="vi-VN"/>
        </w:rPr>
        <w:t>nh m</w:t>
      </w:r>
      <w:r w:rsidRPr="00B80FA4">
        <w:rPr>
          <w:b/>
          <w:sz w:val="28"/>
          <w:szCs w:val="28"/>
          <w:lang w:val="vi-VN"/>
        </w:rPr>
        <w:t>ứ</w:t>
      </w:r>
      <w:r w:rsidRPr="00BD1C25">
        <w:rPr>
          <w:b/>
          <w:sz w:val="28"/>
          <w:szCs w:val="28"/>
          <w:lang w:val="vi-VN"/>
        </w:rPr>
        <w:t>c phân b</w:t>
      </w:r>
      <w:r w:rsidRPr="00B80FA4">
        <w:rPr>
          <w:b/>
          <w:sz w:val="28"/>
          <w:szCs w:val="28"/>
          <w:lang w:val="vi-VN"/>
        </w:rPr>
        <w:t>ổ</w:t>
      </w:r>
      <w:r w:rsidRPr="00BD1C25">
        <w:rPr>
          <w:b/>
          <w:sz w:val="28"/>
          <w:szCs w:val="28"/>
          <w:lang w:val="vi-VN"/>
        </w:rPr>
        <w:t>, n</w:t>
      </w:r>
      <w:r w:rsidRPr="00B80FA4">
        <w:rPr>
          <w:b/>
          <w:sz w:val="28"/>
          <w:szCs w:val="28"/>
          <w:lang w:val="vi-VN"/>
        </w:rPr>
        <w:t>ộ</w:t>
      </w:r>
      <w:r w:rsidRPr="00BD1C25">
        <w:rPr>
          <w:b/>
          <w:sz w:val="28"/>
          <w:szCs w:val="28"/>
          <w:lang w:val="vi-VN"/>
        </w:rPr>
        <w:t>i dung ch</w:t>
      </w:r>
      <w:r w:rsidRPr="00B80FA4">
        <w:rPr>
          <w:b/>
          <w:sz w:val="28"/>
          <w:szCs w:val="28"/>
          <w:lang w:val="vi-VN"/>
        </w:rPr>
        <w:t>i</w:t>
      </w:r>
      <w:r w:rsidRPr="00BD1C25">
        <w:rPr>
          <w:b/>
          <w:sz w:val="28"/>
          <w:szCs w:val="28"/>
          <w:lang w:val="vi-VN"/>
        </w:rPr>
        <w:t xml:space="preserve"> và m</w:t>
      </w:r>
      <w:r w:rsidRPr="00B80FA4">
        <w:rPr>
          <w:b/>
          <w:sz w:val="28"/>
          <w:szCs w:val="28"/>
          <w:lang w:val="vi-VN"/>
        </w:rPr>
        <w:t>ứ</w:t>
      </w:r>
      <w:r w:rsidRPr="00BD1C25">
        <w:rPr>
          <w:b/>
          <w:sz w:val="28"/>
          <w:szCs w:val="28"/>
          <w:lang w:val="vi-VN"/>
        </w:rPr>
        <w:t>c ch</w:t>
      </w:r>
      <w:r w:rsidRPr="00B80FA4">
        <w:rPr>
          <w:b/>
          <w:sz w:val="28"/>
          <w:szCs w:val="28"/>
          <w:lang w:val="vi-VN"/>
        </w:rPr>
        <w:t>i</w:t>
      </w:r>
      <w:r w:rsidRPr="00BD1C25">
        <w:rPr>
          <w:b/>
          <w:sz w:val="28"/>
          <w:szCs w:val="28"/>
          <w:lang w:val="vi-VN"/>
        </w:rPr>
        <w:t xml:space="preserve"> b</w:t>
      </w:r>
      <w:r w:rsidRPr="00B80FA4">
        <w:rPr>
          <w:b/>
          <w:sz w:val="28"/>
          <w:szCs w:val="28"/>
          <w:lang w:val="vi-VN"/>
        </w:rPr>
        <w:t>ả</w:t>
      </w:r>
      <w:r w:rsidRPr="00BD1C25">
        <w:rPr>
          <w:b/>
          <w:sz w:val="28"/>
          <w:szCs w:val="28"/>
          <w:lang w:val="vi-VN"/>
        </w:rPr>
        <w:t>o đ</w:t>
      </w:r>
      <w:r w:rsidRPr="00B80FA4">
        <w:rPr>
          <w:b/>
          <w:sz w:val="28"/>
          <w:szCs w:val="28"/>
          <w:lang w:val="vi-VN"/>
        </w:rPr>
        <w:t>ả</w:t>
      </w:r>
      <w:r w:rsidRPr="00BD1C25">
        <w:rPr>
          <w:b/>
          <w:sz w:val="28"/>
          <w:szCs w:val="28"/>
          <w:lang w:val="vi-VN"/>
        </w:rPr>
        <w:t xml:space="preserve">m </w:t>
      </w:r>
    </w:p>
    <w:p w14:paraId="7AADBFD7" w14:textId="33D58E35" w:rsidR="003B1E7A" w:rsidRPr="00B80FA4" w:rsidRDefault="00BD1C25" w:rsidP="00515EFC">
      <w:pPr>
        <w:keepNext/>
        <w:widowControl w:val="0"/>
        <w:jc w:val="center"/>
        <w:rPr>
          <w:b/>
          <w:sz w:val="28"/>
          <w:szCs w:val="28"/>
          <w:lang w:val="vi-VN"/>
        </w:rPr>
      </w:pPr>
      <w:r w:rsidRPr="00BD1C25">
        <w:rPr>
          <w:b/>
          <w:sz w:val="28"/>
          <w:szCs w:val="28"/>
          <w:lang w:val="vi-VN"/>
        </w:rPr>
        <w:t>tr</w:t>
      </w:r>
      <w:r w:rsidRPr="00B80FA4">
        <w:rPr>
          <w:b/>
          <w:sz w:val="28"/>
          <w:szCs w:val="28"/>
          <w:lang w:val="vi-VN"/>
        </w:rPr>
        <w:t>ậ</w:t>
      </w:r>
      <w:r w:rsidRPr="00BD1C25">
        <w:rPr>
          <w:b/>
          <w:sz w:val="28"/>
          <w:szCs w:val="28"/>
          <w:lang w:val="vi-VN"/>
        </w:rPr>
        <w:t>t t</w:t>
      </w:r>
      <w:r w:rsidRPr="00B80FA4">
        <w:rPr>
          <w:b/>
          <w:sz w:val="28"/>
          <w:szCs w:val="28"/>
          <w:lang w:val="vi-VN"/>
        </w:rPr>
        <w:t>ự</w:t>
      </w:r>
      <w:r w:rsidRPr="00BD1C25">
        <w:rPr>
          <w:b/>
          <w:sz w:val="28"/>
          <w:szCs w:val="28"/>
          <w:lang w:val="vi-VN"/>
        </w:rPr>
        <w:t xml:space="preserve"> an toàn giao thông trên đ</w:t>
      </w:r>
      <w:r w:rsidRPr="00B80FA4">
        <w:rPr>
          <w:b/>
          <w:sz w:val="28"/>
          <w:szCs w:val="28"/>
          <w:lang w:val="vi-VN"/>
        </w:rPr>
        <w:t>ị</w:t>
      </w:r>
      <w:r w:rsidRPr="00BD1C25">
        <w:rPr>
          <w:b/>
          <w:sz w:val="28"/>
          <w:szCs w:val="28"/>
          <w:lang w:val="vi-VN"/>
        </w:rPr>
        <w:t>a bàn t</w:t>
      </w:r>
      <w:r w:rsidRPr="00B80FA4">
        <w:rPr>
          <w:b/>
          <w:sz w:val="28"/>
          <w:szCs w:val="28"/>
          <w:lang w:val="vi-VN"/>
        </w:rPr>
        <w:t>ỉ</w:t>
      </w:r>
      <w:r w:rsidR="00F8525A">
        <w:rPr>
          <w:b/>
          <w:sz w:val="28"/>
          <w:szCs w:val="28"/>
          <w:lang w:val="vi-VN"/>
        </w:rPr>
        <w:t xml:space="preserve">nh </w:t>
      </w:r>
      <w:r w:rsidR="00F8525A" w:rsidRPr="00B80FA4">
        <w:rPr>
          <w:b/>
          <w:sz w:val="28"/>
          <w:szCs w:val="28"/>
          <w:lang w:val="vi-VN"/>
        </w:rPr>
        <w:t>C</w:t>
      </w:r>
      <w:r w:rsidR="00F8525A">
        <w:rPr>
          <w:b/>
          <w:sz w:val="28"/>
          <w:szCs w:val="28"/>
          <w:lang w:val="vi-VN"/>
        </w:rPr>
        <w:t xml:space="preserve">à </w:t>
      </w:r>
      <w:r w:rsidR="00F8525A" w:rsidRPr="00B80FA4">
        <w:rPr>
          <w:b/>
          <w:sz w:val="28"/>
          <w:szCs w:val="28"/>
          <w:lang w:val="vi-VN"/>
        </w:rPr>
        <w:t>M</w:t>
      </w:r>
      <w:r w:rsidRPr="00BD1C25">
        <w:rPr>
          <w:b/>
          <w:sz w:val="28"/>
          <w:szCs w:val="28"/>
          <w:lang w:val="vi-VN"/>
        </w:rPr>
        <w:t>au</w:t>
      </w:r>
    </w:p>
    <w:p w14:paraId="76A59157" w14:textId="60397465" w:rsidR="00811D0A" w:rsidRPr="00B80FA4" w:rsidRDefault="00F902DF" w:rsidP="00B80FA4">
      <w:pPr>
        <w:keepNext/>
        <w:widowControl w:val="0"/>
        <w:spacing w:before="120"/>
        <w:jc w:val="center"/>
        <w:rPr>
          <w:b/>
          <w:sz w:val="28"/>
          <w:szCs w:val="28"/>
          <w:lang w:val="vi-VN"/>
        </w:rPr>
      </w:pPr>
      <w:r w:rsidRPr="00B1404C">
        <w:rPr>
          <w:b/>
          <w:noProof/>
          <w:spacing w:val="-2"/>
          <w:sz w:val="32"/>
          <w:szCs w:val="28"/>
        </w:rPr>
        <mc:AlternateContent>
          <mc:Choice Requires="wps">
            <w:drawing>
              <wp:anchor distT="0" distB="0" distL="114300" distR="114300" simplePos="0" relativeHeight="251663360" behindDoc="0" locked="0" layoutInCell="1" allowOverlap="1" wp14:anchorId="173320E8" wp14:editId="6C3CDD7F">
                <wp:simplePos x="0" y="0"/>
                <wp:positionH relativeFrom="margin">
                  <wp:posOffset>1956959</wp:posOffset>
                </wp:positionH>
                <wp:positionV relativeFrom="paragraph">
                  <wp:posOffset>80010</wp:posOffset>
                </wp:positionV>
                <wp:extent cx="1823085" cy="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C400A2" id="Line 1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4.1pt,6.3pt" to="29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A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">
                <w10:wrap anchorx="margin"/>
              </v:line>
            </w:pict>
          </mc:Fallback>
        </mc:AlternateContent>
      </w:r>
    </w:p>
    <w:p w14:paraId="328EC248" w14:textId="77777777" w:rsidR="00B80FA4" w:rsidRPr="006A0E05" w:rsidRDefault="00B80FA4" w:rsidP="00B80FA4">
      <w:pPr>
        <w:keepNext/>
        <w:widowControl w:val="0"/>
        <w:jc w:val="center"/>
        <w:rPr>
          <w:b/>
          <w:bCs/>
          <w:sz w:val="12"/>
          <w:szCs w:val="28"/>
          <w:lang w:val="vi-VN"/>
        </w:rPr>
      </w:pPr>
    </w:p>
    <w:p w14:paraId="48C5A8B9" w14:textId="7D9F2475" w:rsidR="0094461B" w:rsidRPr="00B80FA4" w:rsidRDefault="003B1E7A" w:rsidP="00B80FA4">
      <w:pPr>
        <w:keepNext/>
        <w:widowControl w:val="0"/>
        <w:jc w:val="center"/>
        <w:rPr>
          <w:b/>
          <w:bCs/>
          <w:sz w:val="28"/>
          <w:szCs w:val="28"/>
          <w:lang w:val="vi-VN"/>
        </w:rPr>
      </w:pPr>
      <w:r w:rsidRPr="00BD1C25">
        <w:rPr>
          <w:b/>
          <w:bCs/>
          <w:sz w:val="28"/>
          <w:szCs w:val="28"/>
          <w:lang w:val="vi-VN"/>
        </w:rPr>
        <w:t xml:space="preserve">HỘI ĐỒNG NHÂN DÂN TỈNH CÀ MAU </w:t>
      </w:r>
      <w:r w:rsidRPr="00B80FA4">
        <w:rPr>
          <w:b/>
          <w:bCs/>
          <w:sz w:val="28"/>
          <w:szCs w:val="28"/>
          <w:lang w:val="vi-VN"/>
        </w:rPr>
        <w:br/>
      </w:r>
      <w:r w:rsidR="00BD1C25">
        <w:rPr>
          <w:b/>
          <w:bCs/>
          <w:sz w:val="28"/>
          <w:szCs w:val="28"/>
          <w:lang w:val="vi-VN"/>
        </w:rPr>
        <w:t>KHÓA X, KỲ HỌP THỨ</w:t>
      </w:r>
      <w:r w:rsidR="006663AA" w:rsidRPr="00B80FA4">
        <w:rPr>
          <w:b/>
          <w:bCs/>
          <w:sz w:val="28"/>
          <w:szCs w:val="28"/>
          <w:lang w:val="vi-VN"/>
        </w:rPr>
        <w:t xml:space="preserve"> </w:t>
      </w:r>
      <w:r w:rsidR="009165A5" w:rsidRPr="00B80FA4">
        <w:rPr>
          <w:b/>
          <w:bCs/>
          <w:sz w:val="28"/>
          <w:szCs w:val="28"/>
          <w:lang w:val="vi-VN"/>
        </w:rPr>
        <w:t>TƯ</w:t>
      </w:r>
    </w:p>
    <w:p w14:paraId="4B9F1FAB" w14:textId="77777777" w:rsidR="00B80FA4" w:rsidRPr="006A0E05" w:rsidRDefault="00B80FA4" w:rsidP="00B80FA4">
      <w:pPr>
        <w:keepNext/>
        <w:widowControl w:val="0"/>
        <w:spacing w:before="180"/>
        <w:ind w:firstLine="720"/>
        <w:jc w:val="both"/>
        <w:rPr>
          <w:i/>
          <w:iCs/>
          <w:sz w:val="8"/>
          <w:szCs w:val="28"/>
          <w:lang w:val="vi-VN"/>
        </w:rPr>
      </w:pPr>
    </w:p>
    <w:p w14:paraId="4879E642" w14:textId="40031278" w:rsidR="00B80FA4" w:rsidRPr="004C0A31" w:rsidRDefault="004B54A2" w:rsidP="00B80FA4">
      <w:pPr>
        <w:keepNext/>
        <w:widowControl w:val="0"/>
        <w:spacing w:before="180"/>
        <w:ind w:firstLine="720"/>
        <w:jc w:val="both"/>
        <w:rPr>
          <w:i/>
          <w:iCs/>
          <w:sz w:val="28"/>
          <w:szCs w:val="28"/>
          <w:lang w:val="vi-VN"/>
        </w:rPr>
      </w:pPr>
      <w:r>
        <w:rPr>
          <w:i/>
          <w:iCs/>
          <w:sz w:val="28"/>
          <w:szCs w:val="28"/>
          <w:lang w:val="vi-VN"/>
        </w:rPr>
        <w:t xml:space="preserve">Căn cứ Luật </w:t>
      </w:r>
      <w:r w:rsidR="008C703D" w:rsidRPr="00B80FA4">
        <w:rPr>
          <w:i/>
          <w:iCs/>
          <w:sz w:val="28"/>
          <w:szCs w:val="28"/>
          <w:lang w:val="vi-VN"/>
        </w:rPr>
        <w:t>T</w:t>
      </w:r>
      <w:r w:rsidR="00BD1C25" w:rsidRPr="00BD1C25">
        <w:rPr>
          <w:i/>
          <w:iCs/>
          <w:sz w:val="28"/>
          <w:szCs w:val="28"/>
          <w:lang w:val="vi-VN"/>
        </w:rPr>
        <w:t>ổ chức chính quyền địa phương ngày 19 tháng 6 năm 2015</w:t>
      </w:r>
      <w:r w:rsidR="009165A5" w:rsidRPr="00B80FA4">
        <w:rPr>
          <w:i/>
          <w:iCs/>
          <w:sz w:val="28"/>
          <w:szCs w:val="28"/>
          <w:lang w:val="vi-VN"/>
        </w:rPr>
        <w:t xml:space="preserve"> </w:t>
      </w:r>
      <w:r w:rsidR="009165A5" w:rsidRPr="009165A5">
        <w:rPr>
          <w:i/>
          <w:iCs/>
          <w:sz w:val="28"/>
          <w:szCs w:val="28"/>
          <w:lang w:val="vi-VN"/>
        </w:rPr>
        <w:t>(sửa đổi, bổ sung năm 2017, 2019)</w:t>
      </w:r>
      <w:r w:rsidR="00BD1C25" w:rsidRPr="00BD1C25">
        <w:rPr>
          <w:i/>
          <w:iCs/>
          <w:sz w:val="28"/>
          <w:szCs w:val="28"/>
          <w:lang w:val="vi-VN"/>
        </w:rPr>
        <w:t>;</w:t>
      </w:r>
    </w:p>
    <w:p w14:paraId="77D61B1A" w14:textId="77777777" w:rsidR="00B80FA4" w:rsidRPr="004C0A31" w:rsidRDefault="00BD1C25" w:rsidP="00B80FA4">
      <w:pPr>
        <w:keepNext/>
        <w:widowControl w:val="0"/>
        <w:spacing w:before="180"/>
        <w:ind w:firstLine="720"/>
        <w:jc w:val="both"/>
        <w:rPr>
          <w:i/>
          <w:iCs/>
          <w:sz w:val="28"/>
          <w:szCs w:val="28"/>
          <w:lang w:val="vi-VN"/>
        </w:rPr>
      </w:pPr>
      <w:r w:rsidRPr="00BD1C25">
        <w:rPr>
          <w:i/>
          <w:iCs/>
          <w:sz w:val="28"/>
          <w:szCs w:val="28"/>
          <w:lang w:val="vi-VN"/>
        </w:rPr>
        <w:t xml:space="preserve">Căn cứ Luật </w:t>
      </w:r>
      <w:r w:rsidR="008C703D" w:rsidRPr="00B80FA4">
        <w:rPr>
          <w:i/>
          <w:iCs/>
          <w:sz w:val="28"/>
          <w:szCs w:val="28"/>
          <w:lang w:val="vi-VN"/>
        </w:rPr>
        <w:t>B</w:t>
      </w:r>
      <w:r w:rsidRPr="00BD1C25">
        <w:rPr>
          <w:i/>
          <w:iCs/>
          <w:sz w:val="28"/>
          <w:szCs w:val="28"/>
          <w:lang w:val="vi-VN"/>
        </w:rPr>
        <w:t>an hành văn bản quy phạm pháp luật ngày 22 tháng 6 năm 2</w:t>
      </w:r>
      <w:r w:rsidR="00B0116C">
        <w:rPr>
          <w:i/>
          <w:iCs/>
          <w:sz w:val="28"/>
          <w:szCs w:val="28"/>
          <w:lang w:val="vi-VN"/>
        </w:rPr>
        <w:t>015</w:t>
      </w:r>
      <w:r w:rsidR="009165A5" w:rsidRPr="00B80FA4">
        <w:rPr>
          <w:i/>
          <w:iCs/>
          <w:sz w:val="28"/>
          <w:szCs w:val="28"/>
          <w:lang w:val="vi-VN"/>
        </w:rPr>
        <w:t xml:space="preserve"> (sửa đổi, bổ sung năm 2020)</w:t>
      </w:r>
      <w:r w:rsidRPr="00BD1C25">
        <w:rPr>
          <w:i/>
          <w:iCs/>
          <w:sz w:val="28"/>
          <w:szCs w:val="28"/>
          <w:lang w:val="vi-VN"/>
        </w:rPr>
        <w:t>;</w:t>
      </w:r>
    </w:p>
    <w:p w14:paraId="6688E6DB" w14:textId="77777777" w:rsidR="00B80FA4" w:rsidRPr="004C0A31" w:rsidRDefault="003B1E7A" w:rsidP="00B80FA4">
      <w:pPr>
        <w:keepNext/>
        <w:widowControl w:val="0"/>
        <w:spacing w:before="180"/>
        <w:ind w:firstLine="720"/>
        <w:jc w:val="both"/>
        <w:rPr>
          <w:i/>
          <w:iCs/>
          <w:sz w:val="28"/>
          <w:szCs w:val="28"/>
          <w:lang w:val="vi-VN"/>
        </w:rPr>
      </w:pPr>
      <w:r w:rsidRPr="00BD1C25">
        <w:rPr>
          <w:i/>
          <w:iCs/>
          <w:sz w:val="28"/>
          <w:szCs w:val="28"/>
          <w:lang w:val="vi-VN"/>
        </w:rPr>
        <w:t xml:space="preserve">Căn cứ Luật </w:t>
      </w:r>
      <w:r w:rsidR="008C703D" w:rsidRPr="00B80FA4">
        <w:rPr>
          <w:i/>
          <w:iCs/>
          <w:sz w:val="28"/>
          <w:szCs w:val="28"/>
          <w:lang w:val="vi-VN"/>
        </w:rPr>
        <w:t>N</w:t>
      </w:r>
      <w:r w:rsidRPr="00BD1C25">
        <w:rPr>
          <w:i/>
          <w:iCs/>
          <w:sz w:val="28"/>
          <w:szCs w:val="28"/>
          <w:lang w:val="vi-VN"/>
        </w:rPr>
        <w:t>gân sách nhà nước ng</w:t>
      </w:r>
      <w:r w:rsidRPr="00B80FA4">
        <w:rPr>
          <w:i/>
          <w:iCs/>
          <w:sz w:val="28"/>
          <w:szCs w:val="28"/>
          <w:lang w:val="vi-VN"/>
        </w:rPr>
        <w:t>à</w:t>
      </w:r>
      <w:r w:rsidRPr="00BD1C25">
        <w:rPr>
          <w:i/>
          <w:iCs/>
          <w:sz w:val="28"/>
          <w:szCs w:val="28"/>
          <w:lang w:val="vi-VN"/>
        </w:rPr>
        <w:t>y 25 tháng 6 năm 2015;</w:t>
      </w:r>
    </w:p>
    <w:p w14:paraId="661092B1" w14:textId="77777777" w:rsidR="00B80FA4" w:rsidRPr="004C0A31" w:rsidRDefault="003B1E7A" w:rsidP="00B80FA4">
      <w:pPr>
        <w:keepNext/>
        <w:widowControl w:val="0"/>
        <w:spacing w:before="180"/>
        <w:ind w:firstLine="720"/>
        <w:jc w:val="both"/>
        <w:rPr>
          <w:i/>
          <w:iCs/>
          <w:sz w:val="28"/>
          <w:szCs w:val="28"/>
          <w:lang w:val="vi-VN"/>
        </w:rPr>
      </w:pPr>
      <w:r w:rsidRPr="00BD1C25">
        <w:rPr>
          <w:i/>
          <w:iCs/>
          <w:sz w:val="28"/>
          <w:szCs w:val="28"/>
          <w:lang w:val="vi-VN"/>
        </w:rPr>
        <w:t>Căn cứ Thông tư số 01/2018/TT-BTC ng</w:t>
      </w:r>
      <w:r w:rsidR="00C70DF4" w:rsidRPr="00B80FA4">
        <w:rPr>
          <w:i/>
          <w:iCs/>
          <w:sz w:val="28"/>
          <w:szCs w:val="28"/>
          <w:lang w:val="vi-VN"/>
        </w:rPr>
        <w:t>à</w:t>
      </w:r>
      <w:r w:rsidRPr="00BD1C25">
        <w:rPr>
          <w:i/>
          <w:iCs/>
          <w:sz w:val="28"/>
          <w:szCs w:val="28"/>
          <w:lang w:val="vi-VN"/>
        </w:rPr>
        <w:t>y 02 tháng 01 năm 2018 của Bộ trưởng Bộ Tài chính quy định việc quản lý và sử dụng kinh phí bảo</w:t>
      </w:r>
      <w:r w:rsidR="000A2A53">
        <w:rPr>
          <w:i/>
          <w:iCs/>
          <w:sz w:val="28"/>
          <w:szCs w:val="28"/>
          <w:lang w:val="vi-VN"/>
        </w:rPr>
        <w:t xml:space="preserve"> đảm trật tự </w:t>
      </w:r>
      <w:r w:rsidR="00B80FA4">
        <w:rPr>
          <w:i/>
          <w:iCs/>
          <w:sz w:val="28"/>
          <w:szCs w:val="28"/>
          <w:lang w:val="vi-VN"/>
        </w:rPr>
        <w:t>an toàn giao thông;</w:t>
      </w:r>
    </w:p>
    <w:p w14:paraId="50FE85CA" w14:textId="77777777" w:rsidR="00B80FA4" w:rsidRPr="006C30D5" w:rsidRDefault="00106EB7" w:rsidP="00B80FA4">
      <w:pPr>
        <w:keepNext/>
        <w:widowControl w:val="0"/>
        <w:spacing w:before="180"/>
        <w:ind w:firstLine="720"/>
        <w:jc w:val="both"/>
        <w:rPr>
          <w:i/>
          <w:iCs/>
          <w:sz w:val="28"/>
          <w:szCs w:val="28"/>
          <w:lang w:val="vi-VN"/>
        </w:rPr>
      </w:pPr>
      <w:r w:rsidRPr="00BD1C25">
        <w:rPr>
          <w:i/>
          <w:iCs/>
          <w:sz w:val="28"/>
          <w:szCs w:val="28"/>
          <w:lang w:val="vi-VN"/>
        </w:rPr>
        <w:t>Căn c</w:t>
      </w:r>
      <w:r>
        <w:rPr>
          <w:i/>
          <w:iCs/>
          <w:sz w:val="28"/>
          <w:szCs w:val="28"/>
          <w:lang w:val="vi-VN"/>
        </w:rPr>
        <w:t xml:space="preserve">ứ Thông tư số </w:t>
      </w:r>
      <w:r w:rsidRPr="00B80FA4">
        <w:rPr>
          <w:i/>
          <w:iCs/>
          <w:sz w:val="28"/>
          <w:szCs w:val="28"/>
          <w:lang w:val="vi-VN"/>
        </w:rPr>
        <w:t>28</w:t>
      </w:r>
      <w:r>
        <w:rPr>
          <w:i/>
          <w:iCs/>
          <w:sz w:val="28"/>
          <w:szCs w:val="28"/>
          <w:lang w:val="vi-VN"/>
        </w:rPr>
        <w:t>/201</w:t>
      </w:r>
      <w:r w:rsidRPr="00B80FA4">
        <w:rPr>
          <w:i/>
          <w:iCs/>
          <w:sz w:val="28"/>
          <w:szCs w:val="28"/>
          <w:lang w:val="vi-VN"/>
        </w:rPr>
        <w:t>9</w:t>
      </w:r>
      <w:r>
        <w:rPr>
          <w:i/>
          <w:iCs/>
          <w:sz w:val="28"/>
          <w:szCs w:val="28"/>
          <w:lang w:val="vi-VN"/>
        </w:rPr>
        <w:t>/TT-BTC ng</w:t>
      </w:r>
      <w:r w:rsidRPr="00B80FA4">
        <w:rPr>
          <w:i/>
          <w:iCs/>
          <w:sz w:val="28"/>
          <w:szCs w:val="28"/>
          <w:lang w:val="vi-VN"/>
        </w:rPr>
        <w:t>à</w:t>
      </w:r>
      <w:r>
        <w:rPr>
          <w:i/>
          <w:iCs/>
          <w:sz w:val="28"/>
          <w:szCs w:val="28"/>
          <w:lang w:val="vi-VN"/>
        </w:rPr>
        <w:t xml:space="preserve">y </w:t>
      </w:r>
      <w:r w:rsidRPr="00BD1C25">
        <w:rPr>
          <w:i/>
          <w:iCs/>
          <w:sz w:val="28"/>
          <w:szCs w:val="28"/>
          <w:lang w:val="vi-VN"/>
        </w:rPr>
        <w:t>2</w:t>
      </w:r>
      <w:r w:rsidRPr="00B80FA4">
        <w:rPr>
          <w:i/>
          <w:iCs/>
          <w:sz w:val="28"/>
          <w:szCs w:val="28"/>
          <w:lang w:val="vi-VN"/>
        </w:rPr>
        <w:t>1</w:t>
      </w:r>
      <w:r>
        <w:rPr>
          <w:i/>
          <w:iCs/>
          <w:sz w:val="28"/>
          <w:szCs w:val="28"/>
          <w:lang w:val="vi-VN"/>
        </w:rPr>
        <w:t xml:space="preserve"> tháng</w:t>
      </w:r>
      <w:r w:rsidRPr="00B80FA4">
        <w:rPr>
          <w:i/>
          <w:iCs/>
          <w:sz w:val="28"/>
          <w:szCs w:val="28"/>
          <w:lang w:val="vi-VN"/>
        </w:rPr>
        <w:t xml:space="preserve"> 5 </w:t>
      </w:r>
      <w:r>
        <w:rPr>
          <w:i/>
          <w:iCs/>
          <w:sz w:val="28"/>
          <w:szCs w:val="28"/>
          <w:lang w:val="vi-VN"/>
        </w:rPr>
        <w:t>năm 201</w:t>
      </w:r>
      <w:r w:rsidRPr="00B80FA4">
        <w:rPr>
          <w:i/>
          <w:iCs/>
          <w:sz w:val="28"/>
          <w:szCs w:val="28"/>
          <w:lang w:val="vi-VN"/>
        </w:rPr>
        <w:t>9</w:t>
      </w:r>
      <w:r w:rsidRPr="00BD1C25">
        <w:rPr>
          <w:i/>
          <w:iCs/>
          <w:sz w:val="28"/>
          <w:szCs w:val="28"/>
          <w:lang w:val="vi-VN"/>
        </w:rPr>
        <w:t xml:space="preserve"> của Bộ trưởng Bộ Tài chính </w:t>
      </w:r>
      <w:r w:rsidR="008C703D" w:rsidRPr="00B80FA4">
        <w:rPr>
          <w:i/>
          <w:iCs/>
          <w:sz w:val="28"/>
          <w:szCs w:val="28"/>
          <w:lang w:val="vi-VN"/>
        </w:rPr>
        <w:t>s</w:t>
      </w:r>
      <w:r w:rsidRPr="00106EB7">
        <w:rPr>
          <w:i/>
          <w:iCs/>
          <w:sz w:val="28"/>
          <w:szCs w:val="28"/>
          <w:lang w:val="vi-VN"/>
        </w:rPr>
        <w:t>ửa đổi, bổ sung một số điều</w:t>
      </w:r>
      <w:r>
        <w:rPr>
          <w:i/>
          <w:iCs/>
          <w:sz w:val="28"/>
          <w:szCs w:val="28"/>
          <w:lang w:val="vi-VN"/>
        </w:rPr>
        <w:t xml:space="preserve"> của </w:t>
      </w:r>
      <w:r w:rsidR="008C703D" w:rsidRPr="00B80FA4">
        <w:rPr>
          <w:i/>
          <w:iCs/>
          <w:sz w:val="28"/>
          <w:szCs w:val="28"/>
          <w:lang w:val="vi-VN"/>
        </w:rPr>
        <w:t>T</w:t>
      </w:r>
      <w:r>
        <w:rPr>
          <w:i/>
          <w:iCs/>
          <w:sz w:val="28"/>
          <w:szCs w:val="28"/>
          <w:lang w:val="vi-VN"/>
        </w:rPr>
        <w:t>hông tư số 01/2018/</w:t>
      </w:r>
      <w:r w:rsidRPr="00B80FA4">
        <w:rPr>
          <w:i/>
          <w:iCs/>
          <w:sz w:val="28"/>
          <w:szCs w:val="28"/>
          <w:lang w:val="vi-VN"/>
        </w:rPr>
        <w:t xml:space="preserve">TT-BTC </w:t>
      </w:r>
      <w:r>
        <w:rPr>
          <w:i/>
          <w:iCs/>
          <w:sz w:val="28"/>
          <w:szCs w:val="28"/>
          <w:lang w:val="vi-VN"/>
        </w:rPr>
        <w:t xml:space="preserve">ngày 02 tháng 01 năm 2018 của </w:t>
      </w:r>
      <w:r w:rsidR="000825DB" w:rsidRPr="00B80FA4">
        <w:rPr>
          <w:i/>
          <w:iCs/>
          <w:sz w:val="28"/>
          <w:szCs w:val="28"/>
          <w:lang w:val="vi-VN"/>
        </w:rPr>
        <w:t xml:space="preserve">Bộ trưởng </w:t>
      </w:r>
      <w:r w:rsidRPr="00B80FA4">
        <w:rPr>
          <w:i/>
          <w:iCs/>
          <w:sz w:val="28"/>
          <w:szCs w:val="28"/>
          <w:lang w:val="vi-VN"/>
        </w:rPr>
        <w:t>B</w:t>
      </w:r>
      <w:r>
        <w:rPr>
          <w:i/>
          <w:iCs/>
          <w:sz w:val="28"/>
          <w:szCs w:val="28"/>
          <w:lang w:val="vi-VN"/>
        </w:rPr>
        <w:t>ộ</w:t>
      </w:r>
      <w:r w:rsidRPr="00B80FA4">
        <w:rPr>
          <w:i/>
          <w:iCs/>
          <w:sz w:val="28"/>
          <w:szCs w:val="28"/>
          <w:lang w:val="vi-VN"/>
        </w:rPr>
        <w:t xml:space="preserve"> T</w:t>
      </w:r>
      <w:r w:rsidRPr="00106EB7">
        <w:rPr>
          <w:i/>
          <w:iCs/>
          <w:sz w:val="28"/>
          <w:szCs w:val="28"/>
          <w:lang w:val="vi-VN"/>
        </w:rPr>
        <w:t>ài chính quy định việc quản lý và sử dụng kinh phí bảo đảm trật tự an toàn giao thông</w:t>
      </w:r>
      <w:r w:rsidRPr="00BD1C25">
        <w:rPr>
          <w:i/>
          <w:iCs/>
          <w:sz w:val="28"/>
          <w:szCs w:val="28"/>
          <w:lang w:val="vi-VN"/>
        </w:rPr>
        <w:t>;</w:t>
      </w:r>
    </w:p>
    <w:p w14:paraId="6B4B3C2B" w14:textId="25DAF402" w:rsidR="003B1E7A" w:rsidRPr="00B80FA4" w:rsidRDefault="00106EB7" w:rsidP="00B80FA4">
      <w:pPr>
        <w:keepNext/>
        <w:widowControl w:val="0"/>
        <w:spacing w:before="180"/>
        <w:ind w:firstLine="720"/>
        <w:jc w:val="both"/>
        <w:rPr>
          <w:i/>
          <w:iCs/>
          <w:sz w:val="28"/>
          <w:szCs w:val="28"/>
          <w:lang w:val="vi-VN"/>
        </w:rPr>
      </w:pPr>
      <w:r>
        <w:rPr>
          <w:i/>
          <w:iCs/>
          <w:sz w:val="28"/>
          <w:szCs w:val="28"/>
          <w:lang w:val="vi-VN"/>
        </w:rPr>
        <w:t xml:space="preserve">Xét Tờ trình </w:t>
      </w:r>
      <w:r w:rsidRPr="00A5003E">
        <w:rPr>
          <w:i/>
          <w:iCs/>
          <w:sz w:val="28"/>
          <w:szCs w:val="28"/>
          <w:lang w:val="vi-VN"/>
        </w:rPr>
        <w:t>số</w:t>
      </w:r>
      <w:r w:rsidR="00B521C9" w:rsidRPr="00B80FA4">
        <w:rPr>
          <w:i/>
          <w:iCs/>
          <w:sz w:val="28"/>
          <w:szCs w:val="28"/>
          <w:lang w:val="vi-VN"/>
        </w:rPr>
        <w:t xml:space="preserve"> 1</w:t>
      </w:r>
      <w:r w:rsidR="00A5003E" w:rsidRPr="00B80FA4">
        <w:rPr>
          <w:i/>
          <w:iCs/>
          <w:sz w:val="28"/>
          <w:szCs w:val="28"/>
          <w:lang w:val="vi-VN"/>
        </w:rPr>
        <w:t>92</w:t>
      </w:r>
      <w:r>
        <w:rPr>
          <w:i/>
          <w:iCs/>
          <w:sz w:val="28"/>
          <w:szCs w:val="28"/>
          <w:lang w:val="vi-VN"/>
        </w:rPr>
        <w:t>/TTr-UBND ngày</w:t>
      </w:r>
      <w:r w:rsidR="00FA7FB8" w:rsidRPr="00B80FA4">
        <w:rPr>
          <w:i/>
          <w:iCs/>
          <w:sz w:val="28"/>
          <w:szCs w:val="28"/>
          <w:lang w:val="vi-VN"/>
        </w:rPr>
        <w:t xml:space="preserve"> </w:t>
      </w:r>
      <w:r w:rsidR="00B0239B" w:rsidRPr="00B80FA4">
        <w:rPr>
          <w:i/>
          <w:iCs/>
          <w:sz w:val="28"/>
          <w:szCs w:val="28"/>
          <w:lang w:val="vi-VN"/>
        </w:rPr>
        <w:t>24</w:t>
      </w:r>
      <w:r w:rsidR="00FA7FB8" w:rsidRPr="00B80FA4">
        <w:rPr>
          <w:i/>
          <w:iCs/>
          <w:sz w:val="28"/>
          <w:szCs w:val="28"/>
          <w:lang w:val="vi-VN"/>
        </w:rPr>
        <w:t xml:space="preserve"> </w:t>
      </w:r>
      <w:r>
        <w:rPr>
          <w:i/>
          <w:iCs/>
          <w:sz w:val="28"/>
          <w:szCs w:val="28"/>
          <w:lang w:val="vi-VN"/>
        </w:rPr>
        <w:t>tháng</w:t>
      </w:r>
      <w:r w:rsidR="00882B05" w:rsidRPr="00B80FA4">
        <w:rPr>
          <w:i/>
          <w:iCs/>
          <w:sz w:val="28"/>
          <w:szCs w:val="28"/>
          <w:lang w:val="vi-VN"/>
        </w:rPr>
        <w:t xml:space="preserve"> 11 </w:t>
      </w:r>
      <w:r w:rsidR="003B1E7A" w:rsidRPr="00BD1C25">
        <w:rPr>
          <w:i/>
          <w:iCs/>
          <w:sz w:val="28"/>
          <w:szCs w:val="28"/>
          <w:lang w:val="vi-VN"/>
        </w:rPr>
        <w:t xml:space="preserve">năm </w:t>
      </w:r>
      <w:r>
        <w:rPr>
          <w:i/>
          <w:iCs/>
          <w:sz w:val="28"/>
          <w:szCs w:val="28"/>
          <w:lang w:val="vi-VN"/>
        </w:rPr>
        <w:t>20</w:t>
      </w:r>
      <w:r w:rsidRPr="00B80FA4">
        <w:rPr>
          <w:i/>
          <w:iCs/>
          <w:sz w:val="28"/>
          <w:szCs w:val="28"/>
          <w:lang w:val="vi-VN"/>
        </w:rPr>
        <w:t xml:space="preserve">21 </w:t>
      </w:r>
      <w:r w:rsidR="003B1E7A" w:rsidRPr="00BD1C25">
        <w:rPr>
          <w:i/>
          <w:iCs/>
          <w:sz w:val="28"/>
          <w:szCs w:val="28"/>
          <w:lang w:val="vi-VN"/>
        </w:rPr>
        <w:t xml:space="preserve">của Ủy ban nhân dân tỉnh về </w:t>
      </w:r>
      <w:r w:rsidR="00AF28BE" w:rsidRPr="00B80FA4">
        <w:rPr>
          <w:i/>
          <w:iCs/>
          <w:sz w:val="28"/>
          <w:szCs w:val="28"/>
          <w:lang w:val="vi-VN"/>
        </w:rPr>
        <w:t>b</w:t>
      </w:r>
      <w:r w:rsidR="008C703D" w:rsidRPr="00B80FA4">
        <w:rPr>
          <w:i/>
          <w:iCs/>
          <w:sz w:val="28"/>
          <w:szCs w:val="28"/>
          <w:lang w:val="vi-VN"/>
        </w:rPr>
        <w:t xml:space="preserve">an hành </w:t>
      </w:r>
      <w:r w:rsidR="003B1E7A" w:rsidRPr="00BD1C25">
        <w:rPr>
          <w:i/>
          <w:iCs/>
          <w:sz w:val="28"/>
          <w:szCs w:val="28"/>
          <w:lang w:val="vi-VN"/>
        </w:rPr>
        <w:t xml:space="preserve">Nghị quyết </w:t>
      </w:r>
      <w:r w:rsidR="00F902DF" w:rsidRPr="00B80FA4">
        <w:rPr>
          <w:i/>
          <w:iCs/>
          <w:sz w:val="28"/>
          <w:szCs w:val="28"/>
          <w:lang w:val="vi-VN"/>
        </w:rPr>
        <w:t>q</w:t>
      </w:r>
      <w:r w:rsidR="003B1E7A" w:rsidRPr="00BD1C25">
        <w:rPr>
          <w:i/>
          <w:iCs/>
          <w:sz w:val="28"/>
          <w:szCs w:val="28"/>
          <w:lang w:val="vi-VN"/>
        </w:rPr>
        <w:t>uy định định mức phân bổ, nội dung chi và mức ch</w:t>
      </w:r>
      <w:r w:rsidR="003B1E7A" w:rsidRPr="00B80FA4">
        <w:rPr>
          <w:i/>
          <w:iCs/>
          <w:sz w:val="28"/>
          <w:szCs w:val="28"/>
          <w:lang w:val="vi-VN"/>
        </w:rPr>
        <w:t xml:space="preserve">i </w:t>
      </w:r>
      <w:r w:rsidR="003B1E7A" w:rsidRPr="00BD1C25">
        <w:rPr>
          <w:i/>
          <w:iCs/>
          <w:sz w:val="28"/>
          <w:szCs w:val="28"/>
          <w:lang w:val="vi-VN"/>
        </w:rPr>
        <w:t>kinh phí bảo đảm trật tự an toàn giao thông trên địa bàn tỉnh Cà Mau; Báo cáo thẩm tra s</w:t>
      </w:r>
      <w:r w:rsidR="003B1E7A" w:rsidRPr="00B80FA4">
        <w:rPr>
          <w:i/>
          <w:iCs/>
          <w:sz w:val="28"/>
          <w:szCs w:val="28"/>
          <w:lang w:val="vi-VN"/>
        </w:rPr>
        <w:t>ố</w:t>
      </w:r>
      <w:r>
        <w:rPr>
          <w:i/>
          <w:iCs/>
          <w:sz w:val="28"/>
          <w:szCs w:val="28"/>
          <w:lang w:val="vi-VN"/>
        </w:rPr>
        <w:t xml:space="preserve"> </w:t>
      </w:r>
      <w:r w:rsidR="004C0A31" w:rsidRPr="006C30D5">
        <w:rPr>
          <w:i/>
          <w:iCs/>
          <w:sz w:val="28"/>
          <w:szCs w:val="28"/>
          <w:lang w:val="vi-VN"/>
        </w:rPr>
        <w:t>119</w:t>
      </w:r>
      <w:r w:rsidR="003B1E7A" w:rsidRPr="00BD1C25">
        <w:rPr>
          <w:i/>
          <w:iCs/>
          <w:sz w:val="28"/>
          <w:szCs w:val="28"/>
          <w:lang w:val="vi-VN"/>
        </w:rPr>
        <w:t>/BC-HĐND ngà</w:t>
      </w:r>
      <w:r w:rsidRPr="00B80FA4">
        <w:rPr>
          <w:i/>
          <w:iCs/>
          <w:sz w:val="28"/>
          <w:szCs w:val="28"/>
          <w:lang w:val="vi-VN"/>
        </w:rPr>
        <w:t>y</w:t>
      </w:r>
      <w:r w:rsidR="004C0A31" w:rsidRPr="006C30D5">
        <w:rPr>
          <w:i/>
          <w:iCs/>
          <w:sz w:val="28"/>
          <w:szCs w:val="28"/>
          <w:lang w:val="vi-VN"/>
        </w:rPr>
        <w:t xml:space="preserve"> 24 </w:t>
      </w:r>
      <w:r>
        <w:rPr>
          <w:i/>
          <w:iCs/>
          <w:sz w:val="28"/>
          <w:szCs w:val="28"/>
          <w:lang w:val="vi-VN"/>
        </w:rPr>
        <w:t>tháng</w:t>
      </w:r>
      <w:r w:rsidR="00B521C9" w:rsidRPr="00B80FA4">
        <w:rPr>
          <w:i/>
          <w:iCs/>
          <w:sz w:val="28"/>
          <w:szCs w:val="28"/>
          <w:lang w:val="vi-VN"/>
        </w:rPr>
        <w:t xml:space="preserve"> 11 </w:t>
      </w:r>
      <w:r>
        <w:rPr>
          <w:i/>
          <w:iCs/>
          <w:sz w:val="28"/>
          <w:szCs w:val="28"/>
          <w:lang w:val="vi-VN"/>
        </w:rPr>
        <w:t>năm 20</w:t>
      </w:r>
      <w:r w:rsidRPr="00B80FA4">
        <w:rPr>
          <w:i/>
          <w:iCs/>
          <w:sz w:val="28"/>
          <w:szCs w:val="28"/>
          <w:lang w:val="vi-VN"/>
        </w:rPr>
        <w:t>21</w:t>
      </w:r>
      <w:r w:rsidR="003B1E7A" w:rsidRPr="00BD1C25">
        <w:rPr>
          <w:i/>
          <w:iCs/>
          <w:sz w:val="28"/>
          <w:szCs w:val="28"/>
          <w:lang w:val="vi-VN"/>
        </w:rPr>
        <w:t xml:space="preserve"> của Ban Kinh tế - Ngân sách Hội đồng nhân dân tỉnh; ý kiến thảo luận của đại biểu Hội đồng nhân dân tỉnh tại kỳ họp.</w:t>
      </w:r>
    </w:p>
    <w:p w14:paraId="1D4C9644" w14:textId="77777777" w:rsidR="00B80FA4" w:rsidRPr="006A0E05" w:rsidRDefault="00B80FA4" w:rsidP="00B80FA4">
      <w:pPr>
        <w:keepNext/>
        <w:widowControl w:val="0"/>
        <w:spacing w:before="180"/>
        <w:jc w:val="center"/>
        <w:rPr>
          <w:b/>
          <w:bCs/>
          <w:sz w:val="10"/>
          <w:szCs w:val="28"/>
          <w:lang w:val="vi-VN"/>
        </w:rPr>
      </w:pPr>
    </w:p>
    <w:p w14:paraId="4050320F" w14:textId="77777777" w:rsidR="003B1E7A" w:rsidRPr="006C30D5" w:rsidRDefault="003B1E7A" w:rsidP="00B80FA4">
      <w:pPr>
        <w:keepNext/>
        <w:widowControl w:val="0"/>
        <w:jc w:val="center"/>
        <w:rPr>
          <w:b/>
          <w:bCs/>
          <w:sz w:val="28"/>
          <w:szCs w:val="28"/>
          <w:lang w:val="vi-VN"/>
        </w:rPr>
      </w:pPr>
      <w:r w:rsidRPr="00BD1C25">
        <w:rPr>
          <w:b/>
          <w:bCs/>
          <w:sz w:val="28"/>
          <w:szCs w:val="28"/>
          <w:lang w:val="vi-VN"/>
        </w:rPr>
        <w:t>QUYẾT NGHỊ:</w:t>
      </w:r>
    </w:p>
    <w:p w14:paraId="1E2D79EF" w14:textId="77777777" w:rsidR="00B80FA4" w:rsidRPr="006A0E05" w:rsidRDefault="00B80FA4" w:rsidP="00B80FA4">
      <w:pPr>
        <w:keepNext/>
        <w:widowControl w:val="0"/>
        <w:spacing w:before="180"/>
        <w:jc w:val="center"/>
        <w:rPr>
          <w:sz w:val="8"/>
          <w:szCs w:val="28"/>
          <w:lang w:val="vi-VN"/>
        </w:rPr>
      </w:pPr>
    </w:p>
    <w:p w14:paraId="109EEFB4" w14:textId="77777777" w:rsidR="00B80FA4" w:rsidRPr="006C30D5" w:rsidRDefault="003B1E7A" w:rsidP="00B80FA4">
      <w:pPr>
        <w:keepNext/>
        <w:widowControl w:val="0"/>
        <w:spacing w:before="120" w:after="120"/>
        <w:ind w:firstLine="720"/>
        <w:rPr>
          <w:sz w:val="28"/>
          <w:szCs w:val="28"/>
          <w:lang w:val="vi-VN"/>
        </w:rPr>
      </w:pPr>
      <w:r w:rsidRPr="00B80FA4">
        <w:rPr>
          <w:b/>
          <w:bCs/>
          <w:sz w:val="28"/>
          <w:szCs w:val="28"/>
          <w:lang w:val="vi-VN"/>
        </w:rPr>
        <w:t>Điều 1. Phạm vi điều chỉnh</w:t>
      </w:r>
    </w:p>
    <w:p w14:paraId="413A631A" w14:textId="2FDC1213" w:rsidR="00B80FA4" w:rsidRPr="006C30D5" w:rsidRDefault="003B1E7A" w:rsidP="00B80FA4">
      <w:pPr>
        <w:keepNext/>
        <w:widowControl w:val="0"/>
        <w:spacing w:before="120" w:after="120"/>
        <w:ind w:firstLine="720"/>
        <w:jc w:val="both"/>
        <w:rPr>
          <w:sz w:val="28"/>
          <w:szCs w:val="28"/>
          <w:lang w:val="vi-VN"/>
        </w:rPr>
      </w:pPr>
      <w:r w:rsidRPr="00B80FA4">
        <w:rPr>
          <w:sz w:val="28"/>
          <w:szCs w:val="28"/>
          <w:lang w:val="vi-VN"/>
        </w:rPr>
        <w:t>Nghị quyết này quy định định mức phân bổ, nội dung chi và mức chi bảo đảm trật tự an toàn giao thông trên địa bàn tỉnh Cà Mau.</w:t>
      </w:r>
    </w:p>
    <w:p w14:paraId="45475140" w14:textId="77777777" w:rsidR="00B80FA4" w:rsidRDefault="003B1E7A" w:rsidP="00B80FA4">
      <w:pPr>
        <w:keepNext/>
        <w:widowControl w:val="0"/>
        <w:spacing w:before="120" w:after="120"/>
        <w:ind w:firstLine="720"/>
        <w:jc w:val="both"/>
        <w:rPr>
          <w:sz w:val="28"/>
          <w:szCs w:val="28"/>
        </w:rPr>
      </w:pPr>
      <w:r w:rsidRPr="00B80FA4">
        <w:rPr>
          <w:b/>
          <w:bCs/>
          <w:sz w:val="28"/>
          <w:szCs w:val="28"/>
          <w:lang w:val="vi-VN"/>
        </w:rPr>
        <w:t>Điều 2. Đối tượng áp dụng</w:t>
      </w:r>
    </w:p>
    <w:p w14:paraId="145D02A6" w14:textId="77777777" w:rsidR="00B80FA4" w:rsidRDefault="003B1E7A" w:rsidP="00B80FA4">
      <w:pPr>
        <w:keepNext/>
        <w:widowControl w:val="0"/>
        <w:spacing w:before="120" w:after="120"/>
        <w:ind w:firstLine="720"/>
        <w:jc w:val="both"/>
        <w:rPr>
          <w:sz w:val="28"/>
          <w:szCs w:val="28"/>
        </w:rPr>
      </w:pPr>
      <w:r w:rsidRPr="00B80FA4">
        <w:rPr>
          <w:sz w:val="28"/>
          <w:szCs w:val="28"/>
          <w:lang w:val="vi-VN"/>
        </w:rPr>
        <w:t>1. Ban An toàn giao thông tỉnh.</w:t>
      </w:r>
    </w:p>
    <w:p w14:paraId="1400CBC6" w14:textId="4F3B453D" w:rsidR="003B1E7A" w:rsidRPr="00B80FA4" w:rsidRDefault="003B1E7A" w:rsidP="00B80FA4">
      <w:pPr>
        <w:keepNext/>
        <w:widowControl w:val="0"/>
        <w:spacing w:before="120" w:after="120"/>
        <w:ind w:firstLine="720"/>
        <w:jc w:val="both"/>
        <w:rPr>
          <w:sz w:val="28"/>
          <w:szCs w:val="28"/>
          <w:lang w:val="vi-VN"/>
        </w:rPr>
      </w:pPr>
      <w:r w:rsidRPr="00B80FA4">
        <w:rPr>
          <w:sz w:val="28"/>
          <w:szCs w:val="28"/>
          <w:lang w:val="vi-VN"/>
        </w:rPr>
        <w:t>2. Công an tỉnh.</w:t>
      </w:r>
    </w:p>
    <w:p w14:paraId="7D962F69" w14:textId="77777777" w:rsidR="003B1E7A" w:rsidRPr="00B80FA4" w:rsidRDefault="003B1E7A" w:rsidP="00B80FA4">
      <w:pPr>
        <w:keepNext/>
        <w:widowControl w:val="0"/>
        <w:spacing w:before="120" w:after="120"/>
        <w:ind w:firstLine="720"/>
        <w:jc w:val="both"/>
        <w:rPr>
          <w:sz w:val="28"/>
          <w:szCs w:val="28"/>
        </w:rPr>
      </w:pPr>
      <w:r w:rsidRPr="00B80FA4">
        <w:rPr>
          <w:sz w:val="28"/>
          <w:szCs w:val="28"/>
          <w:lang w:val="vi-VN"/>
        </w:rPr>
        <w:lastRenderedPageBreak/>
        <w:t>3. Sở Giao thông vận tải.</w:t>
      </w:r>
    </w:p>
    <w:p w14:paraId="05A5D01A" w14:textId="77777777" w:rsidR="003B1E7A" w:rsidRPr="00B80FA4" w:rsidRDefault="003B1E7A" w:rsidP="00B80FA4">
      <w:pPr>
        <w:keepNext/>
        <w:widowControl w:val="0"/>
        <w:spacing w:before="120" w:after="120"/>
        <w:ind w:firstLine="720"/>
        <w:jc w:val="both"/>
        <w:rPr>
          <w:sz w:val="28"/>
          <w:szCs w:val="28"/>
        </w:rPr>
      </w:pPr>
      <w:r w:rsidRPr="00B80FA4">
        <w:rPr>
          <w:sz w:val="28"/>
          <w:szCs w:val="28"/>
          <w:lang w:val="vi-VN"/>
        </w:rPr>
        <w:t>4. Ủy ban nhân dân các huyện, thành phố Cà Mau.</w:t>
      </w:r>
    </w:p>
    <w:p w14:paraId="452D19C9" w14:textId="77777777" w:rsidR="003B1E7A" w:rsidRPr="00B80FA4" w:rsidRDefault="003B1E7A" w:rsidP="00B80FA4">
      <w:pPr>
        <w:keepNext/>
        <w:widowControl w:val="0"/>
        <w:spacing w:before="120" w:after="120"/>
        <w:ind w:firstLine="720"/>
        <w:jc w:val="both"/>
        <w:rPr>
          <w:sz w:val="28"/>
          <w:szCs w:val="28"/>
        </w:rPr>
      </w:pPr>
      <w:r w:rsidRPr="00B80FA4">
        <w:rPr>
          <w:sz w:val="28"/>
          <w:szCs w:val="28"/>
          <w:lang w:val="vi-VN"/>
        </w:rPr>
        <w:t>5. Ban An toàn giao thông các huyện, thành phố Cà Mau.</w:t>
      </w:r>
    </w:p>
    <w:p w14:paraId="6E431187" w14:textId="117A8F2C" w:rsidR="003B1E7A" w:rsidRPr="00B80FA4" w:rsidRDefault="003B1E7A" w:rsidP="00B80FA4">
      <w:pPr>
        <w:keepNext/>
        <w:widowControl w:val="0"/>
        <w:spacing w:before="120" w:after="120"/>
        <w:ind w:firstLine="720"/>
        <w:jc w:val="both"/>
        <w:rPr>
          <w:spacing w:val="-2"/>
          <w:sz w:val="28"/>
          <w:szCs w:val="28"/>
        </w:rPr>
      </w:pPr>
      <w:r w:rsidRPr="00B80FA4">
        <w:rPr>
          <w:spacing w:val="-2"/>
          <w:sz w:val="28"/>
          <w:szCs w:val="28"/>
          <w:lang w:val="vi-VN"/>
        </w:rPr>
        <w:t xml:space="preserve">6. Các cơ quan, đơn vị, tổ chức, cá nhân khác có liên quan đến việc lập, phân bổ, quản lý, sử dụng kinh phí bảo đảm </w:t>
      </w:r>
      <w:proofErr w:type="spellStart"/>
      <w:r w:rsidR="00954918" w:rsidRPr="00B80FA4">
        <w:rPr>
          <w:spacing w:val="-2"/>
          <w:sz w:val="28"/>
          <w:szCs w:val="28"/>
        </w:rPr>
        <w:t>trật</w:t>
      </w:r>
      <w:proofErr w:type="spellEnd"/>
      <w:r w:rsidR="00954918" w:rsidRPr="00B80FA4">
        <w:rPr>
          <w:spacing w:val="-2"/>
          <w:sz w:val="28"/>
          <w:szCs w:val="28"/>
        </w:rPr>
        <w:t xml:space="preserve"> </w:t>
      </w:r>
      <w:proofErr w:type="spellStart"/>
      <w:r w:rsidR="00954918" w:rsidRPr="00B80FA4">
        <w:rPr>
          <w:spacing w:val="-2"/>
          <w:sz w:val="28"/>
          <w:szCs w:val="28"/>
        </w:rPr>
        <w:t>tự</w:t>
      </w:r>
      <w:proofErr w:type="spellEnd"/>
      <w:r w:rsidR="00AF28BE" w:rsidRPr="00B80FA4">
        <w:rPr>
          <w:spacing w:val="-2"/>
          <w:sz w:val="28"/>
          <w:szCs w:val="28"/>
        </w:rPr>
        <w:t xml:space="preserve"> </w:t>
      </w:r>
      <w:r w:rsidR="00B80FA4" w:rsidRPr="00B80FA4">
        <w:rPr>
          <w:spacing w:val="-2"/>
          <w:sz w:val="28"/>
          <w:szCs w:val="28"/>
          <w:lang w:val="vi-VN"/>
        </w:rPr>
        <w:t>an toàn giao thông</w:t>
      </w:r>
      <w:r w:rsidRPr="00B80FA4">
        <w:rPr>
          <w:spacing w:val="-2"/>
          <w:sz w:val="28"/>
          <w:szCs w:val="28"/>
          <w:lang w:val="vi-VN"/>
        </w:rPr>
        <w:t xml:space="preserve"> trên địa bàn tỉnh.</w:t>
      </w:r>
    </w:p>
    <w:p w14:paraId="1E045C42" w14:textId="35211A41" w:rsidR="003B1E7A" w:rsidRPr="00B80FA4" w:rsidRDefault="003B1E7A" w:rsidP="00B80FA4">
      <w:pPr>
        <w:keepNext/>
        <w:widowControl w:val="0"/>
        <w:spacing w:before="120" w:after="120"/>
        <w:ind w:firstLine="720"/>
        <w:jc w:val="both"/>
        <w:rPr>
          <w:b/>
          <w:sz w:val="28"/>
          <w:szCs w:val="28"/>
        </w:rPr>
      </w:pPr>
      <w:r w:rsidRPr="00B80FA4">
        <w:rPr>
          <w:b/>
          <w:bCs/>
          <w:sz w:val="28"/>
          <w:szCs w:val="28"/>
          <w:lang w:val="vi-VN"/>
        </w:rPr>
        <w:t>Điều 3.</w:t>
      </w:r>
      <w:r w:rsidRPr="00B80FA4">
        <w:rPr>
          <w:sz w:val="28"/>
          <w:szCs w:val="28"/>
          <w:lang w:val="vi-VN"/>
        </w:rPr>
        <w:t xml:space="preserve"> </w:t>
      </w:r>
      <w:r w:rsidRPr="00B80FA4">
        <w:rPr>
          <w:b/>
          <w:sz w:val="28"/>
          <w:szCs w:val="28"/>
          <w:lang w:val="vi-VN"/>
        </w:rPr>
        <w:t xml:space="preserve">Định mức phân bổ nguồn kinh phí ngân sách </w:t>
      </w:r>
      <w:r w:rsidR="00AF28BE" w:rsidRPr="00B80FA4">
        <w:rPr>
          <w:b/>
          <w:sz w:val="28"/>
          <w:szCs w:val="28"/>
        </w:rPr>
        <w:t>t</w:t>
      </w:r>
      <w:r w:rsidRPr="00B80FA4">
        <w:rPr>
          <w:b/>
          <w:sz w:val="28"/>
          <w:szCs w:val="28"/>
          <w:lang w:val="vi-VN"/>
        </w:rPr>
        <w:t>rung ương b</w:t>
      </w:r>
      <w:r w:rsidRPr="00B80FA4">
        <w:rPr>
          <w:b/>
          <w:sz w:val="28"/>
          <w:szCs w:val="28"/>
        </w:rPr>
        <w:t>ổ</w:t>
      </w:r>
      <w:r w:rsidRPr="00B80FA4">
        <w:rPr>
          <w:b/>
          <w:sz w:val="28"/>
          <w:szCs w:val="28"/>
          <w:lang w:val="vi-VN"/>
        </w:rPr>
        <w:t xml:space="preserve"> su</w:t>
      </w:r>
      <w:r w:rsidRPr="00B80FA4">
        <w:rPr>
          <w:b/>
          <w:sz w:val="28"/>
          <w:szCs w:val="28"/>
        </w:rPr>
        <w:t>n</w:t>
      </w:r>
      <w:r w:rsidRPr="00B80FA4">
        <w:rPr>
          <w:b/>
          <w:sz w:val="28"/>
          <w:szCs w:val="28"/>
          <w:lang w:val="vi-VN"/>
        </w:rPr>
        <w:t xml:space="preserve">g có mục tiêu cho ngân sách địa phương từ nguồn thu xử phạt vi phạm hành chính trong lĩnh vực </w:t>
      </w:r>
      <w:r w:rsidR="00B80FA4" w:rsidRPr="00B80FA4">
        <w:rPr>
          <w:b/>
          <w:sz w:val="28"/>
          <w:szCs w:val="28"/>
          <w:lang w:val="vi-VN"/>
        </w:rPr>
        <w:t>an toàn giao thông</w:t>
      </w:r>
      <w:r w:rsidR="00AA29D5" w:rsidRPr="00B80FA4">
        <w:rPr>
          <w:b/>
          <w:sz w:val="28"/>
          <w:szCs w:val="28"/>
        </w:rPr>
        <w:t xml:space="preserve"> </w:t>
      </w:r>
      <w:proofErr w:type="spellStart"/>
      <w:r w:rsidR="00AA29D5" w:rsidRPr="00B80FA4">
        <w:rPr>
          <w:b/>
          <w:sz w:val="28"/>
          <w:szCs w:val="28"/>
        </w:rPr>
        <w:t>và</w:t>
      </w:r>
      <w:proofErr w:type="spellEnd"/>
      <w:r w:rsidR="00AA29D5" w:rsidRPr="00B80FA4">
        <w:rPr>
          <w:b/>
          <w:sz w:val="28"/>
          <w:szCs w:val="28"/>
        </w:rPr>
        <w:t xml:space="preserve"> </w:t>
      </w:r>
      <w:proofErr w:type="spellStart"/>
      <w:r w:rsidR="00AA29D5" w:rsidRPr="00B80FA4">
        <w:rPr>
          <w:b/>
          <w:sz w:val="28"/>
          <w:szCs w:val="28"/>
        </w:rPr>
        <w:t>nguồn</w:t>
      </w:r>
      <w:proofErr w:type="spellEnd"/>
      <w:r w:rsidR="00AA29D5" w:rsidRPr="00B80FA4">
        <w:rPr>
          <w:b/>
          <w:sz w:val="28"/>
          <w:szCs w:val="28"/>
        </w:rPr>
        <w:t xml:space="preserve"> </w:t>
      </w:r>
      <w:proofErr w:type="spellStart"/>
      <w:r w:rsidR="00AA29D5" w:rsidRPr="00B80FA4">
        <w:rPr>
          <w:b/>
          <w:sz w:val="28"/>
          <w:szCs w:val="28"/>
        </w:rPr>
        <w:t>ngân</w:t>
      </w:r>
      <w:proofErr w:type="spellEnd"/>
      <w:r w:rsidR="00AA29D5" w:rsidRPr="00B80FA4">
        <w:rPr>
          <w:b/>
          <w:sz w:val="28"/>
          <w:szCs w:val="28"/>
        </w:rPr>
        <w:t xml:space="preserve"> </w:t>
      </w:r>
      <w:proofErr w:type="spellStart"/>
      <w:r w:rsidR="00AA29D5" w:rsidRPr="00B80FA4">
        <w:rPr>
          <w:b/>
          <w:sz w:val="28"/>
          <w:szCs w:val="28"/>
        </w:rPr>
        <w:t>sách</w:t>
      </w:r>
      <w:proofErr w:type="spellEnd"/>
      <w:r w:rsidR="00AA29D5" w:rsidRPr="00B80FA4">
        <w:rPr>
          <w:b/>
          <w:sz w:val="28"/>
          <w:szCs w:val="28"/>
        </w:rPr>
        <w:t xml:space="preserve"> </w:t>
      </w:r>
      <w:proofErr w:type="spellStart"/>
      <w:r w:rsidR="00AA29D5" w:rsidRPr="00B80FA4">
        <w:rPr>
          <w:b/>
          <w:sz w:val="28"/>
          <w:szCs w:val="28"/>
        </w:rPr>
        <w:t>địa</w:t>
      </w:r>
      <w:proofErr w:type="spellEnd"/>
      <w:r w:rsidR="00AA29D5" w:rsidRPr="00B80FA4">
        <w:rPr>
          <w:b/>
          <w:sz w:val="28"/>
          <w:szCs w:val="28"/>
        </w:rPr>
        <w:t xml:space="preserve"> </w:t>
      </w:r>
      <w:proofErr w:type="spellStart"/>
      <w:r w:rsidR="00AA29D5" w:rsidRPr="00B80FA4">
        <w:rPr>
          <w:b/>
          <w:sz w:val="28"/>
          <w:szCs w:val="28"/>
        </w:rPr>
        <w:t>phương</w:t>
      </w:r>
      <w:proofErr w:type="spellEnd"/>
    </w:p>
    <w:p w14:paraId="28541F54" w14:textId="58AD672B" w:rsidR="00183BAB" w:rsidRPr="00B80FA4" w:rsidRDefault="003B1E7A" w:rsidP="00B80FA4">
      <w:pPr>
        <w:keepNext/>
        <w:widowControl w:val="0"/>
        <w:spacing w:before="120" w:after="120"/>
        <w:ind w:firstLine="720"/>
        <w:jc w:val="both"/>
        <w:rPr>
          <w:sz w:val="28"/>
          <w:szCs w:val="28"/>
        </w:rPr>
      </w:pPr>
      <w:r w:rsidRPr="00B80FA4">
        <w:rPr>
          <w:sz w:val="28"/>
          <w:szCs w:val="28"/>
          <w:lang w:val="vi-VN"/>
        </w:rPr>
        <w:t xml:space="preserve">1. </w:t>
      </w:r>
      <w:proofErr w:type="spellStart"/>
      <w:r w:rsidR="00183BAB" w:rsidRPr="00B80FA4">
        <w:rPr>
          <w:sz w:val="28"/>
          <w:szCs w:val="28"/>
        </w:rPr>
        <w:t>Đối</w:t>
      </w:r>
      <w:proofErr w:type="spellEnd"/>
      <w:r w:rsidR="00183BAB" w:rsidRPr="00B80FA4">
        <w:rPr>
          <w:sz w:val="28"/>
          <w:szCs w:val="28"/>
        </w:rPr>
        <w:t xml:space="preserve"> </w:t>
      </w:r>
      <w:proofErr w:type="spellStart"/>
      <w:r w:rsidR="00183BAB" w:rsidRPr="00B80FA4">
        <w:rPr>
          <w:sz w:val="28"/>
          <w:szCs w:val="28"/>
        </w:rPr>
        <w:t>với</w:t>
      </w:r>
      <w:proofErr w:type="spellEnd"/>
      <w:r w:rsidR="00183BAB" w:rsidRPr="00B80FA4">
        <w:rPr>
          <w:sz w:val="28"/>
          <w:szCs w:val="28"/>
        </w:rPr>
        <w:t xml:space="preserve"> </w:t>
      </w:r>
      <w:proofErr w:type="spellStart"/>
      <w:r w:rsidR="00183BAB" w:rsidRPr="00B80FA4">
        <w:rPr>
          <w:sz w:val="28"/>
          <w:szCs w:val="28"/>
        </w:rPr>
        <w:t>số</w:t>
      </w:r>
      <w:proofErr w:type="spellEnd"/>
      <w:r w:rsidR="00183BAB" w:rsidRPr="00B80FA4">
        <w:rPr>
          <w:sz w:val="28"/>
          <w:szCs w:val="28"/>
        </w:rPr>
        <w:t xml:space="preserve"> </w:t>
      </w:r>
      <w:proofErr w:type="spellStart"/>
      <w:proofErr w:type="gramStart"/>
      <w:r w:rsidR="00183BAB" w:rsidRPr="00B80FA4">
        <w:rPr>
          <w:sz w:val="28"/>
          <w:szCs w:val="28"/>
        </w:rPr>
        <w:t>thu</w:t>
      </w:r>
      <w:proofErr w:type="spellEnd"/>
      <w:proofErr w:type="gramEnd"/>
      <w:r w:rsidR="00183BAB" w:rsidRPr="00B80FA4">
        <w:rPr>
          <w:sz w:val="28"/>
          <w:szCs w:val="28"/>
        </w:rPr>
        <w:t xml:space="preserve"> </w:t>
      </w:r>
      <w:proofErr w:type="spellStart"/>
      <w:r w:rsidR="00183BAB" w:rsidRPr="00B80FA4">
        <w:rPr>
          <w:sz w:val="28"/>
          <w:szCs w:val="28"/>
        </w:rPr>
        <w:t>xử</w:t>
      </w:r>
      <w:proofErr w:type="spellEnd"/>
      <w:r w:rsidR="00183BAB" w:rsidRPr="00B80FA4">
        <w:rPr>
          <w:sz w:val="28"/>
          <w:szCs w:val="28"/>
        </w:rPr>
        <w:t xml:space="preserve"> </w:t>
      </w:r>
      <w:proofErr w:type="spellStart"/>
      <w:r w:rsidR="00183BAB" w:rsidRPr="00B80FA4">
        <w:rPr>
          <w:sz w:val="28"/>
          <w:szCs w:val="28"/>
        </w:rPr>
        <w:t>phạt</w:t>
      </w:r>
      <w:proofErr w:type="spellEnd"/>
      <w:r w:rsidR="00183BAB" w:rsidRPr="00B80FA4">
        <w:rPr>
          <w:sz w:val="28"/>
          <w:szCs w:val="28"/>
        </w:rPr>
        <w:t xml:space="preserve"> vi </w:t>
      </w:r>
      <w:proofErr w:type="spellStart"/>
      <w:r w:rsidR="00183BAB" w:rsidRPr="00B80FA4">
        <w:rPr>
          <w:sz w:val="28"/>
          <w:szCs w:val="28"/>
        </w:rPr>
        <w:t>phạm</w:t>
      </w:r>
      <w:proofErr w:type="spellEnd"/>
      <w:r w:rsidR="00183BAB" w:rsidRPr="00B80FA4">
        <w:rPr>
          <w:sz w:val="28"/>
          <w:szCs w:val="28"/>
        </w:rPr>
        <w:t xml:space="preserve"> </w:t>
      </w:r>
      <w:proofErr w:type="spellStart"/>
      <w:r w:rsidR="00183BAB" w:rsidRPr="00B80FA4">
        <w:rPr>
          <w:sz w:val="28"/>
          <w:szCs w:val="28"/>
        </w:rPr>
        <w:t>hành</w:t>
      </w:r>
      <w:proofErr w:type="spellEnd"/>
      <w:r w:rsidR="00183BAB" w:rsidRPr="00B80FA4">
        <w:rPr>
          <w:sz w:val="28"/>
          <w:szCs w:val="28"/>
        </w:rPr>
        <w:t xml:space="preserve"> </w:t>
      </w:r>
      <w:proofErr w:type="spellStart"/>
      <w:r w:rsidR="00183BAB" w:rsidRPr="00B80FA4">
        <w:rPr>
          <w:sz w:val="28"/>
          <w:szCs w:val="28"/>
        </w:rPr>
        <w:t>chính</w:t>
      </w:r>
      <w:proofErr w:type="spellEnd"/>
      <w:r w:rsidR="00183BAB" w:rsidRPr="00B80FA4">
        <w:rPr>
          <w:sz w:val="28"/>
          <w:szCs w:val="28"/>
        </w:rPr>
        <w:t xml:space="preserve"> </w:t>
      </w:r>
      <w:proofErr w:type="spellStart"/>
      <w:r w:rsidR="00183BAB" w:rsidRPr="00B80FA4">
        <w:rPr>
          <w:sz w:val="28"/>
          <w:szCs w:val="28"/>
        </w:rPr>
        <w:t>tr</w:t>
      </w:r>
      <w:r w:rsidR="000F432D" w:rsidRPr="00B80FA4">
        <w:rPr>
          <w:sz w:val="28"/>
          <w:szCs w:val="28"/>
        </w:rPr>
        <w:t>ong</w:t>
      </w:r>
      <w:proofErr w:type="spellEnd"/>
      <w:r w:rsidR="000F432D" w:rsidRPr="00B80FA4">
        <w:rPr>
          <w:sz w:val="28"/>
          <w:szCs w:val="28"/>
        </w:rPr>
        <w:t xml:space="preserve"> </w:t>
      </w:r>
      <w:proofErr w:type="spellStart"/>
      <w:r w:rsidR="000F432D" w:rsidRPr="00B80FA4">
        <w:rPr>
          <w:sz w:val="28"/>
          <w:szCs w:val="28"/>
        </w:rPr>
        <w:t>lĩnh</w:t>
      </w:r>
      <w:proofErr w:type="spellEnd"/>
      <w:r w:rsidR="000F432D" w:rsidRPr="00B80FA4">
        <w:rPr>
          <w:sz w:val="28"/>
          <w:szCs w:val="28"/>
        </w:rPr>
        <w:t xml:space="preserve"> </w:t>
      </w:r>
      <w:proofErr w:type="spellStart"/>
      <w:r w:rsidR="000F432D" w:rsidRPr="00B80FA4">
        <w:rPr>
          <w:sz w:val="28"/>
          <w:szCs w:val="28"/>
        </w:rPr>
        <w:t>vực</w:t>
      </w:r>
      <w:proofErr w:type="spellEnd"/>
      <w:r w:rsidR="000F432D" w:rsidRPr="00B80FA4">
        <w:rPr>
          <w:sz w:val="28"/>
          <w:szCs w:val="28"/>
        </w:rPr>
        <w:t xml:space="preserve"> </w:t>
      </w:r>
      <w:r w:rsidR="00B80FA4" w:rsidRPr="00B80FA4">
        <w:rPr>
          <w:sz w:val="28"/>
          <w:szCs w:val="28"/>
          <w:lang w:val="vi-VN"/>
        </w:rPr>
        <w:t>an toàn giao thông</w:t>
      </w:r>
      <w:r w:rsidR="000F432D" w:rsidRPr="00B80FA4">
        <w:rPr>
          <w:sz w:val="28"/>
          <w:szCs w:val="28"/>
        </w:rPr>
        <w:t xml:space="preserve"> </w:t>
      </w:r>
      <w:proofErr w:type="spellStart"/>
      <w:r w:rsidR="000F432D" w:rsidRPr="00B80FA4">
        <w:rPr>
          <w:sz w:val="28"/>
          <w:szCs w:val="28"/>
        </w:rPr>
        <w:t>của</w:t>
      </w:r>
      <w:proofErr w:type="spellEnd"/>
      <w:r w:rsidR="000F432D" w:rsidRPr="00B80FA4">
        <w:rPr>
          <w:sz w:val="28"/>
          <w:szCs w:val="28"/>
        </w:rPr>
        <w:t xml:space="preserve"> </w:t>
      </w:r>
      <w:proofErr w:type="spellStart"/>
      <w:r w:rsidR="00183BAB" w:rsidRPr="00B80FA4">
        <w:rPr>
          <w:sz w:val="28"/>
          <w:szCs w:val="28"/>
        </w:rPr>
        <w:t>cấp</w:t>
      </w:r>
      <w:proofErr w:type="spellEnd"/>
      <w:r w:rsidR="00183BAB" w:rsidRPr="00B80FA4">
        <w:rPr>
          <w:sz w:val="28"/>
          <w:szCs w:val="28"/>
        </w:rPr>
        <w:t xml:space="preserve"> </w:t>
      </w:r>
      <w:proofErr w:type="spellStart"/>
      <w:r w:rsidR="00183BAB" w:rsidRPr="00B80FA4">
        <w:rPr>
          <w:sz w:val="28"/>
          <w:szCs w:val="28"/>
        </w:rPr>
        <w:t>tỉnh</w:t>
      </w:r>
      <w:proofErr w:type="spellEnd"/>
      <w:r w:rsidR="00C32F32" w:rsidRPr="00B80FA4">
        <w:rPr>
          <w:sz w:val="28"/>
          <w:szCs w:val="28"/>
        </w:rPr>
        <w:t xml:space="preserve"> </w:t>
      </w:r>
      <w:proofErr w:type="spellStart"/>
      <w:r w:rsidR="00C32F32" w:rsidRPr="00B80FA4">
        <w:rPr>
          <w:sz w:val="28"/>
          <w:szCs w:val="28"/>
        </w:rPr>
        <w:t>được</w:t>
      </w:r>
      <w:proofErr w:type="spellEnd"/>
      <w:r w:rsidR="00C32F32" w:rsidRPr="00B80FA4">
        <w:rPr>
          <w:sz w:val="28"/>
          <w:szCs w:val="28"/>
        </w:rPr>
        <w:t xml:space="preserve"> </w:t>
      </w:r>
      <w:proofErr w:type="spellStart"/>
      <w:r w:rsidR="00C32F32" w:rsidRPr="00B80FA4">
        <w:rPr>
          <w:sz w:val="28"/>
          <w:szCs w:val="28"/>
        </w:rPr>
        <w:t>phân</w:t>
      </w:r>
      <w:proofErr w:type="spellEnd"/>
      <w:r w:rsidR="00C32F32" w:rsidRPr="00B80FA4">
        <w:rPr>
          <w:sz w:val="28"/>
          <w:szCs w:val="28"/>
        </w:rPr>
        <w:t xml:space="preserve"> </w:t>
      </w:r>
      <w:proofErr w:type="spellStart"/>
      <w:r w:rsidR="00C32F32" w:rsidRPr="00B80FA4">
        <w:rPr>
          <w:sz w:val="28"/>
          <w:szCs w:val="28"/>
        </w:rPr>
        <w:t>bổ</w:t>
      </w:r>
      <w:proofErr w:type="spellEnd"/>
      <w:r w:rsidR="00AA29D5" w:rsidRPr="00B80FA4">
        <w:rPr>
          <w:sz w:val="28"/>
          <w:szCs w:val="28"/>
        </w:rPr>
        <w:t xml:space="preserve"> </w:t>
      </w:r>
      <w:proofErr w:type="spellStart"/>
      <w:r w:rsidR="00AA29D5" w:rsidRPr="00B80FA4">
        <w:rPr>
          <w:sz w:val="28"/>
          <w:szCs w:val="28"/>
        </w:rPr>
        <w:t>theo</w:t>
      </w:r>
      <w:proofErr w:type="spellEnd"/>
      <w:r w:rsidR="00AA29D5" w:rsidRPr="00B80FA4">
        <w:rPr>
          <w:sz w:val="28"/>
          <w:szCs w:val="28"/>
        </w:rPr>
        <w:t xml:space="preserve"> </w:t>
      </w:r>
      <w:proofErr w:type="spellStart"/>
      <w:r w:rsidR="00AA29D5" w:rsidRPr="00B80FA4">
        <w:rPr>
          <w:sz w:val="28"/>
          <w:szCs w:val="28"/>
        </w:rPr>
        <w:t>tỷ</w:t>
      </w:r>
      <w:proofErr w:type="spellEnd"/>
      <w:r w:rsidR="00AA29D5" w:rsidRPr="00B80FA4">
        <w:rPr>
          <w:sz w:val="28"/>
          <w:szCs w:val="28"/>
        </w:rPr>
        <w:t xml:space="preserve"> </w:t>
      </w:r>
      <w:proofErr w:type="spellStart"/>
      <w:r w:rsidR="00AA29D5" w:rsidRPr="00B80FA4">
        <w:rPr>
          <w:sz w:val="28"/>
          <w:szCs w:val="28"/>
        </w:rPr>
        <w:t>lệ</w:t>
      </w:r>
      <w:proofErr w:type="spellEnd"/>
      <w:r w:rsidR="00AA29D5" w:rsidRPr="00B80FA4">
        <w:rPr>
          <w:sz w:val="28"/>
          <w:szCs w:val="28"/>
        </w:rPr>
        <w:t xml:space="preserve"> </w:t>
      </w:r>
      <w:proofErr w:type="spellStart"/>
      <w:r w:rsidR="00AA29D5" w:rsidRPr="00B80FA4">
        <w:rPr>
          <w:sz w:val="28"/>
          <w:szCs w:val="28"/>
        </w:rPr>
        <w:t>sau</w:t>
      </w:r>
      <w:proofErr w:type="spellEnd"/>
      <w:r w:rsidR="00C32F32" w:rsidRPr="00B80FA4">
        <w:rPr>
          <w:sz w:val="28"/>
          <w:szCs w:val="28"/>
        </w:rPr>
        <w:t>:</w:t>
      </w:r>
    </w:p>
    <w:p w14:paraId="3E429AB4" w14:textId="629508FD" w:rsidR="003B1E7A" w:rsidRPr="00515EFC" w:rsidRDefault="00183BAB" w:rsidP="00B80FA4">
      <w:pPr>
        <w:keepNext/>
        <w:widowControl w:val="0"/>
        <w:spacing w:before="120" w:after="120"/>
        <w:ind w:firstLine="720"/>
        <w:jc w:val="both"/>
        <w:rPr>
          <w:sz w:val="28"/>
          <w:szCs w:val="28"/>
        </w:rPr>
      </w:pPr>
      <w:r w:rsidRPr="00515EFC">
        <w:rPr>
          <w:sz w:val="28"/>
          <w:szCs w:val="28"/>
        </w:rPr>
        <w:t xml:space="preserve">a) </w:t>
      </w:r>
      <w:r w:rsidR="003B1E7A" w:rsidRPr="00515EFC">
        <w:rPr>
          <w:sz w:val="28"/>
          <w:szCs w:val="28"/>
          <w:lang w:val="vi-VN"/>
        </w:rPr>
        <w:t>Phân bổ 70% (bảy mươi phần trăm</w:t>
      </w:r>
      <w:r w:rsidRPr="00515EFC">
        <w:rPr>
          <w:sz w:val="28"/>
          <w:szCs w:val="28"/>
          <w:lang w:val="vi-VN"/>
        </w:rPr>
        <w:t xml:space="preserve">) trên tỷ lệ số </w:t>
      </w:r>
      <w:proofErr w:type="gramStart"/>
      <w:r w:rsidRPr="00515EFC">
        <w:rPr>
          <w:sz w:val="28"/>
          <w:szCs w:val="28"/>
          <w:lang w:val="vi-VN"/>
        </w:rPr>
        <w:t>thu</w:t>
      </w:r>
      <w:proofErr w:type="gramEnd"/>
      <w:r w:rsidRPr="00515EFC">
        <w:rPr>
          <w:sz w:val="28"/>
          <w:szCs w:val="28"/>
          <w:lang w:val="vi-VN"/>
        </w:rPr>
        <w:t xml:space="preserve"> xử phạt của</w:t>
      </w:r>
      <w:r w:rsidRPr="00515EFC">
        <w:rPr>
          <w:sz w:val="28"/>
          <w:szCs w:val="28"/>
        </w:rPr>
        <w:t xml:space="preserve"> </w:t>
      </w:r>
      <w:r w:rsidRPr="00515EFC">
        <w:rPr>
          <w:sz w:val="28"/>
          <w:szCs w:val="28"/>
          <w:lang w:val="vi-VN"/>
        </w:rPr>
        <w:t>cấp</w:t>
      </w:r>
      <w:r w:rsidRPr="00515EFC">
        <w:rPr>
          <w:sz w:val="28"/>
          <w:szCs w:val="28"/>
        </w:rPr>
        <w:t xml:space="preserve"> </w:t>
      </w:r>
      <w:proofErr w:type="spellStart"/>
      <w:r w:rsidRPr="00515EFC">
        <w:rPr>
          <w:sz w:val="28"/>
          <w:szCs w:val="28"/>
        </w:rPr>
        <w:t>tỉnh</w:t>
      </w:r>
      <w:proofErr w:type="spellEnd"/>
      <w:r w:rsidRPr="00515EFC">
        <w:rPr>
          <w:sz w:val="28"/>
          <w:szCs w:val="28"/>
        </w:rPr>
        <w:t xml:space="preserve"> </w:t>
      </w:r>
      <w:r w:rsidR="003B1E7A" w:rsidRPr="00515EFC">
        <w:rPr>
          <w:sz w:val="28"/>
          <w:szCs w:val="28"/>
          <w:lang w:val="vi-VN"/>
        </w:rPr>
        <w:t xml:space="preserve">cho Công an tỉnh để thực hiện nhiệm vụ bảo đảm </w:t>
      </w:r>
      <w:proofErr w:type="spellStart"/>
      <w:r w:rsidR="00954918" w:rsidRPr="00515EFC">
        <w:rPr>
          <w:sz w:val="28"/>
          <w:szCs w:val="28"/>
        </w:rPr>
        <w:t>trật</w:t>
      </w:r>
      <w:proofErr w:type="spellEnd"/>
      <w:r w:rsidR="00954918" w:rsidRPr="00515EFC">
        <w:rPr>
          <w:sz w:val="28"/>
          <w:szCs w:val="28"/>
        </w:rPr>
        <w:t xml:space="preserve"> </w:t>
      </w:r>
      <w:proofErr w:type="spellStart"/>
      <w:r w:rsidR="00954918" w:rsidRPr="00515EFC">
        <w:rPr>
          <w:sz w:val="28"/>
          <w:szCs w:val="28"/>
        </w:rPr>
        <w:t>tự</w:t>
      </w:r>
      <w:proofErr w:type="spellEnd"/>
      <w:r w:rsidR="003B1E7A" w:rsidRPr="00515EFC">
        <w:rPr>
          <w:sz w:val="28"/>
          <w:szCs w:val="28"/>
          <w:lang w:val="vi-VN"/>
        </w:rPr>
        <w:t xml:space="preserve"> </w:t>
      </w:r>
      <w:r w:rsidR="00B80FA4" w:rsidRPr="00515EFC">
        <w:rPr>
          <w:sz w:val="28"/>
          <w:szCs w:val="28"/>
          <w:lang w:val="vi-VN"/>
        </w:rPr>
        <w:t>an toàn giao thông</w:t>
      </w:r>
      <w:r w:rsidR="00AF28BE" w:rsidRPr="00515EFC">
        <w:rPr>
          <w:sz w:val="28"/>
          <w:szCs w:val="28"/>
          <w:lang w:val="vi-VN"/>
        </w:rPr>
        <w:t xml:space="preserve"> </w:t>
      </w:r>
      <w:r w:rsidR="003B1E7A" w:rsidRPr="00515EFC">
        <w:rPr>
          <w:sz w:val="28"/>
          <w:szCs w:val="28"/>
          <w:lang w:val="vi-VN"/>
        </w:rPr>
        <w:t xml:space="preserve">của </w:t>
      </w:r>
      <w:proofErr w:type="spellStart"/>
      <w:r w:rsidR="00EA007F" w:rsidRPr="00515EFC">
        <w:rPr>
          <w:sz w:val="28"/>
          <w:szCs w:val="28"/>
        </w:rPr>
        <w:t>ngành</w:t>
      </w:r>
      <w:proofErr w:type="spellEnd"/>
      <w:r w:rsidR="00EA007F" w:rsidRPr="00515EFC">
        <w:rPr>
          <w:sz w:val="28"/>
          <w:szCs w:val="28"/>
        </w:rPr>
        <w:t xml:space="preserve"> </w:t>
      </w:r>
      <w:r w:rsidR="003B1E7A" w:rsidRPr="00515EFC">
        <w:rPr>
          <w:sz w:val="28"/>
          <w:szCs w:val="28"/>
          <w:lang w:val="vi-VN"/>
        </w:rPr>
        <w:t>Công an</w:t>
      </w:r>
      <w:r w:rsidR="008F7181" w:rsidRPr="00515EFC">
        <w:rPr>
          <w:sz w:val="28"/>
          <w:szCs w:val="28"/>
        </w:rPr>
        <w:t>.</w:t>
      </w:r>
    </w:p>
    <w:p w14:paraId="1C35C648" w14:textId="205BE2C8" w:rsidR="00183BAB" w:rsidRPr="00B80FA4" w:rsidRDefault="00183BAB" w:rsidP="00B80FA4">
      <w:pPr>
        <w:keepNext/>
        <w:widowControl w:val="0"/>
        <w:spacing w:before="120" w:after="120"/>
        <w:ind w:firstLine="720"/>
        <w:jc w:val="both"/>
        <w:rPr>
          <w:sz w:val="28"/>
          <w:szCs w:val="28"/>
        </w:rPr>
      </w:pPr>
      <w:r w:rsidRPr="00B80FA4">
        <w:rPr>
          <w:sz w:val="28"/>
          <w:szCs w:val="28"/>
        </w:rPr>
        <w:t xml:space="preserve">b) </w:t>
      </w:r>
      <w:proofErr w:type="spellStart"/>
      <w:r w:rsidRPr="00B80FA4">
        <w:rPr>
          <w:sz w:val="28"/>
          <w:szCs w:val="28"/>
        </w:rPr>
        <w:t>Phân</w:t>
      </w:r>
      <w:proofErr w:type="spellEnd"/>
      <w:r w:rsidRPr="00B80FA4">
        <w:rPr>
          <w:sz w:val="28"/>
          <w:szCs w:val="28"/>
        </w:rPr>
        <w:t xml:space="preserve"> </w:t>
      </w:r>
      <w:proofErr w:type="spellStart"/>
      <w:r w:rsidRPr="00B80FA4">
        <w:rPr>
          <w:sz w:val="28"/>
          <w:szCs w:val="28"/>
        </w:rPr>
        <w:t>bổ</w:t>
      </w:r>
      <w:proofErr w:type="spellEnd"/>
      <w:r w:rsidRPr="00B80FA4">
        <w:rPr>
          <w:sz w:val="28"/>
          <w:szCs w:val="28"/>
        </w:rPr>
        <w:t xml:space="preserve"> 10% (</w:t>
      </w:r>
      <w:proofErr w:type="spellStart"/>
      <w:r w:rsidRPr="00B80FA4">
        <w:rPr>
          <w:sz w:val="28"/>
          <w:szCs w:val="28"/>
        </w:rPr>
        <w:t>mười</w:t>
      </w:r>
      <w:proofErr w:type="spellEnd"/>
      <w:r w:rsidRPr="00B80FA4">
        <w:rPr>
          <w:sz w:val="28"/>
          <w:szCs w:val="28"/>
        </w:rPr>
        <w:t xml:space="preserve"> </w:t>
      </w:r>
      <w:proofErr w:type="spellStart"/>
      <w:r w:rsidRPr="00B80FA4">
        <w:rPr>
          <w:sz w:val="28"/>
          <w:szCs w:val="28"/>
        </w:rPr>
        <w:t>phần</w:t>
      </w:r>
      <w:proofErr w:type="spellEnd"/>
      <w:r w:rsidRPr="00B80FA4">
        <w:rPr>
          <w:sz w:val="28"/>
          <w:szCs w:val="28"/>
        </w:rPr>
        <w:t xml:space="preserve"> </w:t>
      </w:r>
      <w:proofErr w:type="spellStart"/>
      <w:r w:rsidRPr="00B80FA4">
        <w:rPr>
          <w:sz w:val="28"/>
          <w:szCs w:val="28"/>
        </w:rPr>
        <w:t>trăm</w:t>
      </w:r>
      <w:proofErr w:type="spellEnd"/>
      <w:r w:rsidRPr="00B80FA4">
        <w:rPr>
          <w:sz w:val="28"/>
          <w:szCs w:val="28"/>
        </w:rPr>
        <w:t xml:space="preserve">) </w:t>
      </w:r>
      <w:proofErr w:type="spellStart"/>
      <w:r w:rsidRPr="00B80FA4">
        <w:rPr>
          <w:sz w:val="28"/>
          <w:szCs w:val="28"/>
        </w:rPr>
        <w:t>trên</w:t>
      </w:r>
      <w:proofErr w:type="spellEnd"/>
      <w:r w:rsidRPr="00B80FA4">
        <w:rPr>
          <w:sz w:val="28"/>
          <w:szCs w:val="28"/>
        </w:rPr>
        <w:t xml:space="preserve"> </w:t>
      </w:r>
      <w:proofErr w:type="spellStart"/>
      <w:r w:rsidRPr="00B80FA4">
        <w:rPr>
          <w:sz w:val="28"/>
          <w:szCs w:val="28"/>
        </w:rPr>
        <w:t>tỷ</w:t>
      </w:r>
      <w:proofErr w:type="spellEnd"/>
      <w:r w:rsidRPr="00B80FA4">
        <w:rPr>
          <w:sz w:val="28"/>
          <w:szCs w:val="28"/>
        </w:rPr>
        <w:t xml:space="preserve"> </w:t>
      </w:r>
      <w:proofErr w:type="spellStart"/>
      <w:r w:rsidRPr="00B80FA4">
        <w:rPr>
          <w:sz w:val="28"/>
          <w:szCs w:val="28"/>
        </w:rPr>
        <w:t>lệ</w:t>
      </w:r>
      <w:proofErr w:type="spellEnd"/>
      <w:r w:rsidRPr="00B80FA4">
        <w:rPr>
          <w:sz w:val="28"/>
          <w:szCs w:val="28"/>
        </w:rPr>
        <w:t xml:space="preserve"> </w:t>
      </w:r>
      <w:proofErr w:type="spellStart"/>
      <w:r w:rsidRPr="00B80FA4">
        <w:rPr>
          <w:sz w:val="28"/>
          <w:szCs w:val="28"/>
        </w:rPr>
        <w:t>số</w:t>
      </w:r>
      <w:proofErr w:type="spellEnd"/>
      <w:r w:rsidRPr="00B80FA4">
        <w:rPr>
          <w:sz w:val="28"/>
          <w:szCs w:val="28"/>
        </w:rPr>
        <w:t xml:space="preserve"> </w:t>
      </w:r>
      <w:proofErr w:type="spellStart"/>
      <w:proofErr w:type="gramStart"/>
      <w:r w:rsidRPr="00B80FA4">
        <w:rPr>
          <w:sz w:val="28"/>
          <w:szCs w:val="28"/>
        </w:rPr>
        <w:t>thu</w:t>
      </w:r>
      <w:proofErr w:type="spellEnd"/>
      <w:proofErr w:type="gramEnd"/>
      <w:r w:rsidRPr="00B80FA4">
        <w:rPr>
          <w:sz w:val="28"/>
          <w:szCs w:val="28"/>
        </w:rPr>
        <w:t xml:space="preserve"> </w:t>
      </w:r>
      <w:proofErr w:type="spellStart"/>
      <w:r w:rsidRPr="00B80FA4">
        <w:rPr>
          <w:sz w:val="28"/>
          <w:szCs w:val="28"/>
        </w:rPr>
        <w:t>xử</w:t>
      </w:r>
      <w:proofErr w:type="spellEnd"/>
      <w:r w:rsidRPr="00B80FA4">
        <w:rPr>
          <w:sz w:val="28"/>
          <w:szCs w:val="28"/>
        </w:rPr>
        <w:t xml:space="preserve"> </w:t>
      </w:r>
      <w:proofErr w:type="spellStart"/>
      <w:r w:rsidRPr="00B80FA4">
        <w:rPr>
          <w:sz w:val="28"/>
          <w:szCs w:val="28"/>
        </w:rPr>
        <w:t>phạt</w:t>
      </w:r>
      <w:proofErr w:type="spellEnd"/>
      <w:r w:rsidRPr="00B80FA4">
        <w:rPr>
          <w:sz w:val="28"/>
          <w:szCs w:val="28"/>
        </w:rPr>
        <w:t xml:space="preserve"> </w:t>
      </w:r>
      <w:proofErr w:type="spellStart"/>
      <w:r w:rsidRPr="00B80FA4">
        <w:rPr>
          <w:sz w:val="28"/>
          <w:szCs w:val="28"/>
        </w:rPr>
        <w:t>của</w:t>
      </w:r>
      <w:proofErr w:type="spellEnd"/>
      <w:r w:rsidRPr="00B80FA4">
        <w:rPr>
          <w:sz w:val="28"/>
          <w:szCs w:val="28"/>
        </w:rPr>
        <w:t xml:space="preserve"> </w:t>
      </w:r>
      <w:proofErr w:type="spellStart"/>
      <w:r w:rsidRPr="00B80FA4">
        <w:rPr>
          <w:sz w:val="28"/>
          <w:szCs w:val="28"/>
        </w:rPr>
        <w:t>cấp</w:t>
      </w:r>
      <w:proofErr w:type="spellEnd"/>
      <w:r w:rsidRPr="00B80FA4">
        <w:rPr>
          <w:sz w:val="28"/>
          <w:szCs w:val="28"/>
        </w:rPr>
        <w:t xml:space="preserve"> </w:t>
      </w:r>
      <w:proofErr w:type="spellStart"/>
      <w:r w:rsidRPr="00B80FA4">
        <w:rPr>
          <w:sz w:val="28"/>
          <w:szCs w:val="28"/>
        </w:rPr>
        <w:t>tỉnh</w:t>
      </w:r>
      <w:proofErr w:type="spellEnd"/>
      <w:r w:rsidRPr="00B80FA4">
        <w:rPr>
          <w:sz w:val="28"/>
          <w:szCs w:val="28"/>
        </w:rPr>
        <w:t xml:space="preserve"> </w:t>
      </w:r>
      <w:proofErr w:type="spellStart"/>
      <w:r w:rsidRPr="00B80FA4">
        <w:rPr>
          <w:sz w:val="28"/>
          <w:szCs w:val="28"/>
        </w:rPr>
        <w:t>cho</w:t>
      </w:r>
      <w:proofErr w:type="spellEnd"/>
      <w:r w:rsidRPr="00B80FA4">
        <w:rPr>
          <w:sz w:val="28"/>
          <w:szCs w:val="28"/>
        </w:rPr>
        <w:t xml:space="preserve"> </w:t>
      </w:r>
      <w:proofErr w:type="spellStart"/>
      <w:r w:rsidRPr="00B80FA4">
        <w:rPr>
          <w:sz w:val="28"/>
          <w:szCs w:val="28"/>
        </w:rPr>
        <w:t>Sở</w:t>
      </w:r>
      <w:proofErr w:type="spellEnd"/>
      <w:r w:rsidRPr="00B80FA4">
        <w:rPr>
          <w:sz w:val="28"/>
          <w:szCs w:val="28"/>
        </w:rPr>
        <w:t xml:space="preserve"> </w:t>
      </w:r>
      <w:proofErr w:type="spellStart"/>
      <w:r w:rsidRPr="00B80FA4">
        <w:rPr>
          <w:sz w:val="28"/>
          <w:szCs w:val="28"/>
        </w:rPr>
        <w:t>Giao</w:t>
      </w:r>
      <w:proofErr w:type="spellEnd"/>
      <w:r w:rsidRPr="00B80FA4">
        <w:rPr>
          <w:sz w:val="28"/>
          <w:szCs w:val="28"/>
        </w:rPr>
        <w:t xml:space="preserve"> </w:t>
      </w:r>
      <w:proofErr w:type="spellStart"/>
      <w:r w:rsidRPr="00B80FA4">
        <w:rPr>
          <w:sz w:val="28"/>
          <w:szCs w:val="28"/>
        </w:rPr>
        <w:t>thông</w:t>
      </w:r>
      <w:proofErr w:type="spellEnd"/>
      <w:r w:rsidRPr="00B80FA4">
        <w:rPr>
          <w:sz w:val="28"/>
          <w:szCs w:val="28"/>
        </w:rPr>
        <w:t xml:space="preserve"> </w:t>
      </w:r>
      <w:proofErr w:type="spellStart"/>
      <w:r w:rsidRPr="00B80FA4">
        <w:rPr>
          <w:sz w:val="28"/>
          <w:szCs w:val="28"/>
        </w:rPr>
        <w:t>vận</w:t>
      </w:r>
      <w:proofErr w:type="spellEnd"/>
      <w:r w:rsidRPr="00B80FA4">
        <w:rPr>
          <w:sz w:val="28"/>
          <w:szCs w:val="28"/>
        </w:rPr>
        <w:t xml:space="preserve"> </w:t>
      </w:r>
      <w:proofErr w:type="spellStart"/>
      <w:r w:rsidRPr="00B80FA4">
        <w:rPr>
          <w:sz w:val="28"/>
          <w:szCs w:val="28"/>
        </w:rPr>
        <w:t>tải</w:t>
      </w:r>
      <w:proofErr w:type="spellEnd"/>
      <w:r w:rsidRPr="00B80FA4">
        <w:rPr>
          <w:sz w:val="28"/>
          <w:szCs w:val="28"/>
        </w:rPr>
        <w:t xml:space="preserve"> (</w:t>
      </w:r>
      <w:proofErr w:type="spellStart"/>
      <w:r w:rsidRPr="00B80FA4">
        <w:rPr>
          <w:sz w:val="28"/>
          <w:szCs w:val="28"/>
        </w:rPr>
        <w:t>Thanh</w:t>
      </w:r>
      <w:proofErr w:type="spellEnd"/>
      <w:r w:rsidRPr="00B80FA4">
        <w:rPr>
          <w:sz w:val="28"/>
          <w:szCs w:val="28"/>
        </w:rPr>
        <w:t xml:space="preserve"> </w:t>
      </w:r>
      <w:proofErr w:type="spellStart"/>
      <w:r w:rsidRPr="00B80FA4">
        <w:rPr>
          <w:sz w:val="28"/>
          <w:szCs w:val="28"/>
        </w:rPr>
        <w:t>tra</w:t>
      </w:r>
      <w:proofErr w:type="spellEnd"/>
      <w:r w:rsidRPr="00B80FA4">
        <w:rPr>
          <w:sz w:val="28"/>
          <w:szCs w:val="28"/>
        </w:rPr>
        <w:t xml:space="preserve"> </w:t>
      </w:r>
      <w:proofErr w:type="spellStart"/>
      <w:r w:rsidRPr="00B80FA4">
        <w:rPr>
          <w:sz w:val="28"/>
          <w:szCs w:val="28"/>
        </w:rPr>
        <w:t>giao</w:t>
      </w:r>
      <w:proofErr w:type="spellEnd"/>
      <w:r w:rsidRPr="00B80FA4">
        <w:rPr>
          <w:sz w:val="28"/>
          <w:szCs w:val="28"/>
        </w:rPr>
        <w:t xml:space="preserve"> </w:t>
      </w:r>
      <w:proofErr w:type="spellStart"/>
      <w:r w:rsidRPr="00B80FA4">
        <w:rPr>
          <w:sz w:val="28"/>
          <w:szCs w:val="28"/>
        </w:rPr>
        <w:t>thông</w:t>
      </w:r>
      <w:proofErr w:type="spellEnd"/>
      <w:r w:rsidRPr="00B80FA4">
        <w:rPr>
          <w:sz w:val="28"/>
          <w:szCs w:val="28"/>
        </w:rPr>
        <w:t xml:space="preserve">) </w:t>
      </w:r>
      <w:proofErr w:type="spellStart"/>
      <w:r w:rsidRPr="00B80FA4">
        <w:rPr>
          <w:sz w:val="28"/>
          <w:szCs w:val="28"/>
        </w:rPr>
        <w:t>để</w:t>
      </w:r>
      <w:proofErr w:type="spellEnd"/>
      <w:r w:rsidRPr="00B80FA4">
        <w:rPr>
          <w:sz w:val="28"/>
          <w:szCs w:val="28"/>
        </w:rPr>
        <w:t xml:space="preserve"> </w:t>
      </w:r>
      <w:proofErr w:type="spellStart"/>
      <w:r w:rsidRPr="00B80FA4">
        <w:rPr>
          <w:sz w:val="28"/>
          <w:szCs w:val="28"/>
        </w:rPr>
        <w:t>thực</w:t>
      </w:r>
      <w:proofErr w:type="spellEnd"/>
      <w:r w:rsidRPr="00B80FA4">
        <w:rPr>
          <w:sz w:val="28"/>
          <w:szCs w:val="28"/>
        </w:rPr>
        <w:t xml:space="preserve"> </w:t>
      </w:r>
      <w:proofErr w:type="spellStart"/>
      <w:r w:rsidRPr="00B80FA4">
        <w:rPr>
          <w:sz w:val="28"/>
          <w:szCs w:val="28"/>
        </w:rPr>
        <w:t>hiện</w:t>
      </w:r>
      <w:proofErr w:type="spellEnd"/>
      <w:r w:rsidRPr="00B80FA4">
        <w:rPr>
          <w:sz w:val="28"/>
          <w:szCs w:val="28"/>
        </w:rPr>
        <w:t xml:space="preserve"> </w:t>
      </w:r>
      <w:proofErr w:type="spellStart"/>
      <w:r w:rsidRPr="00B80FA4">
        <w:rPr>
          <w:sz w:val="28"/>
          <w:szCs w:val="28"/>
        </w:rPr>
        <w:t>nhiệm</w:t>
      </w:r>
      <w:proofErr w:type="spellEnd"/>
      <w:r w:rsidRPr="00B80FA4">
        <w:rPr>
          <w:sz w:val="28"/>
          <w:szCs w:val="28"/>
        </w:rPr>
        <w:t xml:space="preserve"> </w:t>
      </w:r>
      <w:proofErr w:type="spellStart"/>
      <w:r w:rsidRPr="00B80FA4">
        <w:rPr>
          <w:sz w:val="28"/>
          <w:szCs w:val="28"/>
        </w:rPr>
        <w:t>vụ</w:t>
      </w:r>
      <w:proofErr w:type="spellEnd"/>
      <w:r w:rsidRPr="00B80FA4">
        <w:rPr>
          <w:sz w:val="28"/>
          <w:szCs w:val="28"/>
        </w:rPr>
        <w:t xml:space="preserve"> </w:t>
      </w:r>
      <w:proofErr w:type="spellStart"/>
      <w:r w:rsidRPr="00B80FA4">
        <w:rPr>
          <w:sz w:val="28"/>
          <w:szCs w:val="28"/>
        </w:rPr>
        <w:t>bảo</w:t>
      </w:r>
      <w:proofErr w:type="spellEnd"/>
      <w:r w:rsidRPr="00B80FA4">
        <w:rPr>
          <w:sz w:val="28"/>
          <w:szCs w:val="28"/>
        </w:rPr>
        <w:t xml:space="preserve"> </w:t>
      </w:r>
      <w:proofErr w:type="spellStart"/>
      <w:r w:rsidRPr="00B80FA4">
        <w:rPr>
          <w:sz w:val="28"/>
          <w:szCs w:val="28"/>
        </w:rPr>
        <w:t>đảm</w:t>
      </w:r>
      <w:proofErr w:type="spellEnd"/>
      <w:r w:rsidRPr="00B80FA4">
        <w:rPr>
          <w:sz w:val="28"/>
          <w:szCs w:val="28"/>
        </w:rPr>
        <w:t xml:space="preserve"> </w:t>
      </w:r>
      <w:proofErr w:type="spellStart"/>
      <w:r w:rsidR="00954918" w:rsidRPr="00B80FA4">
        <w:rPr>
          <w:sz w:val="28"/>
          <w:szCs w:val="28"/>
        </w:rPr>
        <w:t>trật</w:t>
      </w:r>
      <w:proofErr w:type="spellEnd"/>
      <w:r w:rsidR="00954918" w:rsidRPr="00B80FA4">
        <w:rPr>
          <w:sz w:val="28"/>
          <w:szCs w:val="28"/>
        </w:rPr>
        <w:t xml:space="preserve"> </w:t>
      </w:r>
      <w:proofErr w:type="spellStart"/>
      <w:r w:rsidR="00954918" w:rsidRPr="00B80FA4">
        <w:rPr>
          <w:sz w:val="28"/>
          <w:szCs w:val="28"/>
        </w:rPr>
        <w:t>tự</w:t>
      </w:r>
      <w:proofErr w:type="spellEnd"/>
      <w:r w:rsidR="00AF28BE" w:rsidRPr="00B80FA4">
        <w:rPr>
          <w:sz w:val="28"/>
          <w:szCs w:val="28"/>
        </w:rPr>
        <w:t xml:space="preserve"> </w:t>
      </w:r>
      <w:r w:rsidR="00B80FA4" w:rsidRPr="00B80FA4">
        <w:rPr>
          <w:sz w:val="28"/>
          <w:szCs w:val="28"/>
          <w:lang w:val="vi-VN"/>
        </w:rPr>
        <w:t>an toàn giao thông</w:t>
      </w:r>
      <w:r w:rsidR="008F7181" w:rsidRPr="00B80FA4">
        <w:rPr>
          <w:sz w:val="28"/>
          <w:szCs w:val="28"/>
        </w:rPr>
        <w:t>.</w:t>
      </w:r>
    </w:p>
    <w:p w14:paraId="5604784B" w14:textId="3329FB6E" w:rsidR="00183BAB" w:rsidRPr="00B80FA4" w:rsidRDefault="00EA007F" w:rsidP="00B80FA4">
      <w:pPr>
        <w:keepNext/>
        <w:widowControl w:val="0"/>
        <w:spacing w:before="120" w:after="120"/>
        <w:ind w:firstLine="720"/>
        <w:jc w:val="both"/>
        <w:rPr>
          <w:sz w:val="28"/>
          <w:szCs w:val="28"/>
        </w:rPr>
      </w:pPr>
      <w:r w:rsidRPr="00B80FA4">
        <w:rPr>
          <w:sz w:val="28"/>
          <w:szCs w:val="28"/>
        </w:rPr>
        <w:t xml:space="preserve">c) </w:t>
      </w:r>
      <w:proofErr w:type="spellStart"/>
      <w:r w:rsidRPr="00B80FA4">
        <w:rPr>
          <w:sz w:val="28"/>
          <w:szCs w:val="28"/>
        </w:rPr>
        <w:t>Phân</w:t>
      </w:r>
      <w:proofErr w:type="spellEnd"/>
      <w:r w:rsidRPr="00B80FA4">
        <w:rPr>
          <w:sz w:val="28"/>
          <w:szCs w:val="28"/>
        </w:rPr>
        <w:t xml:space="preserve"> </w:t>
      </w:r>
      <w:proofErr w:type="spellStart"/>
      <w:r w:rsidRPr="00B80FA4">
        <w:rPr>
          <w:sz w:val="28"/>
          <w:szCs w:val="28"/>
        </w:rPr>
        <w:t>bổ</w:t>
      </w:r>
      <w:proofErr w:type="spellEnd"/>
      <w:r w:rsidRPr="00B80FA4">
        <w:rPr>
          <w:sz w:val="28"/>
          <w:szCs w:val="28"/>
        </w:rPr>
        <w:t xml:space="preserve"> 20% (</w:t>
      </w:r>
      <w:proofErr w:type="spellStart"/>
      <w:r w:rsidRPr="00B80FA4">
        <w:rPr>
          <w:sz w:val="28"/>
          <w:szCs w:val="28"/>
        </w:rPr>
        <w:t>hai</w:t>
      </w:r>
      <w:proofErr w:type="spellEnd"/>
      <w:r w:rsidRPr="00B80FA4">
        <w:rPr>
          <w:sz w:val="28"/>
          <w:szCs w:val="28"/>
        </w:rPr>
        <w:t xml:space="preserve"> </w:t>
      </w:r>
      <w:proofErr w:type="spellStart"/>
      <w:r w:rsidRPr="00B80FA4">
        <w:rPr>
          <w:sz w:val="28"/>
          <w:szCs w:val="28"/>
        </w:rPr>
        <w:t>mươi</w:t>
      </w:r>
      <w:proofErr w:type="spellEnd"/>
      <w:r w:rsidRPr="00B80FA4">
        <w:rPr>
          <w:sz w:val="28"/>
          <w:szCs w:val="28"/>
        </w:rPr>
        <w:t xml:space="preserve"> </w:t>
      </w:r>
      <w:proofErr w:type="spellStart"/>
      <w:r w:rsidRPr="00B80FA4">
        <w:rPr>
          <w:sz w:val="28"/>
          <w:szCs w:val="28"/>
        </w:rPr>
        <w:t>phần</w:t>
      </w:r>
      <w:proofErr w:type="spellEnd"/>
      <w:r w:rsidRPr="00B80FA4">
        <w:rPr>
          <w:sz w:val="28"/>
          <w:szCs w:val="28"/>
        </w:rPr>
        <w:t xml:space="preserve"> </w:t>
      </w:r>
      <w:proofErr w:type="spellStart"/>
      <w:r w:rsidRPr="00B80FA4">
        <w:rPr>
          <w:sz w:val="28"/>
          <w:szCs w:val="28"/>
        </w:rPr>
        <w:t>trăm</w:t>
      </w:r>
      <w:proofErr w:type="spellEnd"/>
      <w:r w:rsidRPr="00B80FA4">
        <w:rPr>
          <w:sz w:val="28"/>
          <w:szCs w:val="28"/>
        </w:rPr>
        <w:t xml:space="preserve">) </w:t>
      </w:r>
      <w:proofErr w:type="spellStart"/>
      <w:r w:rsidRPr="00B80FA4">
        <w:rPr>
          <w:sz w:val="28"/>
          <w:szCs w:val="28"/>
        </w:rPr>
        <w:t>trên</w:t>
      </w:r>
      <w:proofErr w:type="spellEnd"/>
      <w:r w:rsidRPr="00B80FA4">
        <w:rPr>
          <w:sz w:val="28"/>
          <w:szCs w:val="28"/>
        </w:rPr>
        <w:t xml:space="preserve"> </w:t>
      </w:r>
      <w:proofErr w:type="spellStart"/>
      <w:r w:rsidRPr="00B80FA4">
        <w:rPr>
          <w:sz w:val="28"/>
          <w:szCs w:val="28"/>
        </w:rPr>
        <w:t>tỷ</w:t>
      </w:r>
      <w:proofErr w:type="spellEnd"/>
      <w:r w:rsidRPr="00B80FA4">
        <w:rPr>
          <w:sz w:val="28"/>
          <w:szCs w:val="28"/>
        </w:rPr>
        <w:t xml:space="preserve"> </w:t>
      </w:r>
      <w:proofErr w:type="spellStart"/>
      <w:r w:rsidRPr="00B80FA4">
        <w:rPr>
          <w:sz w:val="28"/>
          <w:szCs w:val="28"/>
        </w:rPr>
        <w:t>lệ</w:t>
      </w:r>
      <w:proofErr w:type="spellEnd"/>
      <w:r w:rsidRPr="00B80FA4">
        <w:rPr>
          <w:sz w:val="28"/>
          <w:szCs w:val="28"/>
        </w:rPr>
        <w:t xml:space="preserve"> </w:t>
      </w:r>
      <w:proofErr w:type="spellStart"/>
      <w:r w:rsidRPr="00B80FA4">
        <w:rPr>
          <w:sz w:val="28"/>
          <w:szCs w:val="28"/>
        </w:rPr>
        <w:t>số</w:t>
      </w:r>
      <w:proofErr w:type="spellEnd"/>
      <w:r w:rsidRPr="00B80FA4">
        <w:rPr>
          <w:sz w:val="28"/>
          <w:szCs w:val="28"/>
        </w:rPr>
        <w:t xml:space="preserve"> </w:t>
      </w:r>
      <w:proofErr w:type="spellStart"/>
      <w:r w:rsidRPr="00B80FA4">
        <w:rPr>
          <w:sz w:val="28"/>
          <w:szCs w:val="28"/>
        </w:rPr>
        <w:t>thu</w:t>
      </w:r>
      <w:proofErr w:type="spellEnd"/>
      <w:r w:rsidRPr="00B80FA4">
        <w:rPr>
          <w:sz w:val="28"/>
          <w:szCs w:val="28"/>
        </w:rPr>
        <w:t xml:space="preserve"> </w:t>
      </w:r>
      <w:proofErr w:type="spellStart"/>
      <w:r w:rsidRPr="00B80FA4">
        <w:rPr>
          <w:sz w:val="28"/>
          <w:szCs w:val="28"/>
        </w:rPr>
        <w:t>xử</w:t>
      </w:r>
      <w:proofErr w:type="spellEnd"/>
      <w:r w:rsidRPr="00B80FA4">
        <w:rPr>
          <w:sz w:val="28"/>
          <w:szCs w:val="28"/>
        </w:rPr>
        <w:t xml:space="preserve"> </w:t>
      </w:r>
      <w:proofErr w:type="spellStart"/>
      <w:r w:rsidRPr="00B80FA4">
        <w:rPr>
          <w:sz w:val="28"/>
          <w:szCs w:val="28"/>
        </w:rPr>
        <w:t>phạt</w:t>
      </w:r>
      <w:proofErr w:type="spellEnd"/>
      <w:r w:rsidRPr="00B80FA4">
        <w:rPr>
          <w:sz w:val="28"/>
          <w:szCs w:val="28"/>
        </w:rPr>
        <w:t xml:space="preserve"> </w:t>
      </w:r>
      <w:proofErr w:type="spellStart"/>
      <w:r w:rsidRPr="00B80FA4">
        <w:rPr>
          <w:sz w:val="28"/>
          <w:szCs w:val="28"/>
        </w:rPr>
        <w:t>của</w:t>
      </w:r>
      <w:proofErr w:type="spellEnd"/>
      <w:r w:rsidRPr="00B80FA4">
        <w:rPr>
          <w:sz w:val="28"/>
          <w:szCs w:val="28"/>
        </w:rPr>
        <w:t xml:space="preserve"> </w:t>
      </w:r>
      <w:proofErr w:type="spellStart"/>
      <w:r w:rsidRPr="00B80FA4">
        <w:rPr>
          <w:sz w:val="28"/>
          <w:szCs w:val="28"/>
        </w:rPr>
        <w:t>cấp</w:t>
      </w:r>
      <w:proofErr w:type="spellEnd"/>
      <w:r w:rsidRPr="00B80FA4">
        <w:rPr>
          <w:sz w:val="28"/>
          <w:szCs w:val="28"/>
        </w:rPr>
        <w:t xml:space="preserve"> </w:t>
      </w:r>
      <w:proofErr w:type="spellStart"/>
      <w:r w:rsidRPr="00B80FA4">
        <w:rPr>
          <w:sz w:val="28"/>
          <w:szCs w:val="28"/>
        </w:rPr>
        <w:t>tỉnh</w:t>
      </w:r>
      <w:proofErr w:type="spellEnd"/>
      <w:r w:rsidRPr="00B80FA4">
        <w:rPr>
          <w:sz w:val="28"/>
          <w:szCs w:val="28"/>
        </w:rPr>
        <w:t xml:space="preserve"> </w:t>
      </w:r>
      <w:proofErr w:type="spellStart"/>
      <w:r w:rsidRPr="00B80FA4">
        <w:rPr>
          <w:sz w:val="28"/>
          <w:szCs w:val="28"/>
        </w:rPr>
        <w:t>cho</w:t>
      </w:r>
      <w:proofErr w:type="spellEnd"/>
      <w:r w:rsidRPr="00B80FA4">
        <w:rPr>
          <w:sz w:val="28"/>
          <w:szCs w:val="28"/>
        </w:rPr>
        <w:t xml:space="preserve"> Ban An </w:t>
      </w:r>
      <w:proofErr w:type="spellStart"/>
      <w:r w:rsidRPr="00B80FA4">
        <w:rPr>
          <w:sz w:val="28"/>
          <w:szCs w:val="28"/>
        </w:rPr>
        <w:t>toàn</w:t>
      </w:r>
      <w:proofErr w:type="spellEnd"/>
      <w:r w:rsidRPr="00B80FA4">
        <w:rPr>
          <w:sz w:val="28"/>
          <w:szCs w:val="28"/>
        </w:rPr>
        <w:t xml:space="preserve"> </w:t>
      </w:r>
      <w:proofErr w:type="spellStart"/>
      <w:r w:rsidRPr="00B80FA4">
        <w:rPr>
          <w:sz w:val="28"/>
          <w:szCs w:val="28"/>
        </w:rPr>
        <w:t>giao</w:t>
      </w:r>
      <w:proofErr w:type="spellEnd"/>
      <w:r w:rsidRPr="00B80FA4">
        <w:rPr>
          <w:sz w:val="28"/>
          <w:szCs w:val="28"/>
        </w:rPr>
        <w:t xml:space="preserve"> </w:t>
      </w:r>
      <w:proofErr w:type="spellStart"/>
      <w:r w:rsidRPr="00B80FA4">
        <w:rPr>
          <w:sz w:val="28"/>
          <w:szCs w:val="28"/>
        </w:rPr>
        <w:t>thông</w:t>
      </w:r>
      <w:proofErr w:type="spellEnd"/>
      <w:r w:rsidRPr="00B80FA4">
        <w:rPr>
          <w:sz w:val="28"/>
          <w:szCs w:val="28"/>
        </w:rPr>
        <w:t xml:space="preserve"> </w:t>
      </w:r>
      <w:proofErr w:type="spellStart"/>
      <w:r w:rsidRPr="00B80FA4">
        <w:rPr>
          <w:sz w:val="28"/>
          <w:szCs w:val="28"/>
        </w:rPr>
        <w:t>tỉnh</w:t>
      </w:r>
      <w:proofErr w:type="spellEnd"/>
      <w:r w:rsidRPr="00B80FA4">
        <w:rPr>
          <w:sz w:val="28"/>
          <w:szCs w:val="28"/>
        </w:rPr>
        <w:t xml:space="preserve"> </w:t>
      </w:r>
      <w:proofErr w:type="spellStart"/>
      <w:r w:rsidRPr="00B80FA4">
        <w:rPr>
          <w:sz w:val="28"/>
          <w:szCs w:val="28"/>
        </w:rPr>
        <w:t>để</w:t>
      </w:r>
      <w:proofErr w:type="spellEnd"/>
      <w:r w:rsidRPr="00B80FA4">
        <w:rPr>
          <w:sz w:val="28"/>
          <w:szCs w:val="28"/>
        </w:rPr>
        <w:t xml:space="preserve"> </w:t>
      </w:r>
      <w:proofErr w:type="spellStart"/>
      <w:r w:rsidRPr="00B80FA4">
        <w:rPr>
          <w:sz w:val="28"/>
          <w:szCs w:val="28"/>
        </w:rPr>
        <w:t>thực</w:t>
      </w:r>
      <w:proofErr w:type="spellEnd"/>
      <w:r w:rsidRPr="00B80FA4">
        <w:rPr>
          <w:sz w:val="28"/>
          <w:szCs w:val="28"/>
        </w:rPr>
        <w:t xml:space="preserve"> </w:t>
      </w:r>
      <w:proofErr w:type="spellStart"/>
      <w:r w:rsidRPr="00B80FA4">
        <w:rPr>
          <w:sz w:val="28"/>
          <w:szCs w:val="28"/>
        </w:rPr>
        <w:t>hiện</w:t>
      </w:r>
      <w:proofErr w:type="spellEnd"/>
      <w:r w:rsidRPr="00B80FA4">
        <w:rPr>
          <w:sz w:val="28"/>
          <w:szCs w:val="28"/>
        </w:rPr>
        <w:t xml:space="preserve"> chi </w:t>
      </w:r>
      <w:proofErr w:type="spellStart"/>
      <w:r w:rsidRPr="00B80FA4">
        <w:rPr>
          <w:sz w:val="28"/>
          <w:szCs w:val="28"/>
        </w:rPr>
        <w:t>bảo</w:t>
      </w:r>
      <w:proofErr w:type="spellEnd"/>
      <w:r w:rsidRPr="00B80FA4">
        <w:rPr>
          <w:sz w:val="28"/>
          <w:szCs w:val="28"/>
        </w:rPr>
        <w:t xml:space="preserve"> </w:t>
      </w:r>
      <w:proofErr w:type="spellStart"/>
      <w:r w:rsidRPr="00B80FA4">
        <w:rPr>
          <w:sz w:val="28"/>
          <w:szCs w:val="28"/>
        </w:rPr>
        <w:t>đảm</w:t>
      </w:r>
      <w:proofErr w:type="spellEnd"/>
      <w:r w:rsidRPr="00B80FA4">
        <w:rPr>
          <w:sz w:val="28"/>
          <w:szCs w:val="28"/>
        </w:rPr>
        <w:t xml:space="preserve"> </w:t>
      </w:r>
      <w:proofErr w:type="spellStart"/>
      <w:r w:rsidR="00954918" w:rsidRPr="00B80FA4">
        <w:rPr>
          <w:sz w:val="28"/>
          <w:szCs w:val="28"/>
        </w:rPr>
        <w:t>trật</w:t>
      </w:r>
      <w:proofErr w:type="spellEnd"/>
      <w:r w:rsidR="00954918" w:rsidRPr="00B80FA4">
        <w:rPr>
          <w:sz w:val="28"/>
          <w:szCs w:val="28"/>
        </w:rPr>
        <w:t xml:space="preserve"> </w:t>
      </w:r>
      <w:proofErr w:type="spellStart"/>
      <w:r w:rsidR="00954918" w:rsidRPr="00B80FA4">
        <w:rPr>
          <w:sz w:val="28"/>
          <w:szCs w:val="28"/>
        </w:rPr>
        <w:t>tự</w:t>
      </w:r>
      <w:proofErr w:type="spellEnd"/>
      <w:r w:rsidR="008F7181" w:rsidRPr="00B80FA4">
        <w:rPr>
          <w:sz w:val="28"/>
          <w:szCs w:val="28"/>
        </w:rPr>
        <w:t xml:space="preserve"> </w:t>
      </w:r>
      <w:r w:rsidR="00B80FA4" w:rsidRPr="00B80FA4">
        <w:rPr>
          <w:sz w:val="28"/>
          <w:szCs w:val="28"/>
          <w:lang w:val="vi-VN"/>
        </w:rPr>
        <w:t>an toàn giao thông</w:t>
      </w:r>
      <w:r w:rsidRPr="00B80FA4">
        <w:rPr>
          <w:sz w:val="28"/>
          <w:szCs w:val="28"/>
        </w:rPr>
        <w:t xml:space="preserve"> </w:t>
      </w:r>
      <w:proofErr w:type="spellStart"/>
      <w:r w:rsidRPr="00B80FA4">
        <w:rPr>
          <w:sz w:val="28"/>
          <w:szCs w:val="28"/>
        </w:rPr>
        <w:t>và</w:t>
      </w:r>
      <w:proofErr w:type="spellEnd"/>
      <w:r w:rsidRPr="00B80FA4">
        <w:rPr>
          <w:sz w:val="28"/>
          <w:szCs w:val="28"/>
        </w:rPr>
        <w:t xml:space="preserve"> </w:t>
      </w:r>
      <w:proofErr w:type="spellStart"/>
      <w:r w:rsidRPr="00B80FA4">
        <w:rPr>
          <w:sz w:val="28"/>
          <w:szCs w:val="28"/>
        </w:rPr>
        <w:t>một</w:t>
      </w:r>
      <w:proofErr w:type="spellEnd"/>
      <w:r w:rsidRPr="00B80FA4">
        <w:rPr>
          <w:sz w:val="28"/>
          <w:szCs w:val="28"/>
        </w:rPr>
        <w:t xml:space="preserve"> </w:t>
      </w:r>
      <w:proofErr w:type="spellStart"/>
      <w:r w:rsidRPr="00B80FA4">
        <w:rPr>
          <w:sz w:val="28"/>
          <w:szCs w:val="28"/>
        </w:rPr>
        <w:t>số</w:t>
      </w:r>
      <w:proofErr w:type="spellEnd"/>
      <w:r w:rsidRPr="00B80FA4">
        <w:rPr>
          <w:sz w:val="28"/>
          <w:szCs w:val="28"/>
        </w:rPr>
        <w:t xml:space="preserve"> </w:t>
      </w:r>
      <w:proofErr w:type="spellStart"/>
      <w:r w:rsidRPr="00B80FA4">
        <w:rPr>
          <w:sz w:val="28"/>
          <w:szCs w:val="28"/>
        </w:rPr>
        <w:t>nhiệm</w:t>
      </w:r>
      <w:proofErr w:type="spellEnd"/>
      <w:r w:rsidRPr="00B80FA4">
        <w:rPr>
          <w:sz w:val="28"/>
          <w:szCs w:val="28"/>
        </w:rPr>
        <w:t xml:space="preserve"> </w:t>
      </w:r>
      <w:proofErr w:type="spellStart"/>
      <w:r w:rsidRPr="00B80FA4">
        <w:rPr>
          <w:sz w:val="28"/>
          <w:szCs w:val="28"/>
        </w:rPr>
        <w:t>vụ</w:t>
      </w:r>
      <w:proofErr w:type="spellEnd"/>
      <w:r w:rsidRPr="00B80FA4">
        <w:rPr>
          <w:sz w:val="28"/>
          <w:szCs w:val="28"/>
        </w:rPr>
        <w:t xml:space="preserve"> chi </w:t>
      </w:r>
      <w:proofErr w:type="spellStart"/>
      <w:r w:rsidRPr="00B80FA4">
        <w:rPr>
          <w:sz w:val="28"/>
          <w:szCs w:val="28"/>
        </w:rPr>
        <w:t>đặc</w:t>
      </w:r>
      <w:proofErr w:type="spellEnd"/>
      <w:r w:rsidRPr="00B80FA4">
        <w:rPr>
          <w:sz w:val="28"/>
          <w:szCs w:val="28"/>
        </w:rPr>
        <w:t xml:space="preserve"> </w:t>
      </w:r>
      <w:proofErr w:type="spellStart"/>
      <w:r w:rsidRPr="00B80FA4">
        <w:rPr>
          <w:sz w:val="28"/>
          <w:szCs w:val="28"/>
        </w:rPr>
        <w:t>thù</w:t>
      </w:r>
      <w:proofErr w:type="spellEnd"/>
      <w:r w:rsidRPr="00B80FA4">
        <w:rPr>
          <w:sz w:val="28"/>
          <w:szCs w:val="28"/>
        </w:rPr>
        <w:t xml:space="preserve"> </w:t>
      </w:r>
      <w:proofErr w:type="spellStart"/>
      <w:r w:rsidRPr="00B80FA4">
        <w:rPr>
          <w:sz w:val="28"/>
          <w:szCs w:val="28"/>
        </w:rPr>
        <w:t>như</w:t>
      </w:r>
      <w:proofErr w:type="spellEnd"/>
      <w:r w:rsidR="001647F2">
        <w:rPr>
          <w:sz w:val="28"/>
          <w:szCs w:val="28"/>
        </w:rPr>
        <w:t>:</w:t>
      </w:r>
      <w:r w:rsidRPr="00B80FA4">
        <w:rPr>
          <w:sz w:val="28"/>
          <w:szCs w:val="28"/>
        </w:rPr>
        <w:t xml:space="preserve"> </w:t>
      </w:r>
      <w:proofErr w:type="spellStart"/>
      <w:r w:rsidR="001647F2">
        <w:rPr>
          <w:sz w:val="28"/>
          <w:szCs w:val="28"/>
        </w:rPr>
        <w:t>T</w:t>
      </w:r>
      <w:r w:rsidRPr="00B80FA4">
        <w:rPr>
          <w:sz w:val="28"/>
          <w:szCs w:val="28"/>
        </w:rPr>
        <w:t>hăm</w:t>
      </w:r>
      <w:proofErr w:type="spellEnd"/>
      <w:r w:rsidRPr="00B80FA4">
        <w:rPr>
          <w:sz w:val="28"/>
          <w:szCs w:val="28"/>
        </w:rPr>
        <w:t xml:space="preserve"> </w:t>
      </w:r>
      <w:proofErr w:type="spellStart"/>
      <w:r w:rsidRPr="00B80FA4">
        <w:rPr>
          <w:sz w:val="28"/>
          <w:szCs w:val="28"/>
        </w:rPr>
        <w:t>hỏi</w:t>
      </w:r>
      <w:proofErr w:type="spellEnd"/>
      <w:r w:rsidRPr="00B80FA4">
        <w:rPr>
          <w:sz w:val="28"/>
          <w:szCs w:val="28"/>
        </w:rPr>
        <w:t xml:space="preserve"> </w:t>
      </w:r>
      <w:proofErr w:type="spellStart"/>
      <w:r w:rsidRPr="00B80FA4">
        <w:rPr>
          <w:sz w:val="28"/>
          <w:szCs w:val="28"/>
        </w:rPr>
        <w:t>nạn</w:t>
      </w:r>
      <w:proofErr w:type="spellEnd"/>
      <w:r w:rsidRPr="00B80FA4">
        <w:rPr>
          <w:sz w:val="28"/>
          <w:szCs w:val="28"/>
        </w:rPr>
        <w:t xml:space="preserve"> </w:t>
      </w:r>
      <w:proofErr w:type="spellStart"/>
      <w:r w:rsidRPr="00B80FA4">
        <w:rPr>
          <w:sz w:val="28"/>
          <w:szCs w:val="28"/>
        </w:rPr>
        <w:t>nhân</w:t>
      </w:r>
      <w:proofErr w:type="spellEnd"/>
      <w:r w:rsidRPr="00B80FA4">
        <w:rPr>
          <w:sz w:val="28"/>
          <w:szCs w:val="28"/>
        </w:rPr>
        <w:t xml:space="preserve"> tai </w:t>
      </w:r>
      <w:proofErr w:type="spellStart"/>
      <w:r w:rsidRPr="00B80FA4">
        <w:rPr>
          <w:sz w:val="28"/>
          <w:szCs w:val="28"/>
        </w:rPr>
        <w:t>nạn</w:t>
      </w:r>
      <w:proofErr w:type="spellEnd"/>
      <w:r w:rsidRPr="00B80FA4">
        <w:rPr>
          <w:sz w:val="28"/>
          <w:szCs w:val="28"/>
        </w:rPr>
        <w:t xml:space="preserve"> </w:t>
      </w:r>
      <w:proofErr w:type="spellStart"/>
      <w:r w:rsidRPr="00B80FA4">
        <w:rPr>
          <w:sz w:val="28"/>
          <w:szCs w:val="28"/>
        </w:rPr>
        <w:t>giao</w:t>
      </w:r>
      <w:proofErr w:type="spellEnd"/>
      <w:r w:rsidRPr="00B80FA4">
        <w:rPr>
          <w:sz w:val="28"/>
          <w:szCs w:val="28"/>
        </w:rPr>
        <w:t xml:space="preserve"> </w:t>
      </w:r>
      <w:proofErr w:type="spellStart"/>
      <w:r w:rsidRPr="00B80FA4">
        <w:rPr>
          <w:sz w:val="28"/>
          <w:szCs w:val="28"/>
        </w:rPr>
        <w:t>thông</w:t>
      </w:r>
      <w:proofErr w:type="spellEnd"/>
      <w:r w:rsidRPr="00B80FA4">
        <w:rPr>
          <w:sz w:val="28"/>
          <w:szCs w:val="28"/>
        </w:rPr>
        <w:t xml:space="preserve">; </w:t>
      </w:r>
      <w:proofErr w:type="spellStart"/>
      <w:r w:rsidRPr="00B80FA4">
        <w:rPr>
          <w:sz w:val="28"/>
          <w:szCs w:val="28"/>
        </w:rPr>
        <w:t>hỗ</w:t>
      </w:r>
      <w:proofErr w:type="spellEnd"/>
      <w:r w:rsidRPr="00B80FA4">
        <w:rPr>
          <w:sz w:val="28"/>
          <w:szCs w:val="28"/>
        </w:rPr>
        <w:t xml:space="preserve"> </w:t>
      </w:r>
      <w:proofErr w:type="spellStart"/>
      <w:r w:rsidRPr="00B80FA4">
        <w:rPr>
          <w:sz w:val="28"/>
          <w:szCs w:val="28"/>
        </w:rPr>
        <w:t>trợ</w:t>
      </w:r>
      <w:proofErr w:type="spellEnd"/>
      <w:r w:rsidRPr="00B80FA4">
        <w:rPr>
          <w:sz w:val="28"/>
          <w:szCs w:val="28"/>
        </w:rPr>
        <w:t xml:space="preserve"> </w:t>
      </w:r>
      <w:proofErr w:type="spellStart"/>
      <w:r w:rsidR="00BA0DFE" w:rsidRPr="00B80FA4">
        <w:rPr>
          <w:sz w:val="28"/>
          <w:szCs w:val="28"/>
        </w:rPr>
        <w:t>khi</w:t>
      </w:r>
      <w:proofErr w:type="spellEnd"/>
      <w:r w:rsidR="00BA0DFE" w:rsidRPr="00B80FA4">
        <w:rPr>
          <w:sz w:val="28"/>
          <w:szCs w:val="28"/>
        </w:rPr>
        <w:t xml:space="preserve"> </w:t>
      </w:r>
      <w:proofErr w:type="spellStart"/>
      <w:r w:rsidR="00BA0DFE" w:rsidRPr="00B80FA4">
        <w:rPr>
          <w:sz w:val="28"/>
          <w:szCs w:val="28"/>
        </w:rPr>
        <w:t>huy</w:t>
      </w:r>
      <w:proofErr w:type="spellEnd"/>
      <w:r w:rsidR="00BA0DFE" w:rsidRPr="00B80FA4">
        <w:rPr>
          <w:sz w:val="28"/>
          <w:szCs w:val="28"/>
        </w:rPr>
        <w:t xml:space="preserve"> </w:t>
      </w:r>
      <w:proofErr w:type="spellStart"/>
      <w:r w:rsidR="00BA0DFE" w:rsidRPr="00B80FA4">
        <w:rPr>
          <w:sz w:val="28"/>
          <w:szCs w:val="28"/>
        </w:rPr>
        <w:t>động</w:t>
      </w:r>
      <w:proofErr w:type="spellEnd"/>
      <w:r w:rsidR="00BA0DFE" w:rsidRPr="00B80FA4">
        <w:rPr>
          <w:sz w:val="28"/>
          <w:szCs w:val="28"/>
        </w:rPr>
        <w:t xml:space="preserve"> </w:t>
      </w:r>
      <w:proofErr w:type="spellStart"/>
      <w:r w:rsidR="00BA0DFE" w:rsidRPr="00B80FA4">
        <w:rPr>
          <w:sz w:val="28"/>
          <w:szCs w:val="28"/>
        </w:rPr>
        <w:t>các</w:t>
      </w:r>
      <w:proofErr w:type="spellEnd"/>
      <w:r w:rsidR="00BA0DFE" w:rsidRPr="00B80FA4">
        <w:rPr>
          <w:sz w:val="28"/>
          <w:szCs w:val="28"/>
        </w:rPr>
        <w:t xml:space="preserve"> </w:t>
      </w:r>
      <w:proofErr w:type="spellStart"/>
      <w:r w:rsidR="00BA0DFE" w:rsidRPr="00B80FA4">
        <w:rPr>
          <w:sz w:val="28"/>
          <w:szCs w:val="28"/>
        </w:rPr>
        <w:t>lực</w:t>
      </w:r>
      <w:proofErr w:type="spellEnd"/>
      <w:r w:rsidR="00BA0DFE" w:rsidRPr="00B80FA4">
        <w:rPr>
          <w:sz w:val="28"/>
          <w:szCs w:val="28"/>
        </w:rPr>
        <w:t xml:space="preserve"> </w:t>
      </w:r>
      <w:proofErr w:type="spellStart"/>
      <w:r w:rsidR="00BA0DFE" w:rsidRPr="00B80FA4">
        <w:rPr>
          <w:sz w:val="28"/>
          <w:szCs w:val="28"/>
        </w:rPr>
        <w:t>lượng</w:t>
      </w:r>
      <w:proofErr w:type="spellEnd"/>
      <w:r w:rsidR="00BA0DFE" w:rsidRPr="00B80FA4">
        <w:rPr>
          <w:sz w:val="28"/>
          <w:szCs w:val="28"/>
        </w:rPr>
        <w:t xml:space="preserve"> </w:t>
      </w:r>
      <w:proofErr w:type="spellStart"/>
      <w:r w:rsidR="00BA0DFE" w:rsidRPr="00B80FA4">
        <w:rPr>
          <w:sz w:val="28"/>
          <w:szCs w:val="28"/>
        </w:rPr>
        <w:t>khác</w:t>
      </w:r>
      <w:proofErr w:type="spellEnd"/>
      <w:r w:rsidR="00BA0DFE" w:rsidRPr="00B80FA4">
        <w:rPr>
          <w:sz w:val="28"/>
          <w:szCs w:val="28"/>
        </w:rPr>
        <w:t xml:space="preserve"> </w:t>
      </w:r>
      <w:r w:rsidRPr="00B80FA4">
        <w:rPr>
          <w:sz w:val="28"/>
          <w:szCs w:val="28"/>
        </w:rPr>
        <w:t>(</w:t>
      </w:r>
      <w:proofErr w:type="spellStart"/>
      <w:r w:rsidRPr="00B80FA4">
        <w:rPr>
          <w:sz w:val="28"/>
          <w:szCs w:val="28"/>
        </w:rPr>
        <w:t>ngoài</w:t>
      </w:r>
      <w:proofErr w:type="spellEnd"/>
      <w:r w:rsidRPr="00B80FA4">
        <w:rPr>
          <w:sz w:val="28"/>
          <w:szCs w:val="28"/>
        </w:rPr>
        <w:t xml:space="preserve"> </w:t>
      </w:r>
      <w:proofErr w:type="spellStart"/>
      <w:r w:rsidRPr="00B80FA4">
        <w:rPr>
          <w:sz w:val="28"/>
          <w:szCs w:val="28"/>
        </w:rPr>
        <w:t>lực</w:t>
      </w:r>
      <w:proofErr w:type="spellEnd"/>
      <w:r w:rsidRPr="00B80FA4">
        <w:rPr>
          <w:sz w:val="28"/>
          <w:szCs w:val="28"/>
        </w:rPr>
        <w:t xml:space="preserve"> </w:t>
      </w:r>
      <w:proofErr w:type="spellStart"/>
      <w:r w:rsidRPr="00B80FA4">
        <w:rPr>
          <w:sz w:val="28"/>
          <w:szCs w:val="28"/>
        </w:rPr>
        <w:t>lượng</w:t>
      </w:r>
      <w:proofErr w:type="spellEnd"/>
      <w:r w:rsidRPr="00B80FA4">
        <w:rPr>
          <w:sz w:val="28"/>
          <w:szCs w:val="28"/>
        </w:rPr>
        <w:t xml:space="preserve"> </w:t>
      </w:r>
      <w:proofErr w:type="spellStart"/>
      <w:r w:rsidR="008F7181" w:rsidRPr="00B80FA4">
        <w:rPr>
          <w:sz w:val="28"/>
          <w:szCs w:val="28"/>
        </w:rPr>
        <w:t>C</w:t>
      </w:r>
      <w:r w:rsidRPr="00B80FA4">
        <w:rPr>
          <w:sz w:val="28"/>
          <w:szCs w:val="28"/>
        </w:rPr>
        <w:t>ông</w:t>
      </w:r>
      <w:proofErr w:type="spellEnd"/>
      <w:r w:rsidRPr="00B80FA4">
        <w:rPr>
          <w:sz w:val="28"/>
          <w:szCs w:val="28"/>
        </w:rPr>
        <w:t xml:space="preserve"> an, </w:t>
      </w:r>
      <w:proofErr w:type="spellStart"/>
      <w:r w:rsidR="008F7181" w:rsidRPr="00B80FA4">
        <w:rPr>
          <w:sz w:val="28"/>
          <w:szCs w:val="28"/>
        </w:rPr>
        <w:t>T</w:t>
      </w:r>
      <w:r w:rsidRPr="00B80FA4">
        <w:rPr>
          <w:sz w:val="28"/>
          <w:szCs w:val="28"/>
        </w:rPr>
        <w:t>hanh</w:t>
      </w:r>
      <w:proofErr w:type="spellEnd"/>
      <w:r w:rsidRPr="00B80FA4">
        <w:rPr>
          <w:sz w:val="28"/>
          <w:szCs w:val="28"/>
        </w:rPr>
        <w:t xml:space="preserve"> </w:t>
      </w:r>
      <w:proofErr w:type="spellStart"/>
      <w:r w:rsidRPr="00B80FA4">
        <w:rPr>
          <w:sz w:val="28"/>
          <w:szCs w:val="28"/>
        </w:rPr>
        <w:t>tra</w:t>
      </w:r>
      <w:proofErr w:type="spellEnd"/>
      <w:r w:rsidRPr="00B80FA4">
        <w:rPr>
          <w:sz w:val="28"/>
          <w:szCs w:val="28"/>
        </w:rPr>
        <w:t xml:space="preserve"> </w:t>
      </w:r>
      <w:proofErr w:type="spellStart"/>
      <w:r w:rsidRPr="00B80FA4">
        <w:rPr>
          <w:sz w:val="28"/>
          <w:szCs w:val="28"/>
        </w:rPr>
        <w:t>giao</w:t>
      </w:r>
      <w:proofErr w:type="spellEnd"/>
      <w:r w:rsidRPr="00B80FA4">
        <w:rPr>
          <w:sz w:val="28"/>
          <w:szCs w:val="28"/>
        </w:rPr>
        <w:t xml:space="preserve"> </w:t>
      </w:r>
      <w:proofErr w:type="spellStart"/>
      <w:r w:rsidRPr="00B80FA4">
        <w:rPr>
          <w:sz w:val="28"/>
          <w:szCs w:val="28"/>
        </w:rPr>
        <w:t>thông</w:t>
      </w:r>
      <w:proofErr w:type="spellEnd"/>
      <w:r w:rsidRPr="00B80FA4">
        <w:rPr>
          <w:sz w:val="28"/>
          <w:szCs w:val="28"/>
        </w:rPr>
        <w:t xml:space="preserve">) </w:t>
      </w:r>
      <w:proofErr w:type="spellStart"/>
      <w:r w:rsidRPr="00B80FA4">
        <w:rPr>
          <w:sz w:val="28"/>
          <w:szCs w:val="28"/>
        </w:rPr>
        <w:t>để</w:t>
      </w:r>
      <w:proofErr w:type="spellEnd"/>
      <w:r w:rsidRPr="00B80FA4">
        <w:rPr>
          <w:sz w:val="28"/>
          <w:szCs w:val="28"/>
        </w:rPr>
        <w:t xml:space="preserve"> </w:t>
      </w:r>
      <w:proofErr w:type="spellStart"/>
      <w:r w:rsidRPr="00B80FA4">
        <w:rPr>
          <w:sz w:val="28"/>
          <w:szCs w:val="28"/>
        </w:rPr>
        <w:t>tham</w:t>
      </w:r>
      <w:proofErr w:type="spellEnd"/>
      <w:r w:rsidRPr="00B80FA4">
        <w:rPr>
          <w:sz w:val="28"/>
          <w:szCs w:val="28"/>
        </w:rPr>
        <w:t xml:space="preserve"> </w:t>
      </w:r>
      <w:proofErr w:type="spellStart"/>
      <w:r w:rsidRPr="00B80FA4">
        <w:rPr>
          <w:sz w:val="28"/>
          <w:szCs w:val="28"/>
        </w:rPr>
        <w:t>gia</w:t>
      </w:r>
      <w:proofErr w:type="spellEnd"/>
      <w:r w:rsidRPr="00B80FA4">
        <w:rPr>
          <w:sz w:val="28"/>
          <w:szCs w:val="28"/>
        </w:rPr>
        <w:t xml:space="preserve"> </w:t>
      </w:r>
      <w:proofErr w:type="spellStart"/>
      <w:r w:rsidRPr="00B80FA4">
        <w:rPr>
          <w:sz w:val="28"/>
          <w:szCs w:val="28"/>
        </w:rPr>
        <w:t>giải</w:t>
      </w:r>
      <w:proofErr w:type="spellEnd"/>
      <w:r w:rsidRPr="00B80FA4">
        <w:rPr>
          <w:sz w:val="28"/>
          <w:szCs w:val="28"/>
        </w:rPr>
        <w:t xml:space="preserve"> </w:t>
      </w:r>
      <w:proofErr w:type="spellStart"/>
      <w:r w:rsidRPr="00B80FA4">
        <w:rPr>
          <w:sz w:val="28"/>
          <w:szCs w:val="28"/>
        </w:rPr>
        <w:t>quyết</w:t>
      </w:r>
      <w:proofErr w:type="spellEnd"/>
      <w:r w:rsidRPr="00B80FA4">
        <w:rPr>
          <w:sz w:val="28"/>
          <w:szCs w:val="28"/>
        </w:rPr>
        <w:t xml:space="preserve"> </w:t>
      </w:r>
      <w:proofErr w:type="spellStart"/>
      <w:r w:rsidRPr="00B80FA4">
        <w:rPr>
          <w:sz w:val="28"/>
          <w:szCs w:val="28"/>
        </w:rPr>
        <w:t>khắc</w:t>
      </w:r>
      <w:proofErr w:type="spellEnd"/>
      <w:r w:rsidRPr="00B80FA4">
        <w:rPr>
          <w:sz w:val="28"/>
          <w:szCs w:val="28"/>
        </w:rPr>
        <w:t xml:space="preserve"> </w:t>
      </w:r>
      <w:proofErr w:type="spellStart"/>
      <w:r w:rsidRPr="00B80FA4">
        <w:rPr>
          <w:sz w:val="28"/>
          <w:szCs w:val="28"/>
        </w:rPr>
        <w:t>phục</w:t>
      </w:r>
      <w:proofErr w:type="spellEnd"/>
      <w:r w:rsidRPr="00B80FA4">
        <w:rPr>
          <w:sz w:val="28"/>
          <w:szCs w:val="28"/>
        </w:rPr>
        <w:t xml:space="preserve"> </w:t>
      </w:r>
      <w:proofErr w:type="spellStart"/>
      <w:r w:rsidRPr="00B80FA4">
        <w:rPr>
          <w:sz w:val="28"/>
          <w:szCs w:val="28"/>
        </w:rPr>
        <w:t>hậu</w:t>
      </w:r>
      <w:proofErr w:type="spellEnd"/>
      <w:r w:rsidRPr="00B80FA4">
        <w:rPr>
          <w:sz w:val="28"/>
          <w:szCs w:val="28"/>
        </w:rPr>
        <w:t xml:space="preserve"> </w:t>
      </w:r>
      <w:proofErr w:type="spellStart"/>
      <w:r w:rsidRPr="00B80FA4">
        <w:rPr>
          <w:sz w:val="28"/>
          <w:szCs w:val="28"/>
        </w:rPr>
        <w:t>quả</w:t>
      </w:r>
      <w:proofErr w:type="spellEnd"/>
      <w:r w:rsidRPr="00B80FA4">
        <w:rPr>
          <w:sz w:val="28"/>
          <w:szCs w:val="28"/>
        </w:rPr>
        <w:t xml:space="preserve"> tai </w:t>
      </w:r>
      <w:proofErr w:type="spellStart"/>
      <w:r w:rsidRPr="00B80FA4">
        <w:rPr>
          <w:sz w:val="28"/>
          <w:szCs w:val="28"/>
        </w:rPr>
        <w:t>nạn</w:t>
      </w:r>
      <w:proofErr w:type="spellEnd"/>
      <w:r w:rsidRPr="00B80FA4">
        <w:rPr>
          <w:sz w:val="28"/>
          <w:szCs w:val="28"/>
        </w:rPr>
        <w:t xml:space="preserve"> </w:t>
      </w:r>
      <w:proofErr w:type="spellStart"/>
      <w:r w:rsidRPr="00B80FA4">
        <w:rPr>
          <w:sz w:val="28"/>
          <w:szCs w:val="28"/>
        </w:rPr>
        <w:t>giao</w:t>
      </w:r>
      <w:proofErr w:type="spellEnd"/>
      <w:r w:rsidRPr="00B80FA4">
        <w:rPr>
          <w:sz w:val="28"/>
          <w:szCs w:val="28"/>
        </w:rPr>
        <w:t xml:space="preserve"> </w:t>
      </w:r>
      <w:proofErr w:type="spellStart"/>
      <w:r w:rsidRPr="00B80FA4">
        <w:rPr>
          <w:sz w:val="28"/>
          <w:szCs w:val="28"/>
        </w:rPr>
        <w:t>thông</w:t>
      </w:r>
      <w:proofErr w:type="spellEnd"/>
      <w:r w:rsidRPr="00B80FA4">
        <w:rPr>
          <w:sz w:val="28"/>
          <w:szCs w:val="28"/>
        </w:rPr>
        <w:t xml:space="preserve">, </w:t>
      </w:r>
      <w:proofErr w:type="spellStart"/>
      <w:r w:rsidRPr="00B80FA4">
        <w:rPr>
          <w:sz w:val="28"/>
          <w:szCs w:val="28"/>
        </w:rPr>
        <w:t>khắc</w:t>
      </w:r>
      <w:proofErr w:type="spellEnd"/>
      <w:r w:rsidRPr="00B80FA4">
        <w:rPr>
          <w:sz w:val="28"/>
          <w:szCs w:val="28"/>
        </w:rPr>
        <w:t xml:space="preserve"> </w:t>
      </w:r>
      <w:proofErr w:type="spellStart"/>
      <w:r w:rsidRPr="00B80FA4">
        <w:rPr>
          <w:sz w:val="28"/>
          <w:szCs w:val="28"/>
        </w:rPr>
        <w:t>phục</w:t>
      </w:r>
      <w:proofErr w:type="spellEnd"/>
      <w:r w:rsidRPr="00B80FA4">
        <w:rPr>
          <w:sz w:val="28"/>
          <w:szCs w:val="28"/>
        </w:rPr>
        <w:t xml:space="preserve"> </w:t>
      </w:r>
      <w:proofErr w:type="spellStart"/>
      <w:r w:rsidRPr="00B80FA4">
        <w:rPr>
          <w:sz w:val="28"/>
          <w:szCs w:val="28"/>
        </w:rPr>
        <w:t>ùn</w:t>
      </w:r>
      <w:proofErr w:type="spellEnd"/>
      <w:r w:rsidRPr="00B80FA4">
        <w:rPr>
          <w:sz w:val="28"/>
          <w:szCs w:val="28"/>
        </w:rPr>
        <w:t xml:space="preserve"> </w:t>
      </w:r>
      <w:proofErr w:type="spellStart"/>
      <w:r w:rsidRPr="00B80FA4">
        <w:rPr>
          <w:sz w:val="28"/>
          <w:szCs w:val="28"/>
        </w:rPr>
        <w:t>tắc</w:t>
      </w:r>
      <w:proofErr w:type="spellEnd"/>
      <w:r w:rsidRPr="00B80FA4">
        <w:rPr>
          <w:sz w:val="28"/>
          <w:szCs w:val="28"/>
        </w:rPr>
        <w:t xml:space="preserve"> </w:t>
      </w:r>
      <w:proofErr w:type="spellStart"/>
      <w:r w:rsidRPr="00B80FA4">
        <w:rPr>
          <w:sz w:val="28"/>
          <w:szCs w:val="28"/>
        </w:rPr>
        <w:t>giao</w:t>
      </w:r>
      <w:proofErr w:type="spellEnd"/>
      <w:r w:rsidRPr="00B80FA4">
        <w:rPr>
          <w:sz w:val="28"/>
          <w:szCs w:val="28"/>
        </w:rPr>
        <w:t xml:space="preserve"> </w:t>
      </w:r>
      <w:proofErr w:type="spellStart"/>
      <w:r w:rsidRPr="00B80FA4">
        <w:rPr>
          <w:sz w:val="28"/>
          <w:szCs w:val="28"/>
        </w:rPr>
        <w:t>thông</w:t>
      </w:r>
      <w:proofErr w:type="spellEnd"/>
      <w:r w:rsidRPr="00B80FA4">
        <w:rPr>
          <w:sz w:val="28"/>
          <w:szCs w:val="28"/>
        </w:rPr>
        <w:t xml:space="preserve">; </w:t>
      </w:r>
      <w:proofErr w:type="spellStart"/>
      <w:r w:rsidRPr="00B80FA4">
        <w:rPr>
          <w:sz w:val="28"/>
          <w:szCs w:val="28"/>
        </w:rPr>
        <w:t>thực</w:t>
      </w:r>
      <w:proofErr w:type="spellEnd"/>
      <w:r w:rsidRPr="00B80FA4">
        <w:rPr>
          <w:sz w:val="28"/>
          <w:szCs w:val="28"/>
        </w:rPr>
        <w:t xml:space="preserve"> </w:t>
      </w:r>
      <w:proofErr w:type="spellStart"/>
      <w:r w:rsidRPr="00B80FA4">
        <w:rPr>
          <w:sz w:val="28"/>
          <w:szCs w:val="28"/>
        </w:rPr>
        <w:t>hiện</w:t>
      </w:r>
      <w:proofErr w:type="spellEnd"/>
      <w:r w:rsidRPr="00B80FA4">
        <w:rPr>
          <w:sz w:val="28"/>
          <w:szCs w:val="28"/>
        </w:rPr>
        <w:t xml:space="preserve"> </w:t>
      </w:r>
      <w:proofErr w:type="spellStart"/>
      <w:r w:rsidRPr="00B80FA4">
        <w:rPr>
          <w:sz w:val="28"/>
          <w:szCs w:val="28"/>
        </w:rPr>
        <w:t>công</w:t>
      </w:r>
      <w:proofErr w:type="spellEnd"/>
      <w:r w:rsidRPr="00B80FA4">
        <w:rPr>
          <w:sz w:val="28"/>
          <w:szCs w:val="28"/>
        </w:rPr>
        <w:t xml:space="preserve"> </w:t>
      </w:r>
      <w:proofErr w:type="spellStart"/>
      <w:r w:rsidRPr="00B80FA4">
        <w:rPr>
          <w:sz w:val="28"/>
          <w:szCs w:val="28"/>
        </w:rPr>
        <w:t>tác</w:t>
      </w:r>
      <w:proofErr w:type="spellEnd"/>
      <w:r w:rsidRPr="00B80FA4">
        <w:rPr>
          <w:sz w:val="28"/>
          <w:szCs w:val="28"/>
        </w:rPr>
        <w:t xml:space="preserve"> </w:t>
      </w:r>
      <w:proofErr w:type="spellStart"/>
      <w:r w:rsidRPr="00B80FA4">
        <w:rPr>
          <w:sz w:val="28"/>
          <w:szCs w:val="28"/>
        </w:rPr>
        <w:t>tuyên</w:t>
      </w:r>
      <w:proofErr w:type="spellEnd"/>
      <w:r w:rsidRPr="00B80FA4">
        <w:rPr>
          <w:sz w:val="28"/>
          <w:szCs w:val="28"/>
        </w:rPr>
        <w:t xml:space="preserve"> </w:t>
      </w:r>
      <w:proofErr w:type="spellStart"/>
      <w:r w:rsidRPr="00B80FA4">
        <w:rPr>
          <w:sz w:val="28"/>
          <w:szCs w:val="28"/>
        </w:rPr>
        <w:t>truyền</w:t>
      </w:r>
      <w:proofErr w:type="spellEnd"/>
      <w:r w:rsidRPr="00B80FA4">
        <w:rPr>
          <w:sz w:val="28"/>
          <w:szCs w:val="28"/>
        </w:rPr>
        <w:t xml:space="preserve"> </w:t>
      </w:r>
      <w:proofErr w:type="spellStart"/>
      <w:r w:rsidRPr="00B80FA4">
        <w:rPr>
          <w:sz w:val="28"/>
          <w:szCs w:val="28"/>
        </w:rPr>
        <w:t>trên</w:t>
      </w:r>
      <w:proofErr w:type="spellEnd"/>
      <w:r w:rsidRPr="00B80FA4">
        <w:rPr>
          <w:sz w:val="28"/>
          <w:szCs w:val="28"/>
        </w:rPr>
        <w:t xml:space="preserve"> </w:t>
      </w:r>
      <w:proofErr w:type="spellStart"/>
      <w:r w:rsidRPr="00B80FA4">
        <w:rPr>
          <w:sz w:val="28"/>
          <w:szCs w:val="28"/>
        </w:rPr>
        <w:t>địa</w:t>
      </w:r>
      <w:proofErr w:type="spellEnd"/>
      <w:r w:rsidRPr="00B80FA4">
        <w:rPr>
          <w:sz w:val="28"/>
          <w:szCs w:val="28"/>
        </w:rPr>
        <w:t xml:space="preserve"> </w:t>
      </w:r>
      <w:proofErr w:type="spellStart"/>
      <w:r w:rsidRPr="00B80FA4">
        <w:rPr>
          <w:sz w:val="28"/>
          <w:szCs w:val="28"/>
        </w:rPr>
        <w:t>bàn</w:t>
      </w:r>
      <w:proofErr w:type="spellEnd"/>
      <w:r w:rsidRPr="00B80FA4">
        <w:rPr>
          <w:sz w:val="28"/>
          <w:szCs w:val="28"/>
        </w:rPr>
        <w:t xml:space="preserve"> </w:t>
      </w:r>
      <w:proofErr w:type="spellStart"/>
      <w:r w:rsidRPr="00B80FA4">
        <w:rPr>
          <w:sz w:val="28"/>
          <w:szCs w:val="28"/>
        </w:rPr>
        <w:t>tỉnh</w:t>
      </w:r>
      <w:proofErr w:type="spellEnd"/>
      <w:r w:rsidRPr="00B80FA4">
        <w:rPr>
          <w:sz w:val="28"/>
          <w:szCs w:val="28"/>
        </w:rPr>
        <w:t>.</w:t>
      </w:r>
    </w:p>
    <w:p w14:paraId="0487C1AC" w14:textId="5903372E" w:rsidR="00EA007F" w:rsidRPr="00B80FA4" w:rsidRDefault="003B1E7A" w:rsidP="00B80FA4">
      <w:pPr>
        <w:keepNext/>
        <w:widowControl w:val="0"/>
        <w:spacing w:before="120" w:after="120"/>
        <w:ind w:firstLine="720"/>
        <w:jc w:val="both"/>
        <w:rPr>
          <w:sz w:val="28"/>
          <w:szCs w:val="28"/>
        </w:rPr>
      </w:pPr>
      <w:r w:rsidRPr="00B80FA4">
        <w:rPr>
          <w:sz w:val="28"/>
          <w:szCs w:val="28"/>
          <w:lang w:val="vi-VN"/>
        </w:rPr>
        <w:t xml:space="preserve">2. </w:t>
      </w:r>
      <w:r w:rsidR="00EA007F" w:rsidRPr="00B80FA4">
        <w:rPr>
          <w:sz w:val="28"/>
          <w:szCs w:val="28"/>
          <w:lang w:val="vi-VN"/>
        </w:rPr>
        <w:t>Đối với số thu xử phạt vi phạm hành chính trong lĩnh vực</w:t>
      </w:r>
      <w:r w:rsidR="00A11AB0" w:rsidRPr="00B80FA4">
        <w:rPr>
          <w:sz w:val="28"/>
          <w:szCs w:val="28"/>
          <w:lang w:val="vi-VN"/>
        </w:rPr>
        <w:t xml:space="preserve"> </w:t>
      </w:r>
      <w:r w:rsidR="00B80FA4" w:rsidRPr="00B80FA4">
        <w:rPr>
          <w:sz w:val="28"/>
          <w:szCs w:val="28"/>
          <w:lang w:val="vi-VN"/>
        </w:rPr>
        <w:t>an toàn giao thông</w:t>
      </w:r>
      <w:r w:rsidR="00A11AB0" w:rsidRPr="00B80FA4">
        <w:rPr>
          <w:sz w:val="28"/>
          <w:szCs w:val="28"/>
          <w:lang w:val="vi-VN"/>
        </w:rPr>
        <w:t xml:space="preserve"> của</w:t>
      </w:r>
      <w:r w:rsidR="00A11AB0" w:rsidRPr="00B80FA4">
        <w:rPr>
          <w:sz w:val="28"/>
          <w:szCs w:val="28"/>
        </w:rPr>
        <w:t xml:space="preserve"> </w:t>
      </w:r>
      <w:proofErr w:type="spellStart"/>
      <w:r w:rsidR="00A11AB0" w:rsidRPr="00B80FA4">
        <w:rPr>
          <w:sz w:val="28"/>
          <w:szCs w:val="28"/>
        </w:rPr>
        <w:t>các</w:t>
      </w:r>
      <w:proofErr w:type="spellEnd"/>
      <w:r w:rsidR="00A11AB0" w:rsidRPr="00B80FA4">
        <w:rPr>
          <w:sz w:val="28"/>
          <w:szCs w:val="28"/>
        </w:rPr>
        <w:t xml:space="preserve"> </w:t>
      </w:r>
      <w:proofErr w:type="spellStart"/>
      <w:r w:rsidR="00EA007F" w:rsidRPr="00B80FA4">
        <w:rPr>
          <w:sz w:val="28"/>
          <w:szCs w:val="28"/>
        </w:rPr>
        <w:t>huyện</w:t>
      </w:r>
      <w:proofErr w:type="spellEnd"/>
      <w:r w:rsidR="008F7181" w:rsidRPr="00B80FA4">
        <w:rPr>
          <w:sz w:val="28"/>
          <w:szCs w:val="28"/>
        </w:rPr>
        <w:t>,</w:t>
      </w:r>
      <w:r w:rsidR="00A11AB0" w:rsidRPr="00B80FA4">
        <w:rPr>
          <w:sz w:val="28"/>
          <w:szCs w:val="28"/>
        </w:rPr>
        <w:t xml:space="preserve"> </w:t>
      </w:r>
      <w:proofErr w:type="spellStart"/>
      <w:r w:rsidR="00A11AB0" w:rsidRPr="00B80FA4">
        <w:rPr>
          <w:sz w:val="28"/>
          <w:szCs w:val="28"/>
        </w:rPr>
        <w:t>thành</w:t>
      </w:r>
      <w:proofErr w:type="spellEnd"/>
      <w:r w:rsidR="00A11AB0" w:rsidRPr="00B80FA4">
        <w:rPr>
          <w:sz w:val="28"/>
          <w:szCs w:val="28"/>
        </w:rPr>
        <w:t xml:space="preserve"> </w:t>
      </w:r>
      <w:proofErr w:type="spellStart"/>
      <w:r w:rsidR="00A11AB0" w:rsidRPr="00B80FA4">
        <w:rPr>
          <w:sz w:val="28"/>
          <w:szCs w:val="28"/>
        </w:rPr>
        <w:t>phố</w:t>
      </w:r>
      <w:proofErr w:type="spellEnd"/>
      <w:r w:rsidR="00A11AB0" w:rsidRPr="00B80FA4">
        <w:rPr>
          <w:sz w:val="28"/>
          <w:szCs w:val="28"/>
        </w:rPr>
        <w:t xml:space="preserve"> </w:t>
      </w:r>
      <w:proofErr w:type="spellStart"/>
      <w:r w:rsidR="00AA29D5" w:rsidRPr="00B80FA4">
        <w:rPr>
          <w:sz w:val="28"/>
          <w:szCs w:val="28"/>
        </w:rPr>
        <w:t>được</w:t>
      </w:r>
      <w:proofErr w:type="spellEnd"/>
      <w:r w:rsidR="00AA29D5" w:rsidRPr="00B80FA4">
        <w:rPr>
          <w:sz w:val="28"/>
          <w:szCs w:val="28"/>
        </w:rPr>
        <w:t xml:space="preserve"> </w:t>
      </w:r>
      <w:proofErr w:type="spellStart"/>
      <w:r w:rsidR="00AA29D5" w:rsidRPr="00B80FA4">
        <w:rPr>
          <w:sz w:val="28"/>
          <w:szCs w:val="28"/>
        </w:rPr>
        <w:t>phân</w:t>
      </w:r>
      <w:proofErr w:type="spellEnd"/>
      <w:r w:rsidR="00AA29D5" w:rsidRPr="00B80FA4">
        <w:rPr>
          <w:sz w:val="28"/>
          <w:szCs w:val="28"/>
        </w:rPr>
        <w:t xml:space="preserve"> </w:t>
      </w:r>
      <w:proofErr w:type="spellStart"/>
      <w:r w:rsidR="00AA29D5" w:rsidRPr="00B80FA4">
        <w:rPr>
          <w:sz w:val="28"/>
          <w:szCs w:val="28"/>
        </w:rPr>
        <w:t>bổ</w:t>
      </w:r>
      <w:proofErr w:type="spellEnd"/>
      <w:r w:rsidR="00AA29D5" w:rsidRPr="00B80FA4">
        <w:rPr>
          <w:sz w:val="28"/>
          <w:szCs w:val="28"/>
        </w:rPr>
        <w:t xml:space="preserve"> </w:t>
      </w:r>
      <w:proofErr w:type="spellStart"/>
      <w:r w:rsidR="00AA29D5" w:rsidRPr="00B80FA4">
        <w:rPr>
          <w:sz w:val="28"/>
          <w:szCs w:val="28"/>
        </w:rPr>
        <w:t>theo</w:t>
      </w:r>
      <w:proofErr w:type="spellEnd"/>
      <w:r w:rsidR="00AA29D5" w:rsidRPr="00B80FA4">
        <w:rPr>
          <w:sz w:val="28"/>
          <w:szCs w:val="28"/>
        </w:rPr>
        <w:t xml:space="preserve"> </w:t>
      </w:r>
      <w:proofErr w:type="spellStart"/>
      <w:r w:rsidR="00AA29D5" w:rsidRPr="00B80FA4">
        <w:rPr>
          <w:sz w:val="28"/>
          <w:szCs w:val="28"/>
        </w:rPr>
        <w:t>tỷ</w:t>
      </w:r>
      <w:proofErr w:type="spellEnd"/>
      <w:r w:rsidR="00AA29D5" w:rsidRPr="00B80FA4">
        <w:rPr>
          <w:sz w:val="28"/>
          <w:szCs w:val="28"/>
        </w:rPr>
        <w:t xml:space="preserve"> </w:t>
      </w:r>
      <w:proofErr w:type="spellStart"/>
      <w:r w:rsidR="00AA29D5" w:rsidRPr="00B80FA4">
        <w:rPr>
          <w:sz w:val="28"/>
          <w:szCs w:val="28"/>
        </w:rPr>
        <w:t>lệ</w:t>
      </w:r>
      <w:proofErr w:type="spellEnd"/>
      <w:r w:rsidR="00AA29D5" w:rsidRPr="00B80FA4">
        <w:rPr>
          <w:sz w:val="28"/>
          <w:szCs w:val="28"/>
        </w:rPr>
        <w:t xml:space="preserve"> </w:t>
      </w:r>
      <w:proofErr w:type="spellStart"/>
      <w:r w:rsidR="00C32F32" w:rsidRPr="00B80FA4">
        <w:rPr>
          <w:sz w:val="28"/>
          <w:szCs w:val="28"/>
        </w:rPr>
        <w:t>sau</w:t>
      </w:r>
      <w:proofErr w:type="spellEnd"/>
      <w:r w:rsidR="00C32F32" w:rsidRPr="00B80FA4">
        <w:rPr>
          <w:sz w:val="28"/>
          <w:szCs w:val="28"/>
        </w:rPr>
        <w:t>:</w:t>
      </w:r>
    </w:p>
    <w:p w14:paraId="671D9097" w14:textId="3EA7F530" w:rsidR="00EA007F" w:rsidRPr="00515EFC" w:rsidRDefault="00EA007F" w:rsidP="00B80FA4">
      <w:pPr>
        <w:keepNext/>
        <w:widowControl w:val="0"/>
        <w:spacing w:before="120" w:after="120"/>
        <w:ind w:firstLine="720"/>
        <w:jc w:val="both"/>
        <w:rPr>
          <w:sz w:val="28"/>
          <w:szCs w:val="28"/>
        </w:rPr>
      </w:pPr>
      <w:r w:rsidRPr="00515EFC">
        <w:rPr>
          <w:sz w:val="28"/>
          <w:szCs w:val="28"/>
          <w:lang w:val="vi-VN"/>
        </w:rPr>
        <w:t>a) Phân bổ 70% (bảy mươi phần trăm) trên tỷ lệ số thu xử phạt của</w:t>
      </w:r>
      <w:r w:rsidR="00A11AB0" w:rsidRPr="00515EFC">
        <w:rPr>
          <w:sz w:val="28"/>
          <w:szCs w:val="28"/>
        </w:rPr>
        <w:t xml:space="preserve"> </w:t>
      </w:r>
      <w:proofErr w:type="spellStart"/>
      <w:r w:rsidR="00A11AB0" w:rsidRPr="00515EFC">
        <w:rPr>
          <w:sz w:val="28"/>
          <w:szCs w:val="28"/>
        </w:rPr>
        <w:t>các</w:t>
      </w:r>
      <w:proofErr w:type="spellEnd"/>
      <w:r w:rsidR="00A11AB0" w:rsidRPr="00515EFC">
        <w:rPr>
          <w:sz w:val="28"/>
          <w:szCs w:val="28"/>
        </w:rPr>
        <w:t xml:space="preserve"> </w:t>
      </w:r>
      <w:proofErr w:type="spellStart"/>
      <w:r w:rsidRPr="00515EFC">
        <w:rPr>
          <w:sz w:val="28"/>
          <w:szCs w:val="28"/>
        </w:rPr>
        <w:t>huyện</w:t>
      </w:r>
      <w:proofErr w:type="spellEnd"/>
      <w:r w:rsidR="00A11AB0" w:rsidRPr="00515EFC">
        <w:rPr>
          <w:sz w:val="28"/>
          <w:szCs w:val="28"/>
        </w:rPr>
        <w:t xml:space="preserve">, </w:t>
      </w:r>
      <w:proofErr w:type="spellStart"/>
      <w:r w:rsidR="00A11AB0" w:rsidRPr="00515EFC">
        <w:rPr>
          <w:sz w:val="28"/>
          <w:szCs w:val="28"/>
        </w:rPr>
        <w:t>thành</w:t>
      </w:r>
      <w:proofErr w:type="spellEnd"/>
      <w:r w:rsidR="00A11AB0" w:rsidRPr="00515EFC">
        <w:rPr>
          <w:sz w:val="28"/>
          <w:szCs w:val="28"/>
        </w:rPr>
        <w:t xml:space="preserve"> </w:t>
      </w:r>
      <w:proofErr w:type="spellStart"/>
      <w:r w:rsidR="00A11AB0" w:rsidRPr="00515EFC">
        <w:rPr>
          <w:sz w:val="28"/>
          <w:szCs w:val="28"/>
        </w:rPr>
        <w:t>phố</w:t>
      </w:r>
      <w:proofErr w:type="spellEnd"/>
      <w:r w:rsidR="00A11AB0" w:rsidRPr="00515EFC">
        <w:rPr>
          <w:sz w:val="28"/>
          <w:szCs w:val="28"/>
        </w:rPr>
        <w:t xml:space="preserve"> </w:t>
      </w:r>
      <w:r w:rsidRPr="00515EFC">
        <w:rPr>
          <w:sz w:val="28"/>
          <w:szCs w:val="28"/>
          <w:lang w:val="vi-VN"/>
        </w:rPr>
        <w:t xml:space="preserve">cho </w:t>
      </w:r>
      <w:proofErr w:type="spellStart"/>
      <w:r w:rsidR="00A7403D" w:rsidRPr="00515EFC">
        <w:rPr>
          <w:sz w:val="28"/>
          <w:szCs w:val="28"/>
        </w:rPr>
        <w:t>Công</w:t>
      </w:r>
      <w:proofErr w:type="spellEnd"/>
      <w:r w:rsidR="00A7403D" w:rsidRPr="00515EFC">
        <w:rPr>
          <w:sz w:val="28"/>
          <w:szCs w:val="28"/>
        </w:rPr>
        <w:t xml:space="preserve"> </w:t>
      </w:r>
      <w:r w:rsidR="001647F2" w:rsidRPr="00515EFC">
        <w:rPr>
          <w:sz w:val="28"/>
          <w:szCs w:val="28"/>
        </w:rPr>
        <w:t xml:space="preserve">an </w:t>
      </w:r>
      <w:proofErr w:type="spellStart"/>
      <w:r w:rsidR="001647F2" w:rsidRPr="00515EFC">
        <w:rPr>
          <w:sz w:val="28"/>
          <w:szCs w:val="28"/>
        </w:rPr>
        <w:t>tỉnh</w:t>
      </w:r>
      <w:proofErr w:type="spellEnd"/>
      <w:r w:rsidRPr="00515EFC">
        <w:rPr>
          <w:sz w:val="28"/>
          <w:szCs w:val="28"/>
          <w:lang w:val="vi-VN"/>
        </w:rPr>
        <w:t xml:space="preserve"> để thực hiện nhiệm vụ bảo đảm </w:t>
      </w:r>
      <w:proofErr w:type="spellStart"/>
      <w:r w:rsidR="00954918" w:rsidRPr="00515EFC">
        <w:rPr>
          <w:sz w:val="28"/>
          <w:szCs w:val="28"/>
        </w:rPr>
        <w:t>trật</w:t>
      </w:r>
      <w:proofErr w:type="spellEnd"/>
      <w:r w:rsidR="00954918" w:rsidRPr="00515EFC">
        <w:rPr>
          <w:sz w:val="28"/>
          <w:szCs w:val="28"/>
        </w:rPr>
        <w:t xml:space="preserve"> </w:t>
      </w:r>
      <w:proofErr w:type="spellStart"/>
      <w:r w:rsidR="00954918" w:rsidRPr="00515EFC">
        <w:rPr>
          <w:sz w:val="28"/>
          <w:szCs w:val="28"/>
        </w:rPr>
        <w:t>tự</w:t>
      </w:r>
      <w:proofErr w:type="spellEnd"/>
      <w:r w:rsidR="008F7181" w:rsidRPr="00515EFC">
        <w:rPr>
          <w:sz w:val="28"/>
          <w:szCs w:val="28"/>
        </w:rPr>
        <w:t xml:space="preserve"> </w:t>
      </w:r>
      <w:r w:rsidR="00B80FA4" w:rsidRPr="00515EFC">
        <w:rPr>
          <w:sz w:val="28"/>
          <w:szCs w:val="28"/>
          <w:lang w:val="vi-VN"/>
        </w:rPr>
        <w:t>an toàn giao thông</w:t>
      </w:r>
      <w:r w:rsidRPr="00515EFC">
        <w:rPr>
          <w:sz w:val="28"/>
          <w:szCs w:val="28"/>
          <w:lang w:val="vi-VN"/>
        </w:rPr>
        <w:t xml:space="preserve"> của Công an</w:t>
      </w:r>
      <w:r w:rsidR="001647F2" w:rsidRPr="00515EFC">
        <w:rPr>
          <w:sz w:val="28"/>
          <w:szCs w:val="28"/>
        </w:rPr>
        <w:t xml:space="preserve"> </w:t>
      </w:r>
      <w:proofErr w:type="spellStart"/>
      <w:r w:rsidR="001647F2" w:rsidRPr="00515EFC">
        <w:rPr>
          <w:sz w:val="28"/>
          <w:szCs w:val="28"/>
        </w:rPr>
        <w:t>các</w:t>
      </w:r>
      <w:proofErr w:type="spellEnd"/>
      <w:r w:rsidR="001647F2" w:rsidRPr="00515EFC">
        <w:rPr>
          <w:sz w:val="28"/>
          <w:szCs w:val="28"/>
        </w:rPr>
        <w:t xml:space="preserve"> </w:t>
      </w:r>
      <w:proofErr w:type="spellStart"/>
      <w:r w:rsidR="001647F2" w:rsidRPr="00515EFC">
        <w:rPr>
          <w:sz w:val="28"/>
          <w:szCs w:val="28"/>
        </w:rPr>
        <w:t>huyện</w:t>
      </w:r>
      <w:proofErr w:type="spellEnd"/>
      <w:r w:rsidR="001647F2" w:rsidRPr="00515EFC">
        <w:rPr>
          <w:sz w:val="28"/>
          <w:szCs w:val="28"/>
        </w:rPr>
        <w:t xml:space="preserve">, </w:t>
      </w:r>
      <w:proofErr w:type="spellStart"/>
      <w:r w:rsidR="001647F2" w:rsidRPr="00515EFC">
        <w:rPr>
          <w:sz w:val="28"/>
          <w:szCs w:val="28"/>
        </w:rPr>
        <w:t>thành</w:t>
      </w:r>
      <w:proofErr w:type="spellEnd"/>
      <w:r w:rsidR="001647F2" w:rsidRPr="00515EFC">
        <w:rPr>
          <w:sz w:val="28"/>
          <w:szCs w:val="28"/>
        </w:rPr>
        <w:t xml:space="preserve"> </w:t>
      </w:r>
      <w:proofErr w:type="spellStart"/>
      <w:r w:rsidR="001647F2" w:rsidRPr="00515EFC">
        <w:rPr>
          <w:sz w:val="28"/>
          <w:szCs w:val="28"/>
        </w:rPr>
        <w:t>phố</w:t>
      </w:r>
      <w:proofErr w:type="spellEnd"/>
      <w:r w:rsidR="0048076E" w:rsidRPr="00515EFC">
        <w:rPr>
          <w:sz w:val="28"/>
          <w:szCs w:val="28"/>
        </w:rPr>
        <w:t>.</w:t>
      </w:r>
    </w:p>
    <w:p w14:paraId="7440D807" w14:textId="10550629" w:rsidR="003B1E7A" w:rsidRPr="00B80FA4" w:rsidRDefault="00EA007F" w:rsidP="00B80FA4">
      <w:pPr>
        <w:keepNext/>
        <w:widowControl w:val="0"/>
        <w:spacing w:before="120" w:after="120"/>
        <w:ind w:firstLine="720"/>
        <w:jc w:val="both"/>
        <w:rPr>
          <w:sz w:val="28"/>
          <w:szCs w:val="28"/>
        </w:rPr>
      </w:pPr>
      <w:r w:rsidRPr="00B80FA4">
        <w:rPr>
          <w:sz w:val="28"/>
          <w:szCs w:val="28"/>
        </w:rPr>
        <w:t>b) P</w:t>
      </w:r>
      <w:r w:rsidR="003B1E7A" w:rsidRPr="00B80FA4">
        <w:rPr>
          <w:sz w:val="28"/>
          <w:szCs w:val="28"/>
          <w:lang w:val="vi-VN"/>
        </w:rPr>
        <w:t>hân bổ 30% (ba mươi phần trăm</w:t>
      </w:r>
      <w:r w:rsidRPr="00B80FA4">
        <w:rPr>
          <w:sz w:val="28"/>
          <w:szCs w:val="28"/>
          <w:lang w:val="vi-VN"/>
        </w:rPr>
        <w:t>) trên tỷ lệ số thu xử phạt của</w:t>
      </w:r>
      <w:r w:rsidR="00A11AB0" w:rsidRPr="00B80FA4">
        <w:rPr>
          <w:sz w:val="28"/>
          <w:szCs w:val="28"/>
        </w:rPr>
        <w:t xml:space="preserve"> </w:t>
      </w:r>
      <w:r w:rsidR="003B1E7A" w:rsidRPr="00B80FA4">
        <w:rPr>
          <w:sz w:val="28"/>
          <w:szCs w:val="28"/>
          <w:lang w:val="vi-VN"/>
        </w:rPr>
        <w:t>huyện,</w:t>
      </w:r>
      <w:r w:rsidR="00A11AB0" w:rsidRPr="00B80FA4">
        <w:rPr>
          <w:sz w:val="28"/>
          <w:szCs w:val="28"/>
        </w:rPr>
        <w:t xml:space="preserve"> </w:t>
      </w:r>
      <w:proofErr w:type="spellStart"/>
      <w:r w:rsidR="00A11AB0" w:rsidRPr="00B80FA4">
        <w:rPr>
          <w:sz w:val="28"/>
          <w:szCs w:val="28"/>
        </w:rPr>
        <w:t>thành</w:t>
      </w:r>
      <w:proofErr w:type="spellEnd"/>
      <w:r w:rsidR="00A11AB0" w:rsidRPr="00B80FA4">
        <w:rPr>
          <w:sz w:val="28"/>
          <w:szCs w:val="28"/>
        </w:rPr>
        <w:t xml:space="preserve"> </w:t>
      </w:r>
      <w:proofErr w:type="spellStart"/>
      <w:r w:rsidR="00A11AB0" w:rsidRPr="00B80FA4">
        <w:rPr>
          <w:sz w:val="28"/>
          <w:szCs w:val="28"/>
        </w:rPr>
        <w:t>phố</w:t>
      </w:r>
      <w:proofErr w:type="spellEnd"/>
      <w:r w:rsidR="00A11AB0" w:rsidRPr="00B80FA4">
        <w:rPr>
          <w:sz w:val="28"/>
          <w:szCs w:val="28"/>
        </w:rPr>
        <w:t xml:space="preserve"> </w:t>
      </w:r>
      <w:r w:rsidR="003B1E7A" w:rsidRPr="00B80FA4">
        <w:rPr>
          <w:sz w:val="28"/>
          <w:szCs w:val="28"/>
          <w:lang w:val="vi-VN"/>
        </w:rPr>
        <w:t>cho Ban An toàn giao thông các huyện, thành phố</w:t>
      </w:r>
      <w:r w:rsidRPr="00B80FA4">
        <w:rPr>
          <w:sz w:val="28"/>
          <w:szCs w:val="28"/>
        </w:rPr>
        <w:t xml:space="preserve"> </w:t>
      </w:r>
      <w:r w:rsidR="003B1E7A" w:rsidRPr="00B80FA4">
        <w:rPr>
          <w:sz w:val="28"/>
          <w:szCs w:val="28"/>
          <w:lang w:val="vi-VN"/>
        </w:rPr>
        <w:t xml:space="preserve">để thực hiện chi bảo đảm </w:t>
      </w:r>
      <w:proofErr w:type="spellStart"/>
      <w:r w:rsidR="00954918" w:rsidRPr="00B80FA4">
        <w:rPr>
          <w:sz w:val="28"/>
          <w:szCs w:val="28"/>
        </w:rPr>
        <w:t>trật</w:t>
      </w:r>
      <w:proofErr w:type="spellEnd"/>
      <w:r w:rsidR="00954918" w:rsidRPr="00B80FA4">
        <w:rPr>
          <w:sz w:val="28"/>
          <w:szCs w:val="28"/>
        </w:rPr>
        <w:t xml:space="preserve"> </w:t>
      </w:r>
      <w:proofErr w:type="spellStart"/>
      <w:r w:rsidR="00954918" w:rsidRPr="00B80FA4">
        <w:rPr>
          <w:sz w:val="28"/>
          <w:szCs w:val="28"/>
        </w:rPr>
        <w:t>tự</w:t>
      </w:r>
      <w:proofErr w:type="spellEnd"/>
      <w:r w:rsidR="008F7181" w:rsidRPr="00B80FA4">
        <w:rPr>
          <w:sz w:val="28"/>
          <w:szCs w:val="28"/>
        </w:rPr>
        <w:t xml:space="preserve"> </w:t>
      </w:r>
      <w:r w:rsidR="00B80FA4" w:rsidRPr="00B80FA4">
        <w:rPr>
          <w:sz w:val="28"/>
          <w:szCs w:val="28"/>
          <w:lang w:val="vi-VN"/>
        </w:rPr>
        <w:t>an toàn giao thông</w:t>
      </w:r>
      <w:r w:rsidR="008F7181" w:rsidRPr="00B80FA4">
        <w:rPr>
          <w:sz w:val="28"/>
          <w:szCs w:val="28"/>
          <w:lang w:val="vi-VN"/>
        </w:rPr>
        <w:t xml:space="preserve"> </w:t>
      </w:r>
      <w:r w:rsidR="003B1E7A" w:rsidRPr="00B80FA4">
        <w:rPr>
          <w:sz w:val="28"/>
          <w:szCs w:val="28"/>
          <w:lang w:val="vi-VN"/>
        </w:rPr>
        <w:t>của địa phương và một số nhiệm vụ chi đặc thù như thăm hỏi nạn nhân tai nạn giao thông; hỗ trợ khi huy động các lực lượn</w:t>
      </w:r>
      <w:r w:rsidR="003B1E7A" w:rsidRPr="00B80FA4">
        <w:rPr>
          <w:sz w:val="28"/>
          <w:szCs w:val="28"/>
        </w:rPr>
        <w:t xml:space="preserve">g </w:t>
      </w:r>
      <w:r w:rsidR="003B1E7A" w:rsidRPr="00B80FA4">
        <w:rPr>
          <w:sz w:val="28"/>
          <w:szCs w:val="28"/>
          <w:lang w:val="vi-VN"/>
        </w:rPr>
        <w:t xml:space="preserve">khác (ngoài lực lượng </w:t>
      </w:r>
      <w:r w:rsidR="008F7181" w:rsidRPr="00B80FA4">
        <w:rPr>
          <w:sz w:val="28"/>
          <w:szCs w:val="28"/>
        </w:rPr>
        <w:t>C</w:t>
      </w:r>
      <w:r w:rsidR="003B1E7A" w:rsidRPr="00B80FA4">
        <w:rPr>
          <w:sz w:val="28"/>
          <w:szCs w:val="28"/>
          <w:lang w:val="vi-VN"/>
        </w:rPr>
        <w:t xml:space="preserve">ông an, </w:t>
      </w:r>
      <w:r w:rsidR="008F7181" w:rsidRPr="00B80FA4">
        <w:rPr>
          <w:sz w:val="28"/>
          <w:szCs w:val="28"/>
        </w:rPr>
        <w:t>T</w:t>
      </w:r>
      <w:r w:rsidR="003B1E7A" w:rsidRPr="00B80FA4">
        <w:rPr>
          <w:sz w:val="28"/>
          <w:szCs w:val="28"/>
          <w:lang w:val="vi-VN"/>
        </w:rPr>
        <w:t>hanh tra giao thông) để tham gia giải quyết khắc phục hậu quả tai nạn giao thông, khắc phục ùn tắc giao thông; thực hiện công tác tuyên truyền tại địa phương.</w:t>
      </w:r>
    </w:p>
    <w:p w14:paraId="76AC8950" w14:textId="6B7501E3" w:rsidR="00AA29D5" w:rsidRPr="00B80FA4" w:rsidRDefault="00AA29D5" w:rsidP="00B80FA4">
      <w:pPr>
        <w:keepNext/>
        <w:widowControl w:val="0"/>
        <w:spacing w:before="120" w:after="120"/>
        <w:ind w:firstLine="720"/>
        <w:jc w:val="both"/>
        <w:rPr>
          <w:spacing w:val="-2"/>
          <w:sz w:val="28"/>
          <w:szCs w:val="28"/>
        </w:rPr>
      </w:pPr>
      <w:r w:rsidRPr="00B80FA4">
        <w:rPr>
          <w:spacing w:val="-2"/>
          <w:sz w:val="28"/>
          <w:szCs w:val="28"/>
        </w:rPr>
        <w:t xml:space="preserve">3. </w:t>
      </w:r>
      <w:proofErr w:type="spellStart"/>
      <w:r w:rsidRPr="00B80FA4">
        <w:rPr>
          <w:spacing w:val="-2"/>
          <w:sz w:val="28"/>
          <w:szCs w:val="28"/>
        </w:rPr>
        <w:t>Đối</w:t>
      </w:r>
      <w:proofErr w:type="spellEnd"/>
      <w:r w:rsidRPr="00B80FA4">
        <w:rPr>
          <w:spacing w:val="-2"/>
          <w:sz w:val="28"/>
          <w:szCs w:val="28"/>
        </w:rPr>
        <w:t xml:space="preserve"> </w:t>
      </w:r>
      <w:proofErr w:type="spellStart"/>
      <w:r w:rsidRPr="00B80FA4">
        <w:rPr>
          <w:spacing w:val="-2"/>
          <w:sz w:val="28"/>
          <w:szCs w:val="28"/>
        </w:rPr>
        <w:t>với</w:t>
      </w:r>
      <w:proofErr w:type="spellEnd"/>
      <w:r w:rsidRPr="00B80FA4">
        <w:rPr>
          <w:spacing w:val="-2"/>
          <w:sz w:val="28"/>
          <w:szCs w:val="28"/>
        </w:rPr>
        <w:t xml:space="preserve"> </w:t>
      </w:r>
      <w:proofErr w:type="spellStart"/>
      <w:r w:rsidRPr="00B80FA4">
        <w:rPr>
          <w:spacing w:val="-2"/>
          <w:sz w:val="28"/>
          <w:szCs w:val="28"/>
        </w:rPr>
        <w:t>ngân</w:t>
      </w:r>
      <w:proofErr w:type="spellEnd"/>
      <w:r w:rsidRPr="00B80FA4">
        <w:rPr>
          <w:spacing w:val="-2"/>
          <w:sz w:val="28"/>
          <w:szCs w:val="28"/>
        </w:rPr>
        <w:t xml:space="preserve"> </w:t>
      </w:r>
      <w:proofErr w:type="spellStart"/>
      <w:r w:rsidRPr="00B80FA4">
        <w:rPr>
          <w:spacing w:val="-2"/>
          <w:sz w:val="28"/>
          <w:szCs w:val="28"/>
        </w:rPr>
        <w:t>sách</w:t>
      </w:r>
      <w:proofErr w:type="spellEnd"/>
      <w:r w:rsidRPr="00B80FA4">
        <w:rPr>
          <w:spacing w:val="-2"/>
          <w:sz w:val="28"/>
          <w:szCs w:val="28"/>
        </w:rPr>
        <w:t xml:space="preserve"> </w:t>
      </w:r>
      <w:proofErr w:type="spellStart"/>
      <w:r w:rsidRPr="00B80FA4">
        <w:rPr>
          <w:spacing w:val="-2"/>
          <w:sz w:val="28"/>
          <w:szCs w:val="28"/>
        </w:rPr>
        <w:t>địa</w:t>
      </w:r>
      <w:proofErr w:type="spellEnd"/>
      <w:r w:rsidRPr="00B80FA4">
        <w:rPr>
          <w:spacing w:val="-2"/>
          <w:sz w:val="28"/>
          <w:szCs w:val="28"/>
        </w:rPr>
        <w:t xml:space="preserve"> </w:t>
      </w:r>
      <w:proofErr w:type="spellStart"/>
      <w:r w:rsidRPr="00B80FA4">
        <w:rPr>
          <w:spacing w:val="-2"/>
          <w:sz w:val="28"/>
          <w:szCs w:val="28"/>
        </w:rPr>
        <w:t>phương</w:t>
      </w:r>
      <w:proofErr w:type="spellEnd"/>
      <w:r w:rsidRPr="00B80FA4">
        <w:rPr>
          <w:spacing w:val="-2"/>
          <w:sz w:val="28"/>
          <w:szCs w:val="28"/>
        </w:rPr>
        <w:t xml:space="preserve"> (</w:t>
      </w:r>
      <w:proofErr w:type="spellStart"/>
      <w:r w:rsidR="00A11AB0" w:rsidRPr="00B80FA4">
        <w:rPr>
          <w:spacing w:val="-2"/>
          <w:sz w:val="28"/>
          <w:szCs w:val="28"/>
        </w:rPr>
        <w:t>ngân</w:t>
      </w:r>
      <w:proofErr w:type="spellEnd"/>
      <w:r w:rsidR="00A11AB0" w:rsidRPr="00B80FA4">
        <w:rPr>
          <w:spacing w:val="-2"/>
          <w:sz w:val="28"/>
          <w:szCs w:val="28"/>
        </w:rPr>
        <w:t xml:space="preserve"> </w:t>
      </w:r>
      <w:proofErr w:type="spellStart"/>
      <w:r w:rsidR="00A11AB0" w:rsidRPr="00B80FA4">
        <w:rPr>
          <w:spacing w:val="-2"/>
          <w:sz w:val="28"/>
          <w:szCs w:val="28"/>
        </w:rPr>
        <w:t>sách</w:t>
      </w:r>
      <w:proofErr w:type="spellEnd"/>
      <w:r w:rsidR="00A11AB0" w:rsidRPr="00B80FA4">
        <w:rPr>
          <w:spacing w:val="-2"/>
          <w:sz w:val="28"/>
          <w:szCs w:val="28"/>
        </w:rPr>
        <w:t xml:space="preserve"> </w:t>
      </w:r>
      <w:proofErr w:type="spellStart"/>
      <w:r w:rsidR="00A11AB0" w:rsidRPr="00B80FA4">
        <w:rPr>
          <w:spacing w:val="-2"/>
          <w:sz w:val="28"/>
          <w:szCs w:val="28"/>
        </w:rPr>
        <w:t>cấp</w:t>
      </w:r>
      <w:proofErr w:type="spellEnd"/>
      <w:r w:rsidR="00A11AB0" w:rsidRPr="00B80FA4">
        <w:rPr>
          <w:spacing w:val="-2"/>
          <w:sz w:val="28"/>
          <w:szCs w:val="28"/>
        </w:rPr>
        <w:t xml:space="preserve"> </w:t>
      </w:r>
      <w:proofErr w:type="spellStart"/>
      <w:r w:rsidR="00A11AB0" w:rsidRPr="00B80FA4">
        <w:rPr>
          <w:spacing w:val="-2"/>
          <w:sz w:val="28"/>
          <w:szCs w:val="28"/>
        </w:rPr>
        <w:t>tỉnh</w:t>
      </w:r>
      <w:proofErr w:type="spellEnd"/>
      <w:r w:rsidR="00A11AB0" w:rsidRPr="00B80FA4">
        <w:rPr>
          <w:spacing w:val="-2"/>
          <w:sz w:val="28"/>
          <w:szCs w:val="28"/>
        </w:rPr>
        <w:t xml:space="preserve"> </w:t>
      </w:r>
      <w:proofErr w:type="spellStart"/>
      <w:r w:rsidR="00A11AB0" w:rsidRPr="00B80FA4">
        <w:rPr>
          <w:spacing w:val="-2"/>
          <w:sz w:val="28"/>
          <w:szCs w:val="28"/>
        </w:rPr>
        <w:t>và</w:t>
      </w:r>
      <w:proofErr w:type="spellEnd"/>
      <w:r w:rsidR="00A11AB0" w:rsidRPr="00B80FA4">
        <w:rPr>
          <w:spacing w:val="-2"/>
          <w:sz w:val="28"/>
          <w:szCs w:val="28"/>
        </w:rPr>
        <w:t xml:space="preserve"> </w:t>
      </w:r>
      <w:proofErr w:type="spellStart"/>
      <w:r w:rsidR="00A11AB0" w:rsidRPr="00B80FA4">
        <w:rPr>
          <w:spacing w:val="-2"/>
          <w:sz w:val="28"/>
          <w:szCs w:val="28"/>
        </w:rPr>
        <w:t>ngân</w:t>
      </w:r>
      <w:proofErr w:type="spellEnd"/>
      <w:r w:rsidR="00A11AB0" w:rsidRPr="00B80FA4">
        <w:rPr>
          <w:spacing w:val="-2"/>
          <w:sz w:val="28"/>
          <w:szCs w:val="28"/>
        </w:rPr>
        <w:t xml:space="preserve"> </w:t>
      </w:r>
      <w:proofErr w:type="spellStart"/>
      <w:r w:rsidR="00A11AB0" w:rsidRPr="00B80FA4">
        <w:rPr>
          <w:spacing w:val="-2"/>
          <w:sz w:val="28"/>
          <w:szCs w:val="28"/>
        </w:rPr>
        <w:t>sách</w:t>
      </w:r>
      <w:proofErr w:type="spellEnd"/>
      <w:r w:rsidR="00A11AB0" w:rsidRPr="00B80FA4">
        <w:rPr>
          <w:spacing w:val="-2"/>
          <w:sz w:val="28"/>
          <w:szCs w:val="28"/>
        </w:rPr>
        <w:t xml:space="preserve"> </w:t>
      </w:r>
      <w:proofErr w:type="spellStart"/>
      <w:r w:rsidR="00F8525A" w:rsidRPr="00B80FA4">
        <w:rPr>
          <w:spacing w:val="-2"/>
          <w:sz w:val="28"/>
          <w:szCs w:val="28"/>
        </w:rPr>
        <w:t>các</w:t>
      </w:r>
      <w:proofErr w:type="spellEnd"/>
      <w:r w:rsidR="00F8525A" w:rsidRPr="00B80FA4">
        <w:rPr>
          <w:spacing w:val="-2"/>
          <w:sz w:val="28"/>
          <w:szCs w:val="28"/>
        </w:rPr>
        <w:t xml:space="preserve"> </w:t>
      </w:r>
      <w:proofErr w:type="spellStart"/>
      <w:r w:rsidRPr="00B80FA4">
        <w:rPr>
          <w:spacing w:val="-2"/>
          <w:sz w:val="28"/>
          <w:szCs w:val="28"/>
        </w:rPr>
        <w:t>huyện</w:t>
      </w:r>
      <w:proofErr w:type="spellEnd"/>
      <w:r w:rsidR="00A11AB0" w:rsidRPr="00B80FA4">
        <w:rPr>
          <w:spacing w:val="-2"/>
          <w:sz w:val="28"/>
          <w:szCs w:val="28"/>
        </w:rPr>
        <w:t xml:space="preserve">, </w:t>
      </w:r>
      <w:proofErr w:type="spellStart"/>
      <w:r w:rsidR="00A11AB0" w:rsidRPr="00B80FA4">
        <w:rPr>
          <w:spacing w:val="-2"/>
          <w:sz w:val="28"/>
          <w:szCs w:val="28"/>
        </w:rPr>
        <w:t>thành</w:t>
      </w:r>
      <w:proofErr w:type="spellEnd"/>
      <w:r w:rsidR="00A11AB0" w:rsidRPr="00B80FA4">
        <w:rPr>
          <w:spacing w:val="-2"/>
          <w:sz w:val="28"/>
          <w:szCs w:val="28"/>
        </w:rPr>
        <w:t xml:space="preserve"> </w:t>
      </w:r>
      <w:proofErr w:type="spellStart"/>
      <w:r w:rsidR="00A11AB0" w:rsidRPr="00B80FA4">
        <w:rPr>
          <w:spacing w:val="-2"/>
          <w:sz w:val="28"/>
          <w:szCs w:val="28"/>
        </w:rPr>
        <w:t>phố</w:t>
      </w:r>
      <w:proofErr w:type="spellEnd"/>
      <w:r w:rsidR="000F432D" w:rsidRPr="00B80FA4">
        <w:rPr>
          <w:spacing w:val="-2"/>
          <w:sz w:val="28"/>
          <w:szCs w:val="28"/>
        </w:rPr>
        <w:t xml:space="preserve">): </w:t>
      </w:r>
      <w:proofErr w:type="spellStart"/>
      <w:r w:rsidR="00B80FA4" w:rsidRPr="00B80FA4">
        <w:rPr>
          <w:spacing w:val="-2"/>
          <w:sz w:val="28"/>
          <w:szCs w:val="28"/>
        </w:rPr>
        <w:t>Hằng</w:t>
      </w:r>
      <w:proofErr w:type="spellEnd"/>
      <w:r w:rsidRPr="00B80FA4">
        <w:rPr>
          <w:spacing w:val="-2"/>
          <w:sz w:val="28"/>
          <w:szCs w:val="28"/>
        </w:rPr>
        <w:t xml:space="preserve"> </w:t>
      </w:r>
      <w:proofErr w:type="spellStart"/>
      <w:r w:rsidRPr="00B80FA4">
        <w:rPr>
          <w:spacing w:val="-2"/>
          <w:sz w:val="28"/>
          <w:szCs w:val="28"/>
        </w:rPr>
        <w:t>năm</w:t>
      </w:r>
      <w:proofErr w:type="spellEnd"/>
      <w:r w:rsidRPr="00B80FA4">
        <w:rPr>
          <w:spacing w:val="-2"/>
          <w:sz w:val="28"/>
          <w:szCs w:val="28"/>
        </w:rPr>
        <w:t xml:space="preserve">, </w:t>
      </w:r>
      <w:proofErr w:type="spellStart"/>
      <w:r w:rsidRPr="00B80FA4">
        <w:rPr>
          <w:spacing w:val="-2"/>
          <w:sz w:val="28"/>
          <w:szCs w:val="28"/>
        </w:rPr>
        <w:t>căn</w:t>
      </w:r>
      <w:proofErr w:type="spellEnd"/>
      <w:r w:rsidRPr="00B80FA4">
        <w:rPr>
          <w:spacing w:val="-2"/>
          <w:sz w:val="28"/>
          <w:szCs w:val="28"/>
        </w:rPr>
        <w:t xml:space="preserve"> </w:t>
      </w:r>
      <w:proofErr w:type="spellStart"/>
      <w:r w:rsidRPr="00B80FA4">
        <w:rPr>
          <w:spacing w:val="-2"/>
          <w:sz w:val="28"/>
          <w:szCs w:val="28"/>
        </w:rPr>
        <w:t>cứ</w:t>
      </w:r>
      <w:proofErr w:type="spellEnd"/>
      <w:r w:rsidRPr="00B80FA4">
        <w:rPr>
          <w:spacing w:val="-2"/>
          <w:sz w:val="28"/>
          <w:szCs w:val="28"/>
        </w:rPr>
        <w:t xml:space="preserve"> </w:t>
      </w:r>
      <w:proofErr w:type="spellStart"/>
      <w:r w:rsidRPr="00B80FA4">
        <w:rPr>
          <w:spacing w:val="-2"/>
          <w:sz w:val="28"/>
          <w:szCs w:val="28"/>
        </w:rPr>
        <w:t>vào</w:t>
      </w:r>
      <w:proofErr w:type="spellEnd"/>
      <w:r w:rsidRPr="00B80FA4">
        <w:rPr>
          <w:spacing w:val="-2"/>
          <w:sz w:val="28"/>
          <w:szCs w:val="28"/>
        </w:rPr>
        <w:t xml:space="preserve"> </w:t>
      </w:r>
      <w:proofErr w:type="spellStart"/>
      <w:r w:rsidRPr="00B80FA4">
        <w:rPr>
          <w:spacing w:val="-2"/>
          <w:sz w:val="28"/>
          <w:szCs w:val="28"/>
        </w:rPr>
        <w:t>tình</w:t>
      </w:r>
      <w:proofErr w:type="spellEnd"/>
      <w:r w:rsidRPr="00B80FA4">
        <w:rPr>
          <w:spacing w:val="-2"/>
          <w:sz w:val="28"/>
          <w:szCs w:val="28"/>
        </w:rPr>
        <w:t xml:space="preserve"> </w:t>
      </w:r>
      <w:proofErr w:type="spellStart"/>
      <w:r w:rsidRPr="00B80FA4">
        <w:rPr>
          <w:spacing w:val="-2"/>
          <w:sz w:val="28"/>
          <w:szCs w:val="28"/>
        </w:rPr>
        <w:t>hình</w:t>
      </w:r>
      <w:proofErr w:type="spellEnd"/>
      <w:r w:rsidRPr="00B80FA4">
        <w:rPr>
          <w:spacing w:val="-2"/>
          <w:sz w:val="28"/>
          <w:szCs w:val="28"/>
        </w:rPr>
        <w:t xml:space="preserve"> </w:t>
      </w:r>
      <w:proofErr w:type="spellStart"/>
      <w:r w:rsidR="00954918" w:rsidRPr="00B80FA4">
        <w:rPr>
          <w:spacing w:val="-2"/>
          <w:sz w:val="28"/>
          <w:szCs w:val="28"/>
        </w:rPr>
        <w:t>trật</w:t>
      </w:r>
      <w:proofErr w:type="spellEnd"/>
      <w:r w:rsidR="00954918" w:rsidRPr="00B80FA4">
        <w:rPr>
          <w:spacing w:val="-2"/>
          <w:sz w:val="28"/>
          <w:szCs w:val="28"/>
        </w:rPr>
        <w:t xml:space="preserve"> </w:t>
      </w:r>
      <w:proofErr w:type="spellStart"/>
      <w:r w:rsidR="00954918" w:rsidRPr="00B80FA4">
        <w:rPr>
          <w:spacing w:val="-2"/>
          <w:sz w:val="28"/>
          <w:szCs w:val="28"/>
        </w:rPr>
        <w:t>tự</w:t>
      </w:r>
      <w:proofErr w:type="spellEnd"/>
      <w:r w:rsidR="008F7181" w:rsidRPr="00B80FA4">
        <w:rPr>
          <w:spacing w:val="-2"/>
          <w:sz w:val="28"/>
          <w:szCs w:val="28"/>
        </w:rPr>
        <w:t xml:space="preserve"> </w:t>
      </w:r>
      <w:r w:rsidR="00B80FA4" w:rsidRPr="00B80FA4">
        <w:rPr>
          <w:spacing w:val="-2"/>
          <w:sz w:val="28"/>
          <w:szCs w:val="28"/>
          <w:lang w:val="vi-VN"/>
        </w:rPr>
        <w:t>an toàn giao thông</w:t>
      </w:r>
      <w:r w:rsidR="008F7181" w:rsidRPr="00B80FA4">
        <w:rPr>
          <w:spacing w:val="-2"/>
          <w:sz w:val="28"/>
          <w:szCs w:val="28"/>
          <w:lang w:val="vi-VN"/>
        </w:rPr>
        <w:t xml:space="preserve"> </w:t>
      </w:r>
      <w:proofErr w:type="spellStart"/>
      <w:r w:rsidRPr="00B80FA4">
        <w:rPr>
          <w:spacing w:val="-2"/>
          <w:sz w:val="28"/>
          <w:szCs w:val="28"/>
        </w:rPr>
        <w:t>và</w:t>
      </w:r>
      <w:proofErr w:type="spellEnd"/>
      <w:r w:rsidRPr="00B80FA4">
        <w:rPr>
          <w:spacing w:val="-2"/>
          <w:sz w:val="28"/>
          <w:szCs w:val="28"/>
        </w:rPr>
        <w:t xml:space="preserve"> </w:t>
      </w:r>
      <w:proofErr w:type="spellStart"/>
      <w:r w:rsidRPr="00B80FA4">
        <w:rPr>
          <w:spacing w:val="-2"/>
          <w:sz w:val="28"/>
          <w:szCs w:val="28"/>
        </w:rPr>
        <w:t>khả</w:t>
      </w:r>
      <w:proofErr w:type="spellEnd"/>
      <w:r w:rsidRPr="00B80FA4">
        <w:rPr>
          <w:spacing w:val="-2"/>
          <w:sz w:val="28"/>
          <w:szCs w:val="28"/>
        </w:rPr>
        <w:t xml:space="preserve"> </w:t>
      </w:r>
      <w:proofErr w:type="spellStart"/>
      <w:r w:rsidRPr="00B80FA4">
        <w:rPr>
          <w:spacing w:val="-2"/>
          <w:sz w:val="28"/>
          <w:szCs w:val="28"/>
        </w:rPr>
        <w:t>năng</w:t>
      </w:r>
      <w:proofErr w:type="spellEnd"/>
      <w:r w:rsidRPr="00B80FA4">
        <w:rPr>
          <w:spacing w:val="-2"/>
          <w:sz w:val="28"/>
          <w:szCs w:val="28"/>
        </w:rPr>
        <w:t xml:space="preserve"> </w:t>
      </w:r>
      <w:proofErr w:type="spellStart"/>
      <w:r w:rsidR="000F432D" w:rsidRPr="00B80FA4">
        <w:rPr>
          <w:spacing w:val="-2"/>
          <w:sz w:val="28"/>
          <w:szCs w:val="28"/>
        </w:rPr>
        <w:t>cân</w:t>
      </w:r>
      <w:proofErr w:type="spellEnd"/>
      <w:r w:rsidR="000F432D" w:rsidRPr="00B80FA4">
        <w:rPr>
          <w:spacing w:val="-2"/>
          <w:sz w:val="28"/>
          <w:szCs w:val="28"/>
        </w:rPr>
        <w:t xml:space="preserve"> </w:t>
      </w:r>
      <w:proofErr w:type="spellStart"/>
      <w:r w:rsidR="000F432D" w:rsidRPr="00B80FA4">
        <w:rPr>
          <w:spacing w:val="-2"/>
          <w:sz w:val="28"/>
          <w:szCs w:val="28"/>
        </w:rPr>
        <w:t>đối</w:t>
      </w:r>
      <w:proofErr w:type="spellEnd"/>
      <w:r w:rsidR="000F432D" w:rsidRPr="00B80FA4">
        <w:rPr>
          <w:spacing w:val="-2"/>
          <w:sz w:val="28"/>
          <w:szCs w:val="28"/>
        </w:rPr>
        <w:t xml:space="preserve"> </w:t>
      </w:r>
      <w:proofErr w:type="spellStart"/>
      <w:r w:rsidR="000F432D" w:rsidRPr="00B80FA4">
        <w:rPr>
          <w:spacing w:val="-2"/>
          <w:sz w:val="28"/>
          <w:szCs w:val="28"/>
        </w:rPr>
        <w:t>ngân</w:t>
      </w:r>
      <w:proofErr w:type="spellEnd"/>
      <w:r w:rsidR="000F432D" w:rsidRPr="00B80FA4">
        <w:rPr>
          <w:spacing w:val="-2"/>
          <w:sz w:val="28"/>
          <w:szCs w:val="28"/>
        </w:rPr>
        <w:t xml:space="preserve"> </w:t>
      </w:r>
      <w:proofErr w:type="spellStart"/>
      <w:r w:rsidR="000F432D" w:rsidRPr="00B80FA4">
        <w:rPr>
          <w:spacing w:val="-2"/>
          <w:sz w:val="28"/>
          <w:szCs w:val="28"/>
        </w:rPr>
        <w:t>sách</w:t>
      </w:r>
      <w:proofErr w:type="spellEnd"/>
      <w:r w:rsidR="000F432D" w:rsidRPr="00B80FA4">
        <w:rPr>
          <w:spacing w:val="-2"/>
          <w:sz w:val="28"/>
          <w:szCs w:val="28"/>
        </w:rPr>
        <w:t xml:space="preserve"> </w:t>
      </w:r>
      <w:proofErr w:type="spellStart"/>
      <w:r w:rsidR="000F432D" w:rsidRPr="00B80FA4">
        <w:rPr>
          <w:spacing w:val="-2"/>
          <w:sz w:val="28"/>
          <w:szCs w:val="28"/>
        </w:rPr>
        <w:t>của</w:t>
      </w:r>
      <w:proofErr w:type="spellEnd"/>
      <w:r w:rsidR="000F432D" w:rsidRPr="00B80FA4">
        <w:rPr>
          <w:spacing w:val="-2"/>
          <w:sz w:val="28"/>
          <w:szCs w:val="28"/>
        </w:rPr>
        <w:t xml:space="preserve"> </w:t>
      </w:r>
      <w:proofErr w:type="spellStart"/>
      <w:r w:rsidR="000F432D" w:rsidRPr="00B80FA4">
        <w:rPr>
          <w:spacing w:val="-2"/>
          <w:sz w:val="28"/>
          <w:szCs w:val="28"/>
        </w:rPr>
        <w:t>từng</w:t>
      </w:r>
      <w:proofErr w:type="spellEnd"/>
      <w:r w:rsidR="000F432D" w:rsidRPr="00B80FA4">
        <w:rPr>
          <w:spacing w:val="-2"/>
          <w:sz w:val="28"/>
          <w:szCs w:val="28"/>
        </w:rPr>
        <w:t xml:space="preserve"> </w:t>
      </w:r>
      <w:proofErr w:type="spellStart"/>
      <w:r w:rsidR="000F432D" w:rsidRPr="00B80FA4">
        <w:rPr>
          <w:spacing w:val="-2"/>
          <w:sz w:val="28"/>
          <w:szCs w:val="28"/>
        </w:rPr>
        <w:t>cấp</w:t>
      </w:r>
      <w:proofErr w:type="spellEnd"/>
      <w:r w:rsidR="000F432D" w:rsidRPr="00B80FA4">
        <w:rPr>
          <w:spacing w:val="-2"/>
          <w:sz w:val="28"/>
          <w:szCs w:val="28"/>
        </w:rPr>
        <w:t xml:space="preserve">, </w:t>
      </w:r>
      <w:proofErr w:type="spellStart"/>
      <w:r w:rsidR="000F432D" w:rsidRPr="00B80FA4">
        <w:rPr>
          <w:spacing w:val="-2"/>
          <w:sz w:val="28"/>
          <w:szCs w:val="28"/>
        </w:rPr>
        <w:t>Ủy</w:t>
      </w:r>
      <w:proofErr w:type="spellEnd"/>
      <w:r w:rsidR="000F432D" w:rsidRPr="00B80FA4">
        <w:rPr>
          <w:spacing w:val="-2"/>
          <w:sz w:val="28"/>
          <w:szCs w:val="28"/>
        </w:rPr>
        <w:t xml:space="preserve"> ban </w:t>
      </w:r>
      <w:proofErr w:type="spellStart"/>
      <w:r w:rsidR="000F432D" w:rsidRPr="00B80FA4">
        <w:rPr>
          <w:spacing w:val="-2"/>
          <w:sz w:val="28"/>
          <w:szCs w:val="28"/>
        </w:rPr>
        <w:t>nhân</w:t>
      </w:r>
      <w:proofErr w:type="spellEnd"/>
      <w:r w:rsidR="000F432D" w:rsidRPr="00B80FA4">
        <w:rPr>
          <w:spacing w:val="-2"/>
          <w:sz w:val="28"/>
          <w:szCs w:val="28"/>
        </w:rPr>
        <w:t xml:space="preserve"> </w:t>
      </w:r>
      <w:proofErr w:type="spellStart"/>
      <w:r w:rsidR="000F432D" w:rsidRPr="00B80FA4">
        <w:rPr>
          <w:spacing w:val="-2"/>
          <w:sz w:val="28"/>
          <w:szCs w:val="28"/>
        </w:rPr>
        <w:t>dân</w:t>
      </w:r>
      <w:proofErr w:type="spellEnd"/>
      <w:r w:rsidR="000F432D" w:rsidRPr="00B80FA4">
        <w:rPr>
          <w:spacing w:val="-2"/>
          <w:sz w:val="28"/>
          <w:szCs w:val="28"/>
        </w:rPr>
        <w:t xml:space="preserve"> </w:t>
      </w:r>
      <w:proofErr w:type="spellStart"/>
      <w:r w:rsidR="000F432D" w:rsidRPr="00B80FA4">
        <w:rPr>
          <w:spacing w:val="-2"/>
          <w:sz w:val="28"/>
          <w:szCs w:val="28"/>
        </w:rPr>
        <w:t>các</w:t>
      </w:r>
      <w:proofErr w:type="spellEnd"/>
      <w:r w:rsidR="000F432D" w:rsidRPr="00B80FA4">
        <w:rPr>
          <w:spacing w:val="-2"/>
          <w:sz w:val="28"/>
          <w:szCs w:val="28"/>
        </w:rPr>
        <w:t xml:space="preserve"> </w:t>
      </w:r>
      <w:proofErr w:type="spellStart"/>
      <w:r w:rsidR="000F432D" w:rsidRPr="00B80FA4">
        <w:rPr>
          <w:spacing w:val="-2"/>
          <w:sz w:val="28"/>
          <w:szCs w:val="28"/>
        </w:rPr>
        <w:t>cấp</w:t>
      </w:r>
      <w:proofErr w:type="spellEnd"/>
      <w:r w:rsidR="000F432D" w:rsidRPr="00B80FA4">
        <w:rPr>
          <w:spacing w:val="-2"/>
          <w:sz w:val="28"/>
          <w:szCs w:val="28"/>
        </w:rPr>
        <w:t xml:space="preserve"> </w:t>
      </w:r>
      <w:proofErr w:type="spellStart"/>
      <w:r w:rsidR="00F774A5" w:rsidRPr="00B80FA4">
        <w:rPr>
          <w:spacing w:val="-2"/>
          <w:sz w:val="28"/>
          <w:szCs w:val="28"/>
        </w:rPr>
        <w:t>trình</w:t>
      </w:r>
      <w:proofErr w:type="spellEnd"/>
      <w:r w:rsidR="00F774A5" w:rsidRPr="00B80FA4">
        <w:rPr>
          <w:spacing w:val="-2"/>
          <w:sz w:val="28"/>
          <w:szCs w:val="28"/>
        </w:rPr>
        <w:t xml:space="preserve"> </w:t>
      </w:r>
      <w:proofErr w:type="spellStart"/>
      <w:r w:rsidR="00F774A5" w:rsidRPr="00B80FA4">
        <w:rPr>
          <w:spacing w:val="-2"/>
          <w:sz w:val="28"/>
          <w:szCs w:val="28"/>
        </w:rPr>
        <w:t>Hội</w:t>
      </w:r>
      <w:proofErr w:type="spellEnd"/>
      <w:r w:rsidR="00F774A5" w:rsidRPr="00B80FA4">
        <w:rPr>
          <w:spacing w:val="-2"/>
          <w:sz w:val="28"/>
          <w:szCs w:val="28"/>
        </w:rPr>
        <w:t xml:space="preserve"> </w:t>
      </w:r>
      <w:proofErr w:type="spellStart"/>
      <w:r w:rsidR="00F774A5" w:rsidRPr="00B80FA4">
        <w:rPr>
          <w:spacing w:val="-2"/>
          <w:sz w:val="28"/>
          <w:szCs w:val="28"/>
        </w:rPr>
        <w:t>đồng</w:t>
      </w:r>
      <w:proofErr w:type="spellEnd"/>
      <w:r w:rsidR="00F774A5" w:rsidRPr="00B80FA4">
        <w:rPr>
          <w:spacing w:val="-2"/>
          <w:sz w:val="28"/>
          <w:szCs w:val="28"/>
        </w:rPr>
        <w:t xml:space="preserve"> </w:t>
      </w:r>
      <w:proofErr w:type="spellStart"/>
      <w:r w:rsidR="00F774A5" w:rsidRPr="00B80FA4">
        <w:rPr>
          <w:spacing w:val="-2"/>
          <w:sz w:val="28"/>
          <w:szCs w:val="28"/>
        </w:rPr>
        <w:t>nhân</w:t>
      </w:r>
      <w:proofErr w:type="spellEnd"/>
      <w:r w:rsidR="00F774A5" w:rsidRPr="00B80FA4">
        <w:rPr>
          <w:spacing w:val="-2"/>
          <w:sz w:val="28"/>
          <w:szCs w:val="28"/>
        </w:rPr>
        <w:t xml:space="preserve"> </w:t>
      </w:r>
      <w:proofErr w:type="spellStart"/>
      <w:r w:rsidR="00F774A5" w:rsidRPr="00B80FA4">
        <w:rPr>
          <w:spacing w:val="-2"/>
          <w:sz w:val="28"/>
          <w:szCs w:val="28"/>
        </w:rPr>
        <w:t>dân</w:t>
      </w:r>
      <w:proofErr w:type="spellEnd"/>
      <w:r w:rsidR="00F774A5" w:rsidRPr="00B80FA4">
        <w:rPr>
          <w:spacing w:val="-2"/>
          <w:sz w:val="28"/>
          <w:szCs w:val="28"/>
        </w:rPr>
        <w:t xml:space="preserve"> </w:t>
      </w:r>
      <w:proofErr w:type="spellStart"/>
      <w:r w:rsidR="00F774A5" w:rsidRPr="00B80FA4">
        <w:rPr>
          <w:spacing w:val="-2"/>
          <w:sz w:val="28"/>
          <w:szCs w:val="28"/>
        </w:rPr>
        <w:t>cùng</w:t>
      </w:r>
      <w:proofErr w:type="spellEnd"/>
      <w:r w:rsidR="00F774A5" w:rsidRPr="00B80FA4">
        <w:rPr>
          <w:spacing w:val="-2"/>
          <w:sz w:val="28"/>
          <w:szCs w:val="28"/>
        </w:rPr>
        <w:t xml:space="preserve"> </w:t>
      </w:r>
      <w:proofErr w:type="spellStart"/>
      <w:r w:rsidR="00F774A5" w:rsidRPr="00B80FA4">
        <w:rPr>
          <w:spacing w:val="-2"/>
          <w:sz w:val="28"/>
          <w:szCs w:val="28"/>
        </w:rPr>
        <w:t>cấp</w:t>
      </w:r>
      <w:proofErr w:type="spellEnd"/>
      <w:r w:rsidR="00F774A5" w:rsidRPr="00B80FA4">
        <w:rPr>
          <w:spacing w:val="-2"/>
          <w:sz w:val="28"/>
          <w:szCs w:val="28"/>
        </w:rPr>
        <w:t xml:space="preserve"> </w:t>
      </w:r>
      <w:proofErr w:type="spellStart"/>
      <w:r w:rsidRPr="00B80FA4">
        <w:rPr>
          <w:spacing w:val="-2"/>
          <w:sz w:val="28"/>
          <w:szCs w:val="28"/>
        </w:rPr>
        <w:t>quyết</w:t>
      </w:r>
      <w:proofErr w:type="spellEnd"/>
      <w:r w:rsidRPr="00B80FA4">
        <w:rPr>
          <w:spacing w:val="-2"/>
          <w:sz w:val="28"/>
          <w:szCs w:val="28"/>
        </w:rPr>
        <w:t xml:space="preserve"> </w:t>
      </w:r>
      <w:proofErr w:type="spellStart"/>
      <w:r w:rsidRPr="00B80FA4">
        <w:rPr>
          <w:spacing w:val="-2"/>
          <w:sz w:val="28"/>
          <w:szCs w:val="28"/>
        </w:rPr>
        <w:t>định</w:t>
      </w:r>
      <w:proofErr w:type="spellEnd"/>
      <w:r w:rsidRPr="00B80FA4">
        <w:rPr>
          <w:spacing w:val="-2"/>
          <w:sz w:val="28"/>
          <w:szCs w:val="28"/>
        </w:rPr>
        <w:t xml:space="preserve"> </w:t>
      </w:r>
      <w:proofErr w:type="spellStart"/>
      <w:r w:rsidRPr="00B80FA4">
        <w:rPr>
          <w:spacing w:val="-2"/>
          <w:sz w:val="28"/>
          <w:szCs w:val="28"/>
        </w:rPr>
        <w:t>bố</w:t>
      </w:r>
      <w:proofErr w:type="spellEnd"/>
      <w:r w:rsidRPr="00B80FA4">
        <w:rPr>
          <w:spacing w:val="-2"/>
          <w:sz w:val="28"/>
          <w:szCs w:val="28"/>
        </w:rPr>
        <w:t xml:space="preserve"> </w:t>
      </w:r>
      <w:proofErr w:type="spellStart"/>
      <w:r w:rsidRPr="00B80FA4">
        <w:rPr>
          <w:spacing w:val="-2"/>
          <w:sz w:val="28"/>
          <w:szCs w:val="28"/>
        </w:rPr>
        <w:t>trí</w:t>
      </w:r>
      <w:proofErr w:type="spellEnd"/>
      <w:r w:rsidRPr="00B80FA4">
        <w:rPr>
          <w:spacing w:val="-2"/>
          <w:sz w:val="28"/>
          <w:szCs w:val="28"/>
        </w:rPr>
        <w:t xml:space="preserve"> </w:t>
      </w:r>
      <w:proofErr w:type="spellStart"/>
      <w:r w:rsidRPr="00B80FA4">
        <w:rPr>
          <w:spacing w:val="-2"/>
          <w:sz w:val="28"/>
          <w:szCs w:val="28"/>
        </w:rPr>
        <w:t>bổ</w:t>
      </w:r>
      <w:proofErr w:type="spellEnd"/>
      <w:r w:rsidRPr="00B80FA4">
        <w:rPr>
          <w:spacing w:val="-2"/>
          <w:sz w:val="28"/>
          <w:szCs w:val="28"/>
        </w:rPr>
        <w:t xml:space="preserve"> sung</w:t>
      </w:r>
      <w:r w:rsidR="00F8525A" w:rsidRPr="00B80FA4">
        <w:rPr>
          <w:spacing w:val="-2"/>
          <w:sz w:val="28"/>
          <w:szCs w:val="28"/>
        </w:rPr>
        <w:t xml:space="preserve"> </w:t>
      </w:r>
      <w:proofErr w:type="spellStart"/>
      <w:r w:rsidR="00F8525A" w:rsidRPr="00B80FA4">
        <w:rPr>
          <w:spacing w:val="-2"/>
          <w:sz w:val="28"/>
          <w:szCs w:val="28"/>
        </w:rPr>
        <w:t>kinh</w:t>
      </w:r>
      <w:proofErr w:type="spellEnd"/>
      <w:r w:rsidR="00F8525A" w:rsidRPr="00B80FA4">
        <w:rPr>
          <w:spacing w:val="-2"/>
          <w:sz w:val="28"/>
          <w:szCs w:val="28"/>
        </w:rPr>
        <w:t xml:space="preserve"> </w:t>
      </w:r>
      <w:proofErr w:type="spellStart"/>
      <w:r w:rsidR="00F8525A" w:rsidRPr="00B80FA4">
        <w:rPr>
          <w:spacing w:val="-2"/>
          <w:sz w:val="28"/>
          <w:szCs w:val="28"/>
        </w:rPr>
        <w:t>phí</w:t>
      </w:r>
      <w:proofErr w:type="spellEnd"/>
      <w:r w:rsidR="00F8525A" w:rsidRPr="00B80FA4">
        <w:rPr>
          <w:spacing w:val="-2"/>
          <w:sz w:val="28"/>
          <w:szCs w:val="28"/>
        </w:rPr>
        <w:t xml:space="preserve"> </w:t>
      </w:r>
      <w:proofErr w:type="spellStart"/>
      <w:r w:rsidR="000F432D" w:rsidRPr="00B80FA4">
        <w:rPr>
          <w:spacing w:val="-2"/>
          <w:sz w:val="28"/>
          <w:szCs w:val="28"/>
        </w:rPr>
        <w:t>từ</w:t>
      </w:r>
      <w:proofErr w:type="spellEnd"/>
      <w:r w:rsidR="000F432D" w:rsidRPr="00B80FA4">
        <w:rPr>
          <w:spacing w:val="-2"/>
          <w:sz w:val="28"/>
          <w:szCs w:val="28"/>
        </w:rPr>
        <w:t xml:space="preserve"> </w:t>
      </w:r>
      <w:proofErr w:type="spellStart"/>
      <w:r w:rsidR="000F432D" w:rsidRPr="00B80FA4">
        <w:rPr>
          <w:spacing w:val="-2"/>
          <w:sz w:val="28"/>
          <w:szCs w:val="28"/>
        </w:rPr>
        <w:t>nguồn</w:t>
      </w:r>
      <w:proofErr w:type="spellEnd"/>
      <w:r w:rsidR="000F432D" w:rsidRPr="00B80FA4">
        <w:rPr>
          <w:spacing w:val="-2"/>
          <w:sz w:val="28"/>
          <w:szCs w:val="28"/>
        </w:rPr>
        <w:t xml:space="preserve"> </w:t>
      </w:r>
      <w:proofErr w:type="spellStart"/>
      <w:r w:rsidR="000F432D" w:rsidRPr="00B80FA4">
        <w:rPr>
          <w:spacing w:val="-2"/>
          <w:sz w:val="28"/>
          <w:szCs w:val="28"/>
        </w:rPr>
        <w:t>ngân</w:t>
      </w:r>
      <w:proofErr w:type="spellEnd"/>
      <w:r w:rsidR="000F432D" w:rsidRPr="00B80FA4">
        <w:rPr>
          <w:spacing w:val="-2"/>
          <w:sz w:val="28"/>
          <w:szCs w:val="28"/>
        </w:rPr>
        <w:t xml:space="preserve"> </w:t>
      </w:r>
      <w:proofErr w:type="spellStart"/>
      <w:r w:rsidR="000F432D" w:rsidRPr="00B80FA4">
        <w:rPr>
          <w:spacing w:val="-2"/>
          <w:sz w:val="28"/>
          <w:szCs w:val="28"/>
        </w:rPr>
        <w:t>sách</w:t>
      </w:r>
      <w:proofErr w:type="spellEnd"/>
      <w:r w:rsidR="000F432D" w:rsidRPr="00B80FA4">
        <w:rPr>
          <w:spacing w:val="-2"/>
          <w:sz w:val="28"/>
          <w:szCs w:val="28"/>
        </w:rPr>
        <w:t xml:space="preserve"> </w:t>
      </w:r>
      <w:proofErr w:type="spellStart"/>
      <w:r w:rsidR="000F432D" w:rsidRPr="00B80FA4">
        <w:rPr>
          <w:spacing w:val="-2"/>
          <w:sz w:val="28"/>
          <w:szCs w:val="28"/>
        </w:rPr>
        <w:t>cấp</w:t>
      </w:r>
      <w:proofErr w:type="spellEnd"/>
      <w:r w:rsidR="000F432D" w:rsidRPr="00B80FA4">
        <w:rPr>
          <w:spacing w:val="-2"/>
          <w:sz w:val="28"/>
          <w:szCs w:val="28"/>
        </w:rPr>
        <w:t xml:space="preserve"> </w:t>
      </w:r>
      <w:proofErr w:type="spellStart"/>
      <w:r w:rsidR="000F432D" w:rsidRPr="00B80FA4">
        <w:rPr>
          <w:spacing w:val="-2"/>
          <w:sz w:val="28"/>
          <w:szCs w:val="28"/>
        </w:rPr>
        <w:t>mình</w:t>
      </w:r>
      <w:proofErr w:type="spellEnd"/>
      <w:r w:rsidR="000F432D" w:rsidRPr="00B80FA4">
        <w:rPr>
          <w:spacing w:val="-2"/>
          <w:sz w:val="28"/>
          <w:szCs w:val="28"/>
        </w:rPr>
        <w:t xml:space="preserve"> </w:t>
      </w:r>
      <w:proofErr w:type="spellStart"/>
      <w:r w:rsidR="000F432D" w:rsidRPr="00B80FA4">
        <w:rPr>
          <w:spacing w:val="-2"/>
          <w:sz w:val="28"/>
          <w:szCs w:val="28"/>
        </w:rPr>
        <w:t>cho</w:t>
      </w:r>
      <w:proofErr w:type="spellEnd"/>
      <w:r w:rsidR="000F432D" w:rsidRPr="00B80FA4">
        <w:rPr>
          <w:spacing w:val="-2"/>
          <w:sz w:val="28"/>
          <w:szCs w:val="28"/>
        </w:rPr>
        <w:t xml:space="preserve"> </w:t>
      </w:r>
      <w:proofErr w:type="spellStart"/>
      <w:r w:rsidR="000F432D" w:rsidRPr="00B80FA4">
        <w:rPr>
          <w:spacing w:val="-2"/>
          <w:sz w:val="28"/>
          <w:szCs w:val="28"/>
        </w:rPr>
        <w:t>công</w:t>
      </w:r>
      <w:proofErr w:type="spellEnd"/>
      <w:r w:rsidR="000F432D" w:rsidRPr="00B80FA4">
        <w:rPr>
          <w:spacing w:val="-2"/>
          <w:sz w:val="28"/>
          <w:szCs w:val="28"/>
        </w:rPr>
        <w:t xml:space="preserve"> </w:t>
      </w:r>
      <w:proofErr w:type="spellStart"/>
      <w:r w:rsidR="000F432D" w:rsidRPr="00B80FA4">
        <w:rPr>
          <w:spacing w:val="-2"/>
          <w:sz w:val="28"/>
          <w:szCs w:val="28"/>
        </w:rPr>
        <w:t>tác</w:t>
      </w:r>
      <w:proofErr w:type="spellEnd"/>
      <w:r w:rsidR="000F432D" w:rsidRPr="00B80FA4">
        <w:rPr>
          <w:spacing w:val="-2"/>
          <w:sz w:val="28"/>
          <w:szCs w:val="28"/>
        </w:rPr>
        <w:t xml:space="preserve"> </w:t>
      </w:r>
      <w:proofErr w:type="spellStart"/>
      <w:r w:rsidRPr="00B80FA4">
        <w:rPr>
          <w:spacing w:val="-2"/>
          <w:sz w:val="28"/>
          <w:szCs w:val="28"/>
        </w:rPr>
        <w:t>bảo</w:t>
      </w:r>
      <w:proofErr w:type="spellEnd"/>
      <w:r w:rsidR="008F7181" w:rsidRPr="00B80FA4">
        <w:rPr>
          <w:spacing w:val="-2"/>
          <w:sz w:val="28"/>
          <w:szCs w:val="28"/>
        </w:rPr>
        <w:t xml:space="preserve"> </w:t>
      </w:r>
      <w:proofErr w:type="spellStart"/>
      <w:r w:rsidR="008F7181" w:rsidRPr="00B80FA4">
        <w:rPr>
          <w:spacing w:val="-2"/>
          <w:sz w:val="28"/>
          <w:szCs w:val="28"/>
        </w:rPr>
        <w:t>đảm</w:t>
      </w:r>
      <w:proofErr w:type="spellEnd"/>
      <w:r w:rsidRPr="00B80FA4">
        <w:rPr>
          <w:spacing w:val="-2"/>
          <w:sz w:val="28"/>
          <w:szCs w:val="28"/>
        </w:rPr>
        <w:t xml:space="preserve"> </w:t>
      </w:r>
      <w:proofErr w:type="spellStart"/>
      <w:r w:rsidR="00954918" w:rsidRPr="00B80FA4">
        <w:rPr>
          <w:spacing w:val="-2"/>
          <w:sz w:val="28"/>
          <w:szCs w:val="28"/>
        </w:rPr>
        <w:t>trật</w:t>
      </w:r>
      <w:proofErr w:type="spellEnd"/>
      <w:r w:rsidR="00954918" w:rsidRPr="00B80FA4">
        <w:rPr>
          <w:spacing w:val="-2"/>
          <w:sz w:val="28"/>
          <w:szCs w:val="28"/>
        </w:rPr>
        <w:t xml:space="preserve"> </w:t>
      </w:r>
      <w:proofErr w:type="spellStart"/>
      <w:r w:rsidR="00954918" w:rsidRPr="00B80FA4">
        <w:rPr>
          <w:spacing w:val="-2"/>
          <w:sz w:val="28"/>
          <w:szCs w:val="28"/>
        </w:rPr>
        <w:t>tự</w:t>
      </w:r>
      <w:proofErr w:type="spellEnd"/>
      <w:r w:rsidR="008F7181" w:rsidRPr="00B80FA4">
        <w:rPr>
          <w:spacing w:val="-2"/>
          <w:sz w:val="28"/>
          <w:szCs w:val="28"/>
        </w:rPr>
        <w:t xml:space="preserve"> </w:t>
      </w:r>
      <w:r w:rsidR="00B80FA4" w:rsidRPr="00B80FA4">
        <w:rPr>
          <w:spacing w:val="-2"/>
          <w:sz w:val="28"/>
          <w:szCs w:val="28"/>
          <w:lang w:val="vi-VN"/>
        </w:rPr>
        <w:t>an toàn giao thông</w:t>
      </w:r>
      <w:r w:rsidR="00F774A5" w:rsidRPr="00B80FA4">
        <w:rPr>
          <w:spacing w:val="-2"/>
          <w:sz w:val="28"/>
          <w:szCs w:val="28"/>
        </w:rPr>
        <w:t xml:space="preserve"> </w:t>
      </w:r>
      <w:proofErr w:type="spellStart"/>
      <w:r w:rsidR="00F774A5" w:rsidRPr="00B80FA4">
        <w:rPr>
          <w:spacing w:val="-2"/>
          <w:sz w:val="28"/>
          <w:szCs w:val="28"/>
        </w:rPr>
        <w:t>trên</w:t>
      </w:r>
      <w:proofErr w:type="spellEnd"/>
      <w:r w:rsidR="00F774A5" w:rsidRPr="00B80FA4">
        <w:rPr>
          <w:spacing w:val="-2"/>
          <w:sz w:val="28"/>
          <w:szCs w:val="28"/>
        </w:rPr>
        <w:t xml:space="preserve"> </w:t>
      </w:r>
      <w:proofErr w:type="spellStart"/>
      <w:r w:rsidR="00F774A5" w:rsidRPr="00B80FA4">
        <w:rPr>
          <w:spacing w:val="-2"/>
          <w:sz w:val="28"/>
          <w:szCs w:val="28"/>
        </w:rPr>
        <w:t>địa</w:t>
      </w:r>
      <w:proofErr w:type="spellEnd"/>
      <w:r w:rsidR="00F774A5" w:rsidRPr="00B80FA4">
        <w:rPr>
          <w:spacing w:val="-2"/>
          <w:sz w:val="28"/>
          <w:szCs w:val="28"/>
        </w:rPr>
        <w:t xml:space="preserve"> </w:t>
      </w:r>
      <w:proofErr w:type="spellStart"/>
      <w:r w:rsidR="00F774A5" w:rsidRPr="00B80FA4">
        <w:rPr>
          <w:spacing w:val="-2"/>
          <w:sz w:val="28"/>
          <w:szCs w:val="28"/>
        </w:rPr>
        <w:t>bàn</w:t>
      </w:r>
      <w:proofErr w:type="spellEnd"/>
      <w:r w:rsidR="00F774A5" w:rsidRPr="00B80FA4">
        <w:rPr>
          <w:spacing w:val="-2"/>
          <w:sz w:val="28"/>
          <w:szCs w:val="28"/>
        </w:rPr>
        <w:t xml:space="preserve"> </w:t>
      </w:r>
      <w:proofErr w:type="spellStart"/>
      <w:r w:rsidR="00F774A5" w:rsidRPr="00B80FA4">
        <w:rPr>
          <w:spacing w:val="-2"/>
          <w:sz w:val="28"/>
          <w:szCs w:val="28"/>
        </w:rPr>
        <w:t>phù</w:t>
      </w:r>
      <w:proofErr w:type="spellEnd"/>
      <w:r w:rsidR="00F774A5" w:rsidRPr="00B80FA4">
        <w:rPr>
          <w:spacing w:val="-2"/>
          <w:sz w:val="28"/>
          <w:szCs w:val="28"/>
        </w:rPr>
        <w:t xml:space="preserve"> </w:t>
      </w:r>
      <w:proofErr w:type="spellStart"/>
      <w:r w:rsidR="00F774A5" w:rsidRPr="00B80FA4">
        <w:rPr>
          <w:spacing w:val="-2"/>
          <w:sz w:val="28"/>
          <w:szCs w:val="28"/>
        </w:rPr>
        <w:t>hợp</w:t>
      </w:r>
      <w:proofErr w:type="spellEnd"/>
      <w:r w:rsidR="00F774A5" w:rsidRPr="00B80FA4">
        <w:rPr>
          <w:spacing w:val="-2"/>
          <w:sz w:val="28"/>
          <w:szCs w:val="28"/>
        </w:rPr>
        <w:t xml:space="preserve"> </w:t>
      </w:r>
      <w:proofErr w:type="spellStart"/>
      <w:r w:rsidR="00F774A5" w:rsidRPr="00B80FA4">
        <w:rPr>
          <w:spacing w:val="-2"/>
          <w:sz w:val="28"/>
          <w:szCs w:val="28"/>
        </w:rPr>
        <w:t>theo</w:t>
      </w:r>
      <w:proofErr w:type="spellEnd"/>
      <w:r w:rsidR="00F774A5" w:rsidRPr="00B80FA4">
        <w:rPr>
          <w:spacing w:val="-2"/>
          <w:sz w:val="28"/>
          <w:szCs w:val="28"/>
        </w:rPr>
        <w:t xml:space="preserve"> </w:t>
      </w:r>
      <w:proofErr w:type="spellStart"/>
      <w:r w:rsidR="00F774A5" w:rsidRPr="00B80FA4">
        <w:rPr>
          <w:spacing w:val="-2"/>
          <w:sz w:val="28"/>
          <w:szCs w:val="28"/>
        </w:rPr>
        <w:t>quy</w:t>
      </w:r>
      <w:proofErr w:type="spellEnd"/>
      <w:r w:rsidR="00F774A5" w:rsidRPr="00B80FA4">
        <w:rPr>
          <w:spacing w:val="-2"/>
          <w:sz w:val="28"/>
          <w:szCs w:val="28"/>
        </w:rPr>
        <w:t xml:space="preserve"> </w:t>
      </w:r>
      <w:proofErr w:type="spellStart"/>
      <w:r w:rsidR="00F774A5" w:rsidRPr="00B80FA4">
        <w:rPr>
          <w:spacing w:val="-2"/>
          <w:sz w:val="28"/>
          <w:szCs w:val="28"/>
        </w:rPr>
        <w:t>định</w:t>
      </w:r>
      <w:proofErr w:type="spellEnd"/>
      <w:r w:rsidRPr="00B80FA4">
        <w:rPr>
          <w:spacing w:val="-2"/>
          <w:sz w:val="28"/>
          <w:szCs w:val="28"/>
        </w:rPr>
        <w:t>.</w:t>
      </w:r>
    </w:p>
    <w:p w14:paraId="032C11AC" w14:textId="77777777" w:rsidR="006A0E05" w:rsidRDefault="006A0E05" w:rsidP="00B80FA4">
      <w:pPr>
        <w:keepNext/>
        <w:widowControl w:val="0"/>
        <w:spacing w:before="120" w:after="120"/>
        <w:ind w:firstLine="720"/>
        <w:jc w:val="both"/>
        <w:rPr>
          <w:b/>
          <w:bCs/>
          <w:sz w:val="28"/>
          <w:szCs w:val="28"/>
          <w:lang w:val="vi-VN"/>
        </w:rPr>
      </w:pPr>
    </w:p>
    <w:p w14:paraId="541CBD2B" w14:textId="0EE50636" w:rsidR="003B1E7A" w:rsidRPr="00B80FA4" w:rsidRDefault="003B1E7A" w:rsidP="00B80FA4">
      <w:pPr>
        <w:keepNext/>
        <w:widowControl w:val="0"/>
        <w:spacing w:before="120" w:after="120"/>
        <w:ind w:firstLine="720"/>
        <w:jc w:val="both"/>
        <w:rPr>
          <w:sz w:val="28"/>
          <w:szCs w:val="28"/>
        </w:rPr>
      </w:pPr>
      <w:r w:rsidRPr="00B80FA4">
        <w:rPr>
          <w:b/>
          <w:bCs/>
          <w:sz w:val="28"/>
          <w:szCs w:val="28"/>
          <w:lang w:val="vi-VN"/>
        </w:rPr>
        <w:lastRenderedPageBreak/>
        <w:t xml:space="preserve">Điều </w:t>
      </w:r>
      <w:r w:rsidR="00917A2D" w:rsidRPr="00B80FA4">
        <w:rPr>
          <w:b/>
          <w:bCs/>
          <w:sz w:val="28"/>
          <w:szCs w:val="28"/>
        </w:rPr>
        <w:t>4</w:t>
      </w:r>
      <w:r w:rsidRPr="00B80FA4">
        <w:rPr>
          <w:b/>
          <w:bCs/>
          <w:sz w:val="28"/>
          <w:szCs w:val="28"/>
          <w:lang w:val="vi-VN"/>
        </w:rPr>
        <w:t>. Nội dung chi và mức ch</w:t>
      </w:r>
      <w:r w:rsidRPr="00B80FA4">
        <w:rPr>
          <w:b/>
          <w:bCs/>
          <w:sz w:val="28"/>
          <w:szCs w:val="28"/>
        </w:rPr>
        <w:t>i</w:t>
      </w:r>
    </w:p>
    <w:p w14:paraId="6D92053E" w14:textId="58F1D410" w:rsidR="003B1E7A" w:rsidRPr="00B80FA4" w:rsidRDefault="004F0934" w:rsidP="00B80FA4">
      <w:pPr>
        <w:keepNext/>
        <w:widowControl w:val="0"/>
        <w:spacing w:before="120" w:after="120"/>
        <w:ind w:firstLine="720"/>
        <w:jc w:val="both"/>
        <w:rPr>
          <w:sz w:val="28"/>
          <w:szCs w:val="28"/>
          <w:lang w:val="vi-VN"/>
        </w:rPr>
      </w:pPr>
      <w:r w:rsidRPr="00B80FA4">
        <w:rPr>
          <w:sz w:val="28"/>
          <w:szCs w:val="28"/>
        </w:rPr>
        <w:t xml:space="preserve">1. </w:t>
      </w:r>
      <w:r w:rsidRPr="00B80FA4">
        <w:rPr>
          <w:sz w:val="28"/>
          <w:szCs w:val="28"/>
          <w:lang w:val="vi-VN"/>
        </w:rPr>
        <w:t xml:space="preserve">Nội dung chi </w:t>
      </w:r>
      <w:r w:rsidR="00D16553" w:rsidRPr="00B80FA4">
        <w:rPr>
          <w:sz w:val="28"/>
          <w:szCs w:val="28"/>
          <w:lang w:val="vi-VN"/>
        </w:rPr>
        <w:t>chung</w:t>
      </w:r>
      <w:r w:rsidR="00C47769" w:rsidRPr="00B80FA4">
        <w:rPr>
          <w:sz w:val="28"/>
          <w:szCs w:val="28"/>
          <w:lang w:val="vi-VN"/>
        </w:rPr>
        <w:t xml:space="preserve">: </w:t>
      </w:r>
      <w:r w:rsidR="00B230C9" w:rsidRPr="00B80FA4">
        <w:rPr>
          <w:sz w:val="28"/>
          <w:szCs w:val="28"/>
          <w:lang w:val="vi-VN"/>
        </w:rPr>
        <w:t xml:space="preserve">Thực hiện theo quy định </w:t>
      </w:r>
      <w:r w:rsidR="006F6E45" w:rsidRPr="00B80FA4">
        <w:rPr>
          <w:sz w:val="28"/>
          <w:szCs w:val="28"/>
          <w:lang w:val="vi-VN"/>
        </w:rPr>
        <w:t xml:space="preserve">tại khoản 1 </w:t>
      </w:r>
      <w:r w:rsidR="00522FF3" w:rsidRPr="00B80FA4">
        <w:rPr>
          <w:sz w:val="28"/>
          <w:szCs w:val="28"/>
          <w:lang w:val="vi-VN"/>
        </w:rPr>
        <w:t xml:space="preserve">Điều 3 </w:t>
      </w:r>
      <w:r w:rsidR="00F2608F" w:rsidRPr="00B80FA4">
        <w:rPr>
          <w:sz w:val="28"/>
          <w:szCs w:val="28"/>
          <w:lang w:val="vi-VN"/>
        </w:rPr>
        <w:t xml:space="preserve">Thông tư số 01/2018/TT-BTC và </w:t>
      </w:r>
      <w:r w:rsidR="006F6E45" w:rsidRPr="00B80FA4">
        <w:rPr>
          <w:sz w:val="28"/>
          <w:szCs w:val="28"/>
          <w:lang w:val="vi-VN"/>
        </w:rPr>
        <w:t xml:space="preserve">khoản 1, khoản 2 </w:t>
      </w:r>
      <w:r w:rsidR="00B80FA4">
        <w:rPr>
          <w:sz w:val="28"/>
          <w:szCs w:val="28"/>
          <w:lang w:val="vi-VN"/>
        </w:rPr>
        <w:t>Điều 1</w:t>
      </w:r>
      <w:r w:rsidR="00B80FA4">
        <w:rPr>
          <w:sz w:val="28"/>
          <w:szCs w:val="28"/>
        </w:rPr>
        <w:t xml:space="preserve">, </w:t>
      </w:r>
      <w:r w:rsidR="0046673A" w:rsidRPr="00B80FA4">
        <w:rPr>
          <w:sz w:val="28"/>
          <w:szCs w:val="28"/>
          <w:lang w:val="vi-VN"/>
        </w:rPr>
        <w:t>Thông tư số 28/2019/TT-BTC</w:t>
      </w:r>
      <w:r w:rsidR="003B1E7A" w:rsidRPr="00B80FA4">
        <w:rPr>
          <w:sz w:val="28"/>
          <w:szCs w:val="28"/>
          <w:lang w:val="vi-VN"/>
        </w:rPr>
        <w:t>.</w:t>
      </w:r>
    </w:p>
    <w:p w14:paraId="3E6B991B" w14:textId="6A1DC55E" w:rsidR="003B1E7A" w:rsidRPr="00A7403D" w:rsidRDefault="00954918" w:rsidP="00B80FA4">
      <w:pPr>
        <w:keepNext/>
        <w:widowControl w:val="0"/>
        <w:spacing w:before="120" w:after="120"/>
        <w:ind w:firstLine="720"/>
        <w:jc w:val="both"/>
        <w:rPr>
          <w:sz w:val="28"/>
          <w:szCs w:val="28"/>
          <w:lang w:val="vi-VN"/>
        </w:rPr>
      </w:pPr>
      <w:r w:rsidRPr="00B80FA4">
        <w:rPr>
          <w:sz w:val="28"/>
          <w:szCs w:val="28"/>
          <w:lang w:val="vi-VN"/>
        </w:rPr>
        <w:t>2</w:t>
      </w:r>
      <w:r w:rsidR="003B1E7A" w:rsidRPr="00B80FA4">
        <w:rPr>
          <w:sz w:val="28"/>
          <w:szCs w:val="28"/>
          <w:lang w:val="vi-VN"/>
        </w:rPr>
        <w:t xml:space="preserve">. Một số nội dung và mức chi phục vụ công tác bảo đảm </w:t>
      </w:r>
      <w:r w:rsidRPr="00B80FA4">
        <w:rPr>
          <w:sz w:val="28"/>
          <w:szCs w:val="28"/>
          <w:lang w:val="vi-VN"/>
        </w:rPr>
        <w:t>trật tự</w:t>
      </w:r>
      <w:r w:rsidR="00517FE5" w:rsidRPr="00B80FA4">
        <w:rPr>
          <w:sz w:val="28"/>
          <w:szCs w:val="28"/>
          <w:lang w:val="vi-VN"/>
        </w:rPr>
        <w:t xml:space="preserve"> </w:t>
      </w:r>
      <w:r w:rsidR="006C30D5" w:rsidRPr="00A7403D">
        <w:rPr>
          <w:sz w:val="28"/>
          <w:szCs w:val="28"/>
          <w:lang w:val="vi-VN"/>
        </w:rPr>
        <w:t>an toàn giao thông của địa phương</w:t>
      </w:r>
    </w:p>
    <w:p w14:paraId="40DD79C0" w14:textId="3F6916CD" w:rsidR="00F92C21" w:rsidRPr="00B80FA4" w:rsidRDefault="00F92C21" w:rsidP="00B80FA4">
      <w:pPr>
        <w:keepNext/>
        <w:widowControl w:val="0"/>
        <w:spacing w:before="120" w:after="120"/>
        <w:ind w:firstLine="720"/>
        <w:jc w:val="both"/>
        <w:rPr>
          <w:sz w:val="28"/>
          <w:szCs w:val="28"/>
          <w:lang w:val="vi-VN"/>
        </w:rPr>
      </w:pPr>
      <w:r w:rsidRPr="00B80FA4">
        <w:rPr>
          <w:sz w:val="28"/>
          <w:szCs w:val="28"/>
          <w:lang w:val="vi-VN"/>
        </w:rPr>
        <w:t>a)</w:t>
      </w:r>
      <w:r w:rsidR="00964667" w:rsidRPr="00B80FA4">
        <w:rPr>
          <w:sz w:val="28"/>
          <w:szCs w:val="28"/>
          <w:lang w:val="vi-VN"/>
        </w:rPr>
        <w:t xml:space="preserve"> </w:t>
      </w:r>
      <w:r w:rsidRPr="00B80FA4">
        <w:rPr>
          <w:sz w:val="28"/>
          <w:szCs w:val="28"/>
          <w:lang w:val="vi-VN"/>
        </w:rPr>
        <w:t>Chi xây dựng kế hoạch và biện pháp phối hợp các ban, ngành và chính quyền các cấp (bao gồm cả cấp xã) trong việc th</w:t>
      </w:r>
      <w:r w:rsidR="009D28ED" w:rsidRPr="00B80FA4">
        <w:rPr>
          <w:sz w:val="28"/>
          <w:szCs w:val="28"/>
          <w:lang w:val="vi-VN"/>
        </w:rPr>
        <w:t xml:space="preserve">ực hiện các giải pháp bảo đảm </w:t>
      </w:r>
      <w:r w:rsidR="00954918" w:rsidRPr="00B80FA4">
        <w:rPr>
          <w:sz w:val="28"/>
          <w:szCs w:val="28"/>
          <w:lang w:val="vi-VN"/>
        </w:rPr>
        <w:t>trật tự</w:t>
      </w:r>
      <w:r w:rsidR="009D28ED" w:rsidRPr="00B80FA4">
        <w:rPr>
          <w:sz w:val="28"/>
          <w:szCs w:val="28"/>
          <w:lang w:val="vi-VN"/>
        </w:rPr>
        <w:t xml:space="preserve"> </w:t>
      </w:r>
      <w:r w:rsidR="00B80FA4" w:rsidRPr="00B80FA4">
        <w:rPr>
          <w:sz w:val="28"/>
          <w:szCs w:val="28"/>
          <w:lang w:val="vi-VN"/>
        </w:rPr>
        <w:t>an toàn giao thông</w:t>
      </w:r>
      <w:r w:rsidRPr="00B80FA4">
        <w:rPr>
          <w:sz w:val="28"/>
          <w:szCs w:val="28"/>
          <w:lang w:val="vi-VN"/>
        </w:rPr>
        <w:t xml:space="preserve"> và khắc phục</w:t>
      </w:r>
      <w:r w:rsidR="00964667" w:rsidRPr="00B80FA4">
        <w:rPr>
          <w:sz w:val="28"/>
          <w:szCs w:val="28"/>
          <w:lang w:val="vi-VN"/>
        </w:rPr>
        <w:t xml:space="preserve"> ùn tắc giao thông </w:t>
      </w:r>
      <w:r w:rsidRPr="00B80FA4">
        <w:rPr>
          <w:sz w:val="28"/>
          <w:szCs w:val="28"/>
          <w:lang w:val="vi-VN"/>
        </w:rPr>
        <w:t xml:space="preserve">(Trưởng Ban </w:t>
      </w:r>
      <w:r w:rsidR="00B80FA4" w:rsidRPr="00B80FA4">
        <w:rPr>
          <w:sz w:val="28"/>
          <w:szCs w:val="28"/>
          <w:lang w:val="vi-VN"/>
        </w:rPr>
        <w:t>An toàn giao thông</w:t>
      </w:r>
      <w:r w:rsidR="000A0C9A" w:rsidRPr="00B80FA4">
        <w:rPr>
          <w:sz w:val="28"/>
          <w:szCs w:val="28"/>
          <w:lang w:val="vi-VN"/>
        </w:rPr>
        <w:t xml:space="preserve"> phân công cụ thể đơn vị chịu trách nhiệm xây dựng kế hoạch, biện pháp phối hợp quy định tại điểm này</w:t>
      </w:r>
      <w:r w:rsidRPr="00B80FA4">
        <w:rPr>
          <w:sz w:val="28"/>
          <w:szCs w:val="28"/>
          <w:lang w:val="vi-VN"/>
        </w:rPr>
        <w:t xml:space="preserve">, mức hỗ </w:t>
      </w:r>
      <w:r w:rsidR="00B04F17" w:rsidRPr="00B80FA4">
        <w:rPr>
          <w:sz w:val="28"/>
          <w:szCs w:val="28"/>
          <w:lang w:val="vi-VN"/>
        </w:rPr>
        <w:t xml:space="preserve">trợ này tính trên sản phẩm </w:t>
      </w:r>
      <w:r w:rsidR="00964667" w:rsidRPr="00B80FA4">
        <w:rPr>
          <w:sz w:val="28"/>
          <w:szCs w:val="28"/>
          <w:lang w:val="vi-VN"/>
        </w:rPr>
        <w:t xml:space="preserve">cuối </w:t>
      </w:r>
      <w:r w:rsidRPr="00B80FA4">
        <w:rPr>
          <w:sz w:val="28"/>
          <w:szCs w:val="28"/>
          <w:lang w:val="vi-VN"/>
        </w:rPr>
        <w:t>cùng bao gồm cả tiếp thu, chỉnh lý và hoàn chỉnh)</w:t>
      </w:r>
      <w:r w:rsidR="00964667" w:rsidRPr="00B80FA4">
        <w:rPr>
          <w:sz w:val="28"/>
          <w:szCs w:val="28"/>
          <w:lang w:val="vi-VN"/>
        </w:rPr>
        <w:t xml:space="preserve"> với mức chi cụ thể như sau: </w:t>
      </w:r>
      <w:r w:rsidR="00517FE5" w:rsidRPr="00B80FA4">
        <w:rPr>
          <w:sz w:val="28"/>
          <w:szCs w:val="28"/>
          <w:lang w:val="vi-VN"/>
        </w:rPr>
        <w:t>C</w:t>
      </w:r>
      <w:r w:rsidR="00964667" w:rsidRPr="00B80FA4">
        <w:rPr>
          <w:sz w:val="28"/>
          <w:szCs w:val="28"/>
          <w:lang w:val="vi-VN"/>
        </w:rPr>
        <w:t xml:space="preserve">ấp tỉnh là </w:t>
      </w:r>
      <w:r w:rsidR="00B04F17" w:rsidRPr="00B80FA4">
        <w:rPr>
          <w:sz w:val="28"/>
          <w:szCs w:val="28"/>
          <w:lang w:val="vi-VN"/>
        </w:rPr>
        <w:t>2</w:t>
      </w:r>
      <w:r w:rsidR="00964667" w:rsidRPr="00B80FA4">
        <w:rPr>
          <w:sz w:val="28"/>
          <w:szCs w:val="28"/>
          <w:lang w:val="vi-VN"/>
        </w:rPr>
        <w:t xml:space="preserve">00.000 đồng/văn bản, cấp huyện </w:t>
      </w:r>
      <w:r w:rsidR="00B04F17" w:rsidRPr="00B80FA4">
        <w:rPr>
          <w:sz w:val="28"/>
          <w:szCs w:val="28"/>
          <w:lang w:val="vi-VN"/>
        </w:rPr>
        <w:t>là 1</w:t>
      </w:r>
      <w:r w:rsidR="00DE7C5D" w:rsidRPr="00B80FA4">
        <w:rPr>
          <w:sz w:val="28"/>
          <w:szCs w:val="28"/>
          <w:lang w:val="vi-VN"/>
        </w:rPr>
        <w:t>0</w:t>
      </w:r>
      <w:r w:rsidR="00964667" w:rsidRPr="00B80FA4">
        <w:rPr>
          <w:sz w:val="28"/>
          <w:szCs w:val="28"/>
          <w:lang w:val="vi-VN"/>
        </w:rPr>
        <w:t>0.000 đồng/văn bản.</w:t>
      </w:r>
    </w:p>
    <w:p w14:paraId="0B948588" w14:textId="391CECF6" w:rsidR="00964667" w:rsidRPr="00B80FA4" w:rsidRDefault="00964667" w:rsidP="00B80FA4">
      <w:pPr>
        <w:keepNext/>
        <w:widowControl w:val="0"/>
        <w:spacing w:before="120" w:after="120"/>
        <w:ind w:firstLine="720"/>
        <w:jc w:val="both"/>
        <w:rPr>
          <w:sz w:val="28"/>
          <w:szCs w:val="28"/>
          <w:lang w:val="vi-VN"/>
        </w:rPr>
      </w:pPr>
      <w:r w:rsidRPr="00B80FA4">
        <w:rPr>
          <w:sz w:val="28"/>
          <w:szCs w:val="28"/>
          <w:lang w:val="vi-VN"/>
        </w:rPr>
        <w:t xml:space="preserve">b) Chi </w:t>
      </w:r>
      <w:r w:rsidR="000A7E14" w:rsidRPr="00B80FA4">
        <w:rPr>
          <w:sz w:val="28"/>
          <w:szCs w:val="28"/>
          <w:lang w:val="vi-VN"/>
        </w:rPr>
        <w:t xml:space="preserve">hỗ trợ </w:t>
      </w:r>
      <w:r w:rsidR="00A47CE3" w:rsidRPr="00B80FA4">
        <w:rPr>
          <w:sz w:val="28"/>
          <w:szCs w:val="28"/>
          <w:lang w:val="vi-VN"/>
        </w:rPr>
        <w:t xml:space="preserve">cho cán bộ, chiến sỹ, công chức </w:t>
      </w:r>
      <w:r w:rsidRPr="00B80FA4">
        <w:rPr>
          <w:sz w:val="28"/>
          <w:szCs w:val="28"/>
          <w:lang w:val="vi-VN"/>
        </w:rPr>
        <w:t>thực hiện quá trình điều tra tai nạn giao thông</w:t>
      </w:r>
      <w:r w:rsidR="00A47CE3" w:rsidRPr="00B80FA4">
        <w:rPr>
          <w:sz w:val="28"/>
          <w:szCs w:val="28"/>
          <w:lang w:val="vi-VN"/>
        </w:rPr>
        <w:t xml:space="preserve"> 15</w:t>
      </w:r>
      <w:r w:rsidR="000A7E14" w:rsidRPr="00B80FA4">
        <w:rPr>
          <w:sz w:val="28"/>
          <w:szCs w:val="28"/>
          <w:lang w:val="vi-VN"/>
        </w:rPr>
        <w:t>0.000 đồng/người/ngày.</w:t>
      </w:r>
    </w:p>
    <w:p w14:paraId="5BD37085" w14:textId="222016DC" w:rsidR="00E26A9E" w:rsidRPr="00B80FA4" w:rsidRDefault="00E26A9E" w:rsidP="00B80FA4">
      <w:pPr>
        <w:keepNext/>
        <w:widowControl w:val="0"/>
        <w:spacing w:before="120" w:after="120"/>
        <w:ind w:firstLine="720"/>
        <w:jc w:val="both"/>
        <w:rPr>
          <w:sz w:val="28"/>
          <w:szCs w:val="28"/>
          <w:lang w:val="vi-VN"/>
        </w:rPr>
      </w:pPr>
      <w:r w:rsidRPr="00B80FA4">
        <w:rPr>
          <w:sz w:val="28"/>
          <w:szCs w:val="28"/>
          <w:lang w:val="vi-VN"/>
        </w:rPr>
        <w:t xml:space="preserve">c) Chi bồi dưỡng cho cán bộ, chiến sỹ, công chức tham gia bảo đảm </w:t>
      </w:r>
      <w:r w:rsidR="007A31BB" w:rsidRPr="00B80FA4">
        <w:rPr>
          <w:sz w:val="28"/>
          <w:szCs w:val="28"/>
          <w:lang w:val="vi-VN"/>
        </w:rPr>
        <w:t>trật tự</w:t>
      </w:r>
      <w:r w:rsidR="00517FE5" w:rsidRPr="00B80FA4">
        <w:rPr>
          <w:sz w:val="28"/>
          <w:szCs w:val="28"/>
          <w:lang w:val="vi-VN"/>
        </w:rPr>
        <w:t xml:space="preserve"> </w:t>
      </w:r>
      <w:r w:rsidR="00B80FA4" w:rsidRPr="00B80FA4">
        <w:rPr>
          <w:sz w:val="28"/>
          <w:szCs w:val="28"/>
          <w:lang w:val="vi-VN"/>
        </w:rPr>
        <w:t>an toàn giao thông</w:t>
      </w:r>
      <w:r w:rsidRPr="00B80FA4">
        <w:rPr>
          <w:sz w:val="28"/>
          <w:szCs w:val="28"/>
          <w:lang w:val="vi-VN"/>
        </w:rPr>
        <w:t xml:space="preserve"> vào ban đêm (sau 22 giờ): 100.000 đồng/người/ca (01 ca từ đủ 04 giờ trở lên).</w:t>
      </w:r>
    </w:p>
    <w:p w14:paraId="59908E68" w14:textId="2BB78F5C" w:rsidR="000A7E14" w:rsidRPr="00B80FA4" w:rsidRDefault="000A7E14" w:rsidP="00B80FA4">
      <w:pPr>
        <w:keepNext/>
        <w:widowControl w:val="0"/>
        <w:spacing w:before="120" w:after="120"/>
        <w:ind w:firstLine="720"/>
        <w:jc w:val="both"/>
        <w:rPr>
          <w:sz w:val="28"/>
          <w:szCs w:val="28"/>
          <w:lang w:val="vi-VN"/>
        </w:rPr>
      </w:pPr>
      <w:r w:rsidRPr="00B80FA4">
        <w:rPr>
          <w:sz w:val="28"/>
          <w:szCs w:val="28"/>
          <w:lang w:val="vi-VN"/>
        </w:rPr>
        <w:t xml:space="preserve">d) Chi sửa chữa, bảo trì, cải tạo, nâng cấp, mở rộng công trình sở chỉ huy, đội, đồn, trạm kiểm soát giao thông, nơi tạm </w:t>
      </w:r>
      <w:r w:rsidR="008E5047" w:rsidRPr="00B80FA4">
        <w:rPr>
          <w:sz w:val="28"/>
          <w:szCs w:val="28"/>
          <w:lang w:val="vi-VN"/>
        </w:rPr>
        <w:t xml:space="preserve">giữ phương tiện vi phạm </w:t>
      </w:r>
      <w:r w:rsidR="007A31BB" w:rsidRPr="00B80FA4">
        <w:rPr>
          <w:sz w:val="28"/>
          <w:szCs w:val="28"/>
          <w:lang w:val="vi-VN"/>
        </w:rPr>
        <w:t>trật tự</w:t>
      </w:r>
      <w:r w:rsidR="008E5047" w:rsidRPr="00B80FA4">
        <w:rPr>
          <w:sz w:val="28"/>
          <w:szCs w:val="28"/>
          <w:lang w:val="vi-VN"/>
        </w:rPr>
        <w:t xml:space="preserve"> </w:t>
      </w:r>
      <w:r w:rsidR="00B80FA4" w:rsidRPr="00B80FA4">
        <w:rPr>
          <w:sz w:val="28"/>
          <w:szCs w:val="28"/>
          <w:lang w:val="vi-VN"/>
        </w:rPr>
        <w:t>an toàn giao thông</w:t>
      </w:r>
      <w:r w:rsidR="008E5047" w:rsidRPr="00B80FA4">
        <w:rPr>
          <w:sz w:val="28"/>
          <w:szCs w:val="28"/>
          <w:lang w:val="vi-VN"/>
        </w:rPr>
        <w:t xml:space="preserve"> </w:t>
      </w:r>
      <w:r w:rsidRPr="00B80FA4">
        <w:rPr>
          <w:sz w:val="28"/>
          <w:szCs w:val="28"/>
          <w:lang w:val="vi-VN"/>
        </w:rPr>
        <w:t>thanh toán theo quy định hiện hành và trong phạm vi dự toán được giao của đơn vị.</w:t>
      </w:r>
    </w:p>
    <w:p w14:paraId="19B421CC" w14:textId="103E6F85" w:rsidR="00E26A9E" w:rsidRPr="00B80FA4" w:rsidRDefault="000A7E14" w:rsidP="00B80FA4">
      <w:pPr>
        <w:keepNext/>
        <w:widowControl w:val="0"/>
        <w:spacing w:before="120" w:after="120"/>
        <w:ind w:firstLine="720"/>
        <w:jc w:val="both"/>
        <w:rPr>
          <w:sz w:val="28"/>
          <w:szCs w:val="28"/>
          <w:lang w:val="vi-VN"/>
        </w:rPr>
      </w:pPr>
      <w:r w:rsidRPr="00B80FA4">
        <w:rPr>
          <w:sz w:val="28"/>
          <w:szCs w:val="28"/>
          <w:lang w:val="vi-VN"/>
        </w:rPr>
        <w:t xml:space="preserve">đ) Chi </w:t>
      </w:r>
      <w:r w:rsidR="00426017" w:rsidRPr="00B80FA4">
        <w:rPr>
          <w:sz w:val="28"/>
          <w:szCs w:val="28"/>
          <w:lang w:val="vi-VN"/>
        </w:rPr>
        <w:t xml:space="preserve">hỗ trợ </w:t>
      </w:r>
      <w:r w:rsidRPr="00B80FA4">
        <w:rPr>
          <w:sz w:val="28"/>
          <w:szCs w:val="28"/>
          <w:lang w:val="vi-VN"/>
        </w:rPr>
        <w:t>xây dựng các c</w:t>
      </w:r>
      <w:r w:rsidR="009D28ED" w:rsidRPr="00B80FA4">
        <w:rPr>
          <w:sz w:val="28"/>
          <w:szCs w:val="28"/>
          <w:lang w:val="vi-VN"/>
        </w:rPr>
        <w:t xml:space="preserve">hương trình, đề án về bảo đảm </w:t>
      </w:r>
      <w:r w:rsidR="007A31BB" w:rsidRPr="00B80FA4">
        <w:rPr>
          <w:sz w:val="28"/>
          <w:szCs w:val="28"/>
          <w:lang w:val="vi-VN"/>
        </w:rPr>
        <w:t>trật tự</w:t>
      </w:r>
      <w:r w:rsidR="009D28ED" w:rsidRPr="00B80FA4">
        <w:rPr>
          <w:sz w:val="28"/>
          <w:szCs w:val="28"/>
          <w:lang w:val="vi-VN"/>
        </w:rPr>
        <w:t xml:space="preserve"> </w:t>
      </w:r>
      <w:r w:rsidR="00B80FA4" w:rsidRPr="00B80FA4">
        <w:rPr>
          <w:sz w:val="28"/>
          <w:szCs w:val="28"/>
          <w:lang w:val="vi-VN"/>
        </w:rPr>
        <w:t>an toàn giao thông</w:t>
      </w:r>
      <w:r w:rsidRPr="00B80FA4">
        <w:rPr>
          <w:sz w:val="28"/>
          <w:szCs w:val="28"/>
          <w:lang w:val="vi-VN"/>
        </w:rPr>
        <w:t>, nhân rộng các</w:t>
      </w:r>
      <w:r w:rsidR="009D28ED" w:rsidRPr="00B80FA4">
        <w:rPr>
          <w:sz w:val="28"/>
          <w:szCs w:val="28"/>
          <w:lang w:val="vi-VN"/>
        </w:rPr>
        <w:t xml:space="preserve"> mô hình điểm về bảo đảm </w:t>
      </w:r>
      <w:r w:rsidR="007A31BB" w:rsidRPr="00B80FA4">
        <w:rPr>
          <w:sz w:val="28"/>
          <w:szCs w:val="28"/>
          <w:lang w:val="vi-VN"/>
        </w:rPr>
        <w:t>trật tự</w:t>
      </w:r>
      <w:r w:rsidR="009D28ED" w:rsidRPr="00B80FA4">
        <w:rPr>
          <w:sz w:val="28"/>
          <w:szCs w:val="28"/>
          <w:lang w:val="vi-VN"/>
        </w:rPr>
        <w:t xml:space="preserve"> </w:t>
      </w:r>
      <w:r w:rsidR="00B80FA4" w:rsidRPr="00B80FA4">
        <w:rPr>
          <w:sz w:val="28"/>
          <w:szCs w:val="28"/>
          <w:lang w:val="vi-VN"/>
        </w:rPr>
        <w:t>an toàn giao thông</w:t>
      </w:r>
      <w:r w:rsidR="00B04F17" w:rsidRPr="00B80FA4">
        <w:rPr>
          <w:sz w:val="28"/>
          <w:szCs w:val="28"/>
          <w:lang w:val="vi-VN"/>
        </w:rPr>
        <w:t>: C</w:t>
      </w:r>
      <w:r w:rsidR="00242666" w:rsidRPr="00B80FA4">
        <w:rPr>
          <w:sz w:val="28"/>
          <w:szCs w:val="28"/>
          <w:lang w:val="vi-VN"/>
        </w:rPr>
        <w:t xml:space="preserve">ấp tỉnh là </w:t>
      </w:r>
      <w:r w:rsidR="00983CE1" w:rsidRPr="00B80FA4">
        <w:rPr>
          <w:sz w:val="28"/>
          <w:szCs w:val="28"/>
          <w:lang w:val="vi-VN"/>
        </w:rPr>
        <w:t xml:space="preserve">1.000.000 </w:t>
      </w:r>
      <w:r w:rsidR="00A64F39" w:rsidRPr="00B80FA4">
        <w:rPr>
          <w:sz w:val="28"/>
          <w:szCs w:val="28"/>
          <w:lang w:val="vi-VN"/>
        </w:rPr>
        <w:t xml:space="preserve">đồng/01 </w:t>
      </w:r>
      <w:r w:rsidR="004411FD" w:rsidRPr="00B80FA4">
        <w:rPr>
          <w:sz w:val="28"/>
          <w:szCs w:val="28"/>
          <w:lang w:val="vi-VN"/>
        </w:rPr>
        <w:t xml:space="preserve">chương trình, đề án, </w:t>
      </w:r>
      <w:r w:rsidR="004F5E6F" w:rsidRPr="00B80FA4">
        <w:rPr>
          <w:sz w:val="28"/>
          <w:szCs w:val="28"/>
          <w:lang w:val="vi-VN"/>
        </w:rPr>
        <w:t>mô hình điểm</w:t>
      </w:r>
      <w:r w:rsidR="00242666" w:rsidRPr="00B80FA4">
        <w:rPr>
          <w:sz w:val="28"/>
          <w:szCs w:val="28"/>
          <w:lang w:val="vi-VN"/>
        </w:rPr>
        <w:t xml:space="preserve">; cấp huyện là 500.000 </w:t>
      </w:r>
      <w:r w:rsidR="004411FD" w:rsidRPr="00B80FA4">
        <w:rPr>
          <w:sz w:val="28"/>
          <w:szCs w:val="28"/>
          <w:lang w:val="vi-VN"/>
        </w:rPr>
        <w:t xml:space="preserve">đồng/01 chương trình, đề án, </w:t>
      </w:r>
      <w:r w:rsidR="00A64F39" w:rsidRPr="00B80FA4">
        <w:rPr>
          <w:sz w:val="28"/>
          <w:szCs w:val="28"/>
          <w:lang w:val="vi-VN"/>
        </w:rPr>
        <w:t>mô hình điểm.</w:t>
      </w:r>
    </w:p>
    <w:p w14:paraId="2E8145CF" w14:textId="7B7E97E7" w:rsidR="0094461B" w:rsidRPr="00B80FA4" w:rsidRDefault="00A64F39" w:rsidP="00B80FA4">
      <w:pPr>
        <w:keepNext/>
        <w:widowControl w:val="0"/>
        <w:spacing w:before="120" w:after="120"/>
        <w:ind w:firstLine="720"/>
        <w:jc w:val="both"/>
        <w:rPr>
          <w:sz w:val="28"/>
          <w:szCs w:val="28"/>
          <w:lang w:val="vi-VN"/>
        </w:rPr>
      </w:pPr>
      <w:r w:rsidRPr="00B80FA4">
        <w:rPr>
          <w:sz w:val="28"/>
          <w:szCs w:val="28"/>
          <w:lang w:val="vi-VN"/>
        </w:rPr>
        <w:t>e) Chi hỗ trợ công tác chỉ đạo, kiểm tra, đôn đốc việc phối hợp hoạt động của các ngành, các tổ chức và các đo</w:t>
      </w:r>
      <w:r w:rsidR="009D28ED" w:rsidRPr="00B80FA4">
        <w:rPr>
          <w:sz w:val="28"/>
          <w:szCs w:val="28"/>
          <w:lang w:val="vi-VN"/>
        </w:rPr>
        <w:t xml:space="preserve">àn thể trong lĩnh vực bảo đảm </w:t>
      </w:r>
      <w:r w:rsidR="007A31BB" w:rsidRPr="00B80FA4">
        <w:rPr>
          <w:sz w:val="28"/>
          <w:szCs w:val="28"/>
          <w:lang w:val="vi-VN"/>
        </w:rPr>
        <w:t>trật tự</w:t>
      </w:r>
      <w:r w:rsidR="009D28ED" w:rsidRPr="00B80FA4">
        <w:rPr>
          <w:sz w:val="28"/>
          <w:szCs w:val="28"/>
          <w:lang w:val="vi-VN"/>
        </w:rPr>
        <w:t xml:space="preserve"> </w:t>
      </w:r>
      <w:r w:rsidR="00B80FA4" w:rsidRPr="00B80FA4">
        <w:rPr>
          <w:sz w:val="28"/>
          <w:szCs w:val="28"/>
          <w:lang w:val="vi-VN"/>
        </w:rPr>
        <w:t>an toàn giao thông</w:t>
      </w:r>
      <w:r w:rsidRPr="00B80FA4">
        <w:rPr>
          <w:sz w:val="28"/>
          <w:szCs w:val="28"/>
          <w:lang w:val="vi-VN"/>
        </w:rPr>
        <w:t>, khắc phục ùn tắc giao thông trên địa bàn, công tác cứu hộ, cứu nạn, khắc phục hạn chế hậu quả do tai nạn giao thông gâ</w:t>
      </w:r>
      <w:r w:rsidR="0094461B" w:rsidRPr="00B80FA4">
        <w:rPr>
          <w:sz w:val="28"/>
          <w:szCs w:val="28"/>
          <w:lang w:val="vi-VN"/>
        </w:rPr>
        <w:t xml:space="preserve">y ra đối với các chức danh sau: </w:t>
      </w:r>
    </w:p>
    <w:p w14:paraId="305FE09B" w14:textId="37DF8DE8" w:rsidR="0094461B" w:rsidRPr="00B80FA4" w:rsidRDefault="00A64F39" w:rsidP="00B80FA4">
      <w:pPr>
        <w:keepNext/>
        <w:widowControl w:val="0"/>
        <w:spacing w:before="120" w:after="120"/>
        <w:ind w:firstLine="720"/>
        <w:jc w:val="both"/>
        <w:rPr>
          <w:sz w:val="28"/>
          <w:szCs w:val="28"/>
          <w:lang w:val="vi-VN"/>
        </w:rPr>
      </w:pPr>
      <w:r w:rsidRPr="00B80FA4">
        <w:rPr>
          <w:sz w:val="28"/>
          <w:szCs w:val="28"/>
          <w:lang w:val="vi-VN"/>
        </w:rPr>
        <w:t xml:space="preserve">Trưởng Ban </w:t>
      </w:r>
      <w:r w:rsidR="00B80FA4" w:rsidRPr="00B80FA4">
        <w:rPr>
          <w:sz w:val="28"/>
          <w:szCs w:val="28"/>
          <w:lang w:val="vi-VN"/>
        </w:rPr>
        <w:t>An toàn giao thông</w:t>
      </w:r>
      <w:r w:rsidRPr="00B80FA4">
        <w:rPr>
          <w:sz w:val="28"/>
          <w:szCs w:val="28"/>
          <w:lang w:val="vi-VN"/>
        </w:rPr>
        <w:t>: C</w:t>
      </w:r>
      <w:r w:rsidR="00223B72" w:rsidRPr="00B80FA4">
        <w:rPr>
          <w:sz w:val="28"/>
          <w:szCs w:val="28"/>
          <w:lang w:val="vi-VN"/>
        </w:rPr>
        <w:t xml:space="preserve">ấp tỉnh </w:t>
      </w:r>
      <w:r w:rsidR="00983CE1" w:rsidRPr="00B80FA4">
        <w:rPr>
          <w:sz w:val="28"/>
          <w:szCs w:val="28"/>
          <w:lang w:val="vi-VN"/>
        </w:rPr>
        <w:t xml:space="preserve">1.000.000 </w:t>
      </w:r>
      <w:r w:rsidRPr="00B80FA4">
        <w:rPr>
          <w:sz w:val="28"/>
          <w:szCs w:val="28"/>
          <w:lang w:val="vi-VN"/>
        </w:rPr>
        <w:t>đồng/tháng</w:t>
      </w:r>
      <w:r w:rsidR="00F44B63" w:rsidRPr="00B80FA4">
        <w:rPr>
          <w:sz w:val="28"/>
          <w:szCs w:val="28"/>
          <w:lang w:val="vi-VN"/>
        </w:rPr>
        <w:t xml:space="preserve">; cấp huyện </w:t>
      </w:r>
      <w:r w:rsidR="00223B72" w:rsidRPr="00B80FA4">
        <w:rPr>
          <w:sz w:val="28"/>
          <w:szCs w:val="28"/>
          <w:lang w:val="vi-VN"/>
        </w:rPr>
        <w:t>5</w:t>
      </w:r>
      <w:r w:rsidR="00F44B63" w:rsidRPr="00B80FA4">
        <w:rPr>
          <w:sz w:val="28"/>
          <w:szCs w:val="28"/>
          <w:lang w:val="vi-VN"/>
        </w:rPr>
        <w:t>0</w:t>
      </w:r>
      <w:r w:rsidR="00C031C9" w:rsidRPr="00B80FA4">
        <w:rPr>
          <w:sz w:val="28"/>
          <w:szCs w:val="28"/>
          <w:lang w:val="vi-VN"/>
        </w:rPr>
        <w:t>0.000 đồng/</w:t>
      </w:r>
      <w:r w:rsidR="0094461B" w:rsidRPr="00B80FA4">
        <w:rPr>
          <w:sz w:val="28"/>
          <w:szCs w:val="28"/>
          <w:lang w:val="vi-VN"/>
        </w:rPr>
        <w:t xml:space="preserve">tháng; </w:t>
      </w:r>
    </w:p>
    <w:p w14:paraId="69385BF2" w14:textId="17AAC868" w:rsidR="0094461B" w:rsidRPr="00B80FA4" w:rsidRDefault="00A64F39" w:rsidP="00B80FA4">
      <w:pPr>
        <w:keepNext/>
        <w:widowControl w:val="0"/>
        <w:spacing w:before="120" w:after="120"/>
        <w:ind w:firstLine="720"/>
        <w:jc w:val="both"/>
        <w:rPr>
          <w:sz w:val="28"/>
          <w:szCs w:val="28"/>
          <w:lang w:val="vi-VN"/>
        </w:rPr>
      </w:pPr>
      <w:r w:rsidRPr="00B80FA4">
        <w:rPr>
          <w:sz w:val="28"/>
          <w:szCs w:val="28"/>
          <w:lang w:val="vi-VN"/>
        </w:rPr>
        <w:t xml:space="preserve">Phó </w:t>
      </w:r>
      <w:r w:rsidR="00F44B63" w:rsidRPr="00B80FA4">
        <w:rPr>
          <w:sz w:val="28"/>
          <w:szCs w:val="28"/>
          <w:lang w:val="vi-VN"/>
        </w:rPr>
        <w:t xml:space="preserve">Trưởng Ban </w:t>
      </w:r>
      <w:r w:rsidR="00B80FA4" w:rsidRPr="00B80FA4">
        <w:rPr>
          <w:sz w:val="28"/>
          <w:szCs w:val="28"/>
          <w:lang w:val="vi-VN"/>
        </w:rPr>
        <w:t>An toàn giao thông</w:t>
      </w:r>
      <w:r w:rsidR="00F44B63" w:rsidRPr="00B80FA4">
        <w:rPr>
          <w:sz w:val="28"/>
          <w:szCs w:val="28"/>
          <w:lang w:val="vi-VN"/>
        </w:rPr>
        <w:t>: C</w:t>
      </w:r>
      <w:r w:rsidR="00223B72" w:rsidRPr="00B80FA4">
        <w:rPr>
          <w:sz w:val="28"/>
          <w:szCs w:val="28"/>
          <w:lang w:val="vi-VN"/>
        </w:rPr>
        <w:t>ấp tỉnh 5</w:t>
      </w:r>
      <w:r w:rsidR="00F44B63" w:rsidRPr="00B80FA4">
        <w:rPr>
          <w:sz w:val="28"/>
          <w:szCs w:val="28"/>
          <w:lang w:val="vi-VN"/>
        </w:rPr>
        <w:t>0</w:t>
      </w:r>
      <w:r w:rsidR="00223B72" w:rsidRPr="00B80FA4">
        <w:rPr>
          <w:sz w:val="28"/>
          <w:szCs w:val="28"/>
          <w:lang w:val="vi-VN"/>
        </w:rPr>
        <w:t>0.000 đồng/tháng; cấp huyện 3</w:t>
      </w:r>
      <w:r w:rsidR="00776D02" w:rsidRPr="00B80FA4">
        <w:rPr>
          <w:sz w:val="28"/>
          <w:szCs w:val="28"/>
          <w:lang w:val="vi-VN"/>
        </w:rPr>
        <w:t>0</w:t>
      </w:r>
      <w:r w:rsidR="00C031C9" w:rsidRPr="00B80FA4">
        <w:rPr>
          <w:sz w:val="28"/>
          <w:szCs w:val="28"/>
          <w:lang w:val="vi-VN"/>
        </w:rPr>
        <w:t>0.000 đồng/</w:t>
      </w:r>
      <w:r w:rsidR="00F44B63" w:rsidRPr="00B80FA4">
        <w:rPr>
          <w:sz w:val="28"/>
          <w:szCs w:val="28"/>
          <w:lang w:val="vi-VN"/>
        </w:rPr>
        <w:t>tháng;</w:t>
      </w:r>
      <w:r w:rsidR="0094461B" w:rsidRPr="00B80FA4">
        <w:rPr>
          <w:sz w:val="28"/>
          <w:szCs w:val="28"/>
          <w:lang w:val="vi-VN"/>
        </w:rPr>
        <w:t xml:space="preserve"> </w:t>
      </w:r>
    </w:p>
    <w:p w14:paraId="322C3140" w14:textId="308764C4" w:rsidR="0094461B" w:rsidRPr="00B80FA4" w:rsidRDefault="00C031C9" w:rsidP="00B80FA4">
      <w:pPr>
        <w:keepNext/>
        <w:widowControl w:val="0"/>
        <w:spacing w:before="120" w:after="120"/>
        <w:ind w:firstLine="720"/>
        <w:jc w:val="both"/>
        <w:rPr>
          <w:sz w:val="28"/>
          <w:szCs w:val="28"/>
          <w:lang w:val="vi-VN"/>
        </w:rPr>
      </w:pPr>
      <w:r w:rsidRPr="00B80FA4">
        <w:rPr>
          <w:sz w:val="28"/>
          <w:szCs w:val="28"/>
          <w:lang w:val="vi-VN"/>
        </w:rPr>
        <w:t xml:space="preserve">Ủy viên chuyên trách Ban </w:t>
      </w:r>
      <w:r w:rsidR="00B80FA4" w:rsidRPr="00B80FA4">
        <w:rPr>
          <w:sz w:val="28"/>
          <w:szCs w:val="28"/>
          <w:lang w:val="vi-VN"/>
        </w:rPr>
        <w:t>An toàn giao thông</w:t>
      </w:r>
      <w:r w:rsidR="00223B72" w:rsidRPr="00B80FA4">
        <w:rPr>
          <w:sz w:val="28"/>
          <w:szCs w:val="28"/>
          <w:lang w:val="vi-VN"/>
        </w:rPr>
        <w:t xml:space="preserve"> tỉnh 3</w:t>
      </w:r>
      <w:r w:rsidR="0094461B" w:rsidRPr="00B80FA4">
        <w:rPr>
          <w:sz w:val="28"/>
          <w:szCs w:val="28"/>
          <w:lang w:val="vi-VN"/>
        </w:rPr>
        <w:t xml:space="preserve">00.000 đồng/tháng; </w:t>
      </w:r>
    </w:p>
    <w:p w14:paraId="646A3206" w14:textId="2854B3C0" w:rsidR="00776D02" w:rsidRPr="00B80FA4" w:rsidRDefault="00C031C9" w:rsidP="00B80FA4">
      <w:pPr>
        <w:keepNext/>
        <w:widowControl w:val="0"/>
        <w:spacing w:before="120" w:after="120"/>
        <w:ind w:firstLine="720"/>
        <w:jc w:val="both"/>
        <w:rPr>
          <w:sz w:val="28"/>
          <w:szCs w:val="28"/>
          <w:lang w:val="vi-VN"/>
        </w:rPr>
      </w:pPr>
      <w:r w:rsidRPr="00B80FA4">
        <w:rPr>
          <w:sz w:val="28"/>
          <w:szCs w:val="28"/>
          <w:lang w:val="vi-VN"/>
        </w:rPr>
        <w:t>Cán b</w:t>
      </w:r>
      <w:r w:rsidR="00EC22F0" w:rsidRPr="00B80FA4">
        <w:rPr>
          <w:sz w:val="28"/>
          <w:szCs w:val="28"/>
          <w:lang w:val="vi-VN"/>
        </w:rPr>
        <w:t xml:space="preserve">ộ </w:t>
      </w:r>
      <w:r w:rsidR="00223B72" w:rsidRPr="00B80FA4">
        <w:rPr>
          <w:sz w:val="28"/>
          <w:szCs w:val="28"/>
          <w:lang w:val="vi-VN"/>
        </w:rPr>
        <w:t xml:space="preserve">kiêm nhiệm cán bộ Thường trực Ban </w:t>
      </w:r>
      <w:r w:rsidR="00B80FA4" w:rsidRPr="00B80FA4">
        <w:rPr>
          <w:sz w:val="28"/>
          <w:szCs w:val="28"/>
          <w:lang w:val="vi-VN"/>
        </w:rPr>
        <w:t>An toàn giao thông</w:t>
      </w:r>
      <w:r w:rsidR="00223B72" w:rsidRPr="00B80FA4">
        <w:rPr>
          <w:sz w:val="28"/>
          <w:szCs w:val="28"/>
          <w:lang w:val="vi-VN"/>
        </w:rPr>
        <w:t xml:space="preserve"> cấp huyện làm nhiệm vụ tham mưu trực tiếp cho lãn</w:t>
      </w:r>
      <w:r w:rsidR="00AE630A" w:rsidRPr="00B80FA4">
        <w:rPr>
          <w:sz w:val="28"/>
          <w:szCs w:val="28"/>
          <w:lang w:val="vi-VN"/>
        </w:rPr>
        <w:t xml:space="preserve">h đạo Ban về công tác đảm bảo </w:t>
      </w:r>
      <w:r w:rsidR="007A31BB" w:rsidRPr="00B80FA4">
        <w:rPr>
          <w:sz w:val="28"/>
          <w:szCs w:val="28"/>
          <w:lang w:val="vi-VN"/>
        </w:rPr>
        <w:t>trật tự</w:t>
      </w:r>
      <w:r w:rsidR="00AE630A" w:rsidRPr="00B80FA4">
        <w:rPr>
          <w:sz w:val="28"/>
          <w:szCs w:val="28"/>
          <w:lang w:val="vi-VN"/>
        </w:rPr>
        <w:t xml:space="preserve"> </w:t>
      </w:r>
      <w:r w:rsidR="00B80FA4" w:rsidRPr="00B80FA4">
        <w:rPr>
          <w:sz w:val="28"/>
          <w:szCs w:val="28"/>
          <w:lang w:val="vi-VN"/>
        </w:rPr>
        <w:t>an toàn giao thông</w:t>
      </w:r>
      <w:r w:rsidR="00223B72" w:rsidRPr="00B80FA4">
        <w:rPr>
          <w:sz w:val="28"/>
          <w:szCs w:val="28"/>
          <w:lang w:val="vi-VN"/>
        </w:rPr>
        <w:t xml:space="preserve"> được hỗ trợ 200.000 đồng/tháng.</w:t>
      </w:r>
    </w:p>
    <w:p w14:paraId="590DFED9" w14:textId="77777777" w:rsidR="003B1E7A" w:rsidRPr="00B80FA4" w:rsidRDefault="00EC22F0" w:rsidP="00B80FA4">
      <w:pPr>
        <w:keepNext/>
        <w:widowControl w:val="0"/>
        <w:spacing w:before="120" w:after="120"/>
        <w:ind w:firstLine="720"/>
        <w:jc w:val="both"/>
        <w:rPr>
          <w:sz w:val="28"/>
          <w:szCs w:val="28"/>
          <w:lang w:val="vi-VN"/>
        </w:rPr>
      </w:pPr>
      <w:r w:rsidRPr="00B80FA4">
        <w:rPr>
          <w:sz w:val="28"/>
          <w:szCs w:val="28"/>
          <w:lang w:val="vi-VN"/>
        </w:rPr>
        <w:t>g</w:t>
      </w:r>
      <w:r w:rsidR="003B1E7A" w:rsidRPr="00B80FA4">
        <w:rPr>
          <w:sz w:val="28"/>
          <w:szCs w:val="28"/>
          <w:lang w:val="vi-VN"/>
        </w:rPr>
        <w:t>) Chi thăm hỏi, hỗ trợ nạn nhân tai nạn giao thông, gia đình nạn nhân bị chết do tai nạn giao thông</w:t>
      </w:r>
    </w:p>
    <w:p w14:paraId="08F6AF8A" w14:textId="211B8E3E" w:rsidR="003B1E7A" w:rsidRPr="00B80FA4" w:rsidRDefault="003B1E7A" w:rsidP="00B80FA4">
      <w:pPr>
        <w:keepNext/>
        <w:widowControl w:val="0"/>
        <w:spacing w:before="120" w:after="120"/>
        <w:ind w:firstLine="720"/>
        <w:jc w:val="both"/>
        <w:rPr>
          <w:sz w:val="28"/>
          <w:szCs w:val="28"/>
          <w:lang w:val="vi-VN"/>
        </w:rPr>
      </w:pPr>
      <w:r w:rsidRPr="00B80FA4">
        <w:rPr>
          <w:sz w:val="28"/>
          <w:szCs w:val="28"/>
          <w:lang w:val="vi-VN"/>
        </w:rPr>
        <w:t>Trong các vụ tai nạn giao thông đặc biệt nghiêm trọng:</w:t>
      </w:r>
      <w:r w:rsidR="00672972" w:rsidRPr="00B80FA4">
        <w:rPr>
          <w:sz w:val="28"/>
          <w:szCs w:val="28"/>
          <w:lang w:val="vi-VN"/>
        </w:rPr>
        <w:t xml:space="preserve"> Chi hỗ trợ </w:t>
      </w:r>
      <w:r w:rsidR="00983CE1" w:rsidRPr="00B80FA4">
        <w:rPr>
          <w:sz w:val="28"/>
          <w:szCs w:val="28"/>
          <w:lang w:val="vi-VN"/>
        </w:rPr>
        <w:t>5.000.000</w:t>
      </w:r>
      <w:r w:rsidR="00672972" w:rsidRPr="00B80FA4">
        <w:rPr>
          <w:sz w:val="28"/>
          <w:szCs w:val="28"/>
          <w:lang w:val="vi-VN"/>
        </w:rPr>
        <w:t xml:space="preserve"> </w:t>
      </w:r>
      <w:r w:rsidR="00672972" w:rsidRPr="00B80FA4">
        <w:rPr>
          <w:sz w:val="28"/>
          <w:szCs w:val="28"/>
          <w:lang w:val="vi-VN"/>
        </w:rPr>
        <w:lastRenderedPageBreak/>
        <w:t>đồng</w:t>
      </w:r>
      <w:r w:rsidRPr="00B80FA4">
        <w:rPr>
          <w:sz w:val="28"/>
          <w:szCs w:val="28"/>
          <w:lang w:val="vi-VN"/>
        </w:rPr>
        <w:t>/người bị</w:t>
      </w:r>
      <w:r w:rsidR="00672972" w:rsidRPr="00B80FA4">
        <w:rPr>
          <w:sz w:val="28"/>
          <w:szCs w:val="28"/>
          <w:lang w:val="vi-VN"/>
        </w:rPr>
        <w:t xml:space="preserve"> tử vong và </w:t>
      </w:r>
      <w:r w:rsidR="00983CE1" w:rsidRPr="00B80FA4">
        <w:rPr>
          <w:sz w:val="28"/>
          <w:szCs w:val="28"/>
          <w:lang w:val="vi-VN"/>
        </w:rPr>
        <w:t>2.000.000</w:t>
      </w:r>
      <w:r w:rsidR="00672972" w:rsidRPr="00B80FA4">
        <w:rPr>
          <w:sz w:val="28"/>
          <w:szCs w:val="28"/>
          <w:lang w:val="vi-VN"/>
        </w:rPr>
        <w:t xml:space="preserve"> đồng</w:t>
      </w:r>
      <w:r w:rsidRPr="00B80FA4">
        <w:rPr>
          <w:sz w:val="28"/>
          <w:szCs w:val="28"/>
          <w:lang w:val="vi-VN"/>
        </w:rPr>
        <w:t>/người bị thương nặng;</w:t>
      </w:r>
    </w:p>
    <w:p w14:paraId="7AB8F967" w14:textId="7808BC22" w:rsidR="003B1E7A" w:rsidRPr="00B80FA4" w:rsidRDefault="003B1E7A" w:rsidP="00B80FA4">
      <w:pPr>
        <w:keepNext/>
        <w:widowControl w:val="0"/>
        <w:spacing w:before="120" w:after="120"/>
        <w:ind w:firstLine="720"/>
        <w:jc w:val="both"/>
        <w:rPr>
          <w:spacing w:val="-4"/>
          <w:sz w:val="28"/>
          <w:szCs w:val="28"/>
          <w:lang w:val="vi-VN"/>
        </w:rPr>
      </w:pPr>
      <w:r w:rsidRPr="00B80FA4">
        <w:rPr>
          <w:spacing w:val="-4"/>
          <w:sz w:val="28"/>
          <w:szCs w:val="28"/>
          <w:lang w:val="vi-VN"/>
        </w:rPr>
        <w:t>Trong dịp Tết Nguyên đán, “Ngày thế giới tưởng niệm các nạn nhân tử vong do tai nạn giao thông”: C</w:t>
      </w:r>
      <w:r w:rsidR="00672972" w:rsidRPr="00B80FA4">
        <w:rPr>
          <w:spacing w:val="-4"/>
          <w:sz w:val="28"/>
          <w:szCs w:val="28"/>
          <w:lang w:val="vi-VN"/>
        </w:rPr>
        <w:t xml:space="preserve">hi thăm hỏi </w:t>
      </w:r>
      <w:r w:rsidR="00983CE1" w:rsidRPr="00B80FA4">
        <w:rPr>
          <w:spacing w:val="-4"/>
          <w:sz w:val="28"/>
          <w:szCs w:val="28"/>
          <w:lang w:val="vi-VN"/>
        </w:rPr>
        <w:t>2.000.000</w:t>
      </w:r>
      <w:r w:rsidR="00672972" w:rsidRPr="00B80FA4">
        <w:rPr>
          <w:spacing w:val="-4"/>
          <w:sz w:val="28"/>
          <w:szCs w:val="28"/>
          <w:lang w:val="vi-VN"/>
        </w:rPr>
        <w:t xml:space="preserve"> đồng</w:t>
      </w:r>
      <w:r w:rsidRPr="00B80FA4">
        <w:rPr>
          <w:spacing w:val="-4"/>
          <w:sz w:val="28"/>
          <w:szCs w:val="28"/>
          <w:lang w:val="vi-VN"/>
        </w:rPr>
        <w:t>/người đối với nạn nhân bị thương nặng, gia đình nạn nhân bị chết do tai nạn giao thông có hoàn cảnh khó khăn.</w:t>
      </w:r>
    </w:p>
    <w:p w14:paraId="2544CE12" w14:textId="0790E3E8" w:rsidR="003B1E7A" w:rsidRPr="00B80FA4" w:rsidRDefault="00A47CE3" w:rsidP="00B80FA4">
      <w:pPr>
        <w:keepNext/>
        <w:widowControl w:val="0"/>
        <w:spacing w:before="120" w:after="120"/>
        <w:ind w:firstLine="720"/>
        <w:jc w:val="both"/>
        <w:rPr>
          <w:sz w:val="28"/>
          <w:szCs w:val="28"/>
          <w:lang w:val="vi-VN"/>
        </w:rPr>
      </w:pPr>
      <w:r w:rsidRPr="00B80FA4">
        <w:rPr>
          <w:sz w:val="28"/>
          <w:szCs w:val="28"/>
          <w:lang w:val="vi-VN"/>
        </w:rPr>
        <w:t>h</w:t>
      </w:r>
      <w:r w:rsidR="003B1E7A" w:rsidRPr="00B80FA4">
        <w:rPr>
          <w:sz w:val="28"/>
          <w:szCs w:val="28"/>
          <w:lang w:val="vi-VN"/>
        </w:rPr>
        <w:t>) Chi hỗ trợ các lực lượng khác được huy động tham gia giải quyết khắc phục</w:t>
      </w:r>
      <w:r w:rsidR="006B633C" w:rsidRPr="00B80FA4">
        <w:rPr>
          <w:sz w:val="28"/>
          <w:szCs w:val="28"/>
          <w:lang w:val="vi-VN"/>
        </w:rPr>
        <w:t xml:space="preserve"> </w:t>
      </w:r>
      <w:r w:rsidR="003B1E7A" w:rsidRPr="00B80FA4">
        <w:rPr>
          <w:sz w:val="28"/>
          <w:szCs w:val="28"/>
          <w:lang w:val="vi-VN"/>
        </w:rPr>
        <w:t>hậu quả tai nạn giao thôn</w:t>
      </w:r>
      <w:r w:rsidR="00554BE7" w:rsidRPr="00B80FA4">
        <w:rPr>
          <w:sz w:val="28"/>
          <w:szCs w:val="28"/>
          <w:lang w:val="vi-VN"/>
        </w:rPr>
        <w:t xml:space="preserve">g, khắc phục ùn tắc giao thông: </w:t>
      </w:r>
      <w:r w:rsidR="003B1E7A" w:rsidRPr="00B80FA4">
        <w:rPr>
          <w:sz w:val="28"/>
          <w:szCs w:val="28"/>
          <w:lang w:val="vi-VN"/>
        </w:rPr>
        <w:t>150.000 đồ</w:t>
      </w:r>
      <w:r w:rsidR="00672972" w:rsidRPr="00B80FA4">
        <w:rPr>
          <w:sz w:val="28"/>
          <w:szCs w:val="28"/>
          <w:lang w:val="vi-VN"/>
        </w:rPr>
        <w:t>ng</w:t>
      </w:r>
      <w:r w:rsidR="003B1E7A" w:rsidRPr="00B80FA4">
        <w:rPr>
          <w:sz w:val="28"/>
          <w:szCs w:val="28"/>
          <w:lang w:val="vi-VN"/>
        </w:rPr>
        <w:t>/người</w:t>
      </w:r>
      <w:r w:rsidR="00554BE7" w:rsidRPr="00B80FA4">
        <w:rPr>
          <w:sz w:val="28"/>
          <w:szCs w:val="28"/>
          <w:lang w:val="vi-VN"/>
        </w:rPr>
        <w:t>/ngày</w:t>
      </w:r>
      <w:r w:rsidR="003B1E7A" w:rsidRPr="00B80FA4">
        <w:rPr>
          <w:sz w:val="28"/>
          <w:szCs w:val="28"/>
          <w:lang w:val="vi-VN"/>
        </w:rPr>
        <w:t>.</w:t>
      </w:r>
    </w:p>
    <w:p w14:paraId="5BA24082" w14:textId="26BD1249" w:rsidR="003B1E7A" w:rsidRPr="00B80FA4" w:rsidRDefault="00A47CE3" w:rsidP="00B80FA4">
      <w:pPr>
        <w:keepNext/>
        <w:widowControl w:val="0"/>
        <w:spacing w:before="120" w:after="120"/>
        <w:ind w:firstLine="720"/>
        <w:jc w:val="both"/>
        <w:rPr>
          <w:sz w:val="28"/>
          <w:szCs w:val="28"/>
          <w:lang w:val="vi-VN"/>
        </w:rPr>
      </w:pPr>
      <w:r w:rsidRPr="00B80FA4">
        <w:rPr>
          <w:sz w:val="28"/>
          <w:szCs w:val="28"/>
          <w:lang w:val="vi-VN"/>
        </w:rPr>
        <w:t>i</w:t>
      </w:r>
      <w:r w:rsidR="003B1E7A" w:rsidRPr="00B80FA4">
        <w:rPr>
          <w:sz w:val="28"/>
          <w:szCs w:val="28"/>
          <w:lang w:val="vi-VN"/>
        </w:rPr>
        <w:t xml:space="preserve">) Chi hỗ trợ ban đầu cho cán bộ, chiến sỹ, công chức bị thương trong khi làm nhiệm vụ bảo đảm </w:t>
      </w:r>
      <w:r w:rsidR="00522B21" w:rsidRPr="00B80FA4">
        <w:rPr>
          <w:sz w:val="28"/>
          <w:szCs w:val="28"/>
          <w:lang w:val="vi-VN"/>
        </w:rPr>
        <w:t>trật tự</w:t>
      </w:r>
      <w:r w:rsidR="006B633C" w:rsidRPr="00B80FA4">
        <w:rPr>
          <w:sz w:val="28"/>
          <w:szCs w:val="28"/>
          <w:lang w:val="vi-VN"/>
        </w:rPr>
        <w:t xml:space="preserve"> </w:t>
      </w:r>
      <w:r w:rsidR="00B80FA4" w:rsidRPr="00B80FA4">
        <w:rPr>
          <w:sz w:val="28"/>
          <w:szCs w:val="28"/>
          <w:lang w:val="vi-VN"/>
        </w:rPr>
        <w:t>an toàn giao thông</w:t>
      </w:r>
      <w:r w:rsidR="003B1E7A" w:rsidRPr="00B80FA4">
        <w:rPr>
          <w:sz w:val="28"/>
          <w:szCs w:val="28"/>
          <w:lang w:val="vi-VN"/>
        </w:rPr>
        <w:t>: Tùy theo tính chất, mức độ thương tật, thủ trưởng cơ quan, đơn vị quyết định mức chi không quá 02 (hai) lần mức lương cơ sở áp dụng đối với cơ quan hành chính sự nghiệp/người.</w:t>
      </w:r>
    </w:p>
    <w:p w14:paraId="7A91AF5D" w14:textId="64C3B548" w:rsidR="003B1E7A" w:rsidRPr="00B80FA4" w:rsidRDefault="00A47CE3" w:rsidP="00B80FA4">
      <w:pPr>
        <w:keepNext/>
        <w:widowControl w:val="0"/>
        <w:spacing w:before="120" w:after="120"/>
        <w:ind w:firstLine="720"/>
        <w:jc w:val="both"/>
        <w:rPr>
          <w:sz w:val="28"/>
          <w:szCs w:val="28"/>
          <w:lang w:val="vi-VN"/>
        </w:rPr>
      </w:pPr>
      <w:r w:rsidRPr="00B80FA4">
        <w:rPr>
          <w:sz w:val="28"/>
          <w:szCs w:val="28"/>
          <w:lang w:val="vi-VN"/>
        </w:rPr>
        <w:t>k</w:t>
      </w:r>
      <w:r w:rsidR="003B1E7A" w:rsidRPr="00B80FA4">
        <w:rPr>
          <w:sz w:val="28"/>
          <w:szCs w:val="28"/>
          <w:lang w:val="vi-VN"/>
        </w:rPr>
        <w:t xml:space="preserve">) Chi hỗ trợ cho các tổ, đội đi tuần tra, kiểm soát </w:t>
      </w:r>
      <w:r w:rsidR="00522B21" w:rsidRPr="00B80FA4">
        <w:rPr>
          <w:sz w:val="28"/>
          <w:szCs w:val="28"/>
          <w:lang w:val="vi-VN"/>
        </w:rPr>
        <w:t>trật tự</w:t>
      </w:r>
      <w:r w:rsidR="006B633C" w:rsidRPr="00B80FA4">
        <w:rPr>
          <w:sz w:val="28"/>
          <w:szCs w:val="28"/>
          <w:lang w:val="vi-VN"/>
        </w:rPr>
        <w:t xml:space="preserve"> </w:t>
      </w:r>
      <w:r w:rsidR="00B80FA4" w:rsidRPr="00B80FA4">
        <w:rPr>
          <w:sz w:val="28"/>
          <w:szCs w:val="28"/>
          <w:lang w:val="vi-VN"/>
        </w:rPr>
        <w:t>an toàn giao thông</w:t>
      </w:r>
      <w:r w:rsidR="003B1E7A" w:rsidRPr="00B80FA4">
        <w:rPr>
          <w:sz w:val="28"/>
          <w:szCs w:val="28"/>
          <w:lang w:val="vi-VN"/>
        </w:rPr>
        <w:t xml:space="preserve"> thuê mướn địa điểm để đóng</w:t>
      </w:r>
      <w:r w:rsidRPr="00B80FA4">
        <w:rPr>
          <w:sz w:val="28"/>
          <w:szCs w:val="28"/>
          <w:lang w:val="vi-VN"/>
        </w:rPr>
        <w:t xml:space="preserve"> trạm tại địa phương: </w:t>
      </w:r>
      <w:r w:rsidR="006B633C" w:rsidRPr="00B80FA4">
        <w:rPr>
          <w:sz w:val="28"/>
          <w:szCs w:val="28"/>
          <w:lang w:val="vi-VN"/>
        </w:rPr>
        <w:t>5.000.000</w:t>
      </w:r>
      <w:r w:rsidR="00672972" w:rsidRPr="00B80FA4">
        <w:rPr>
          <w:sz w:val="28"/>
          <w:szCs w:val="28"/>
          <w:lang w:val="vi-VN"/>
        </w:rPr>
        <w:t xml:space="preserve"> đồng</w:t>
      </w:r>
      <w:r w:rsidR="003B1E7A" w:rsidRPr="00B80FA4">
        <w:rPr>
          <w:sz w:val="28"/>
          <w:szCs w:val="28"/>
          <w:lang w:val="vi-VN"/>
        </w:rPr>
        <w:t>/địa bàn/tháng.</w:t>
      </w:r>
    </w:p>
    <w:p w14:paraId="42017174" w14:textId="317640B7" w:rsidR="00CB2C61" w:rsidRPr="00B80FA4" w:rsidRDefault="00A47CE3" w:rsidP="00B80FA4">
      <w:pPr>
        <w:keepNext/>
        <w:widowControl w:val="0"/>
        <w:spacing w:before="120" w:after="120"/>
        <w:ind w:firstLine="720"/>
        <w:jc w:val="both"/>
        <w:rPr>
          <w:sz w:val="28"/>
          <w:szCs w:val="28"/>
          <w:lang w:val="vi-VN"/>
        </w:rPr>
      </w:pPr>
      <w:r w:rsidRPr="00B80FA4">
        <w:rPr>
          <w:sz w:val="28"/>
          <w:szCs w:val="28"/>
          <w:lang w:val="vi-VN"/>
        </w:rPr>
        <w:t>l</w:t>
      </w:r>
      <w:r w:rsidR="00CB2C61" w:rsidRPr="00B80FA4">
        <w:rPr>
          <w:sz w:val="28"/>
          <w:szCs w:val="28"/>
          <w:lang w:val="vi-VN"/>
        </w:rPr>
        <w:t xml:space="preserve">) Chi hỗ trợ vận hành số điện thoại đường dây nóng về </w:t>
      </w:r>
      <w:r w:rsidR="00522B21" w:rsidRPr="00B80FA4">
        <w:rPr>
          <w:sz w:val="28"/>
          <w:szCs w:val="28"/>
          <w:lang w:val="vi-VN"/>
        </w:rPr>
        <w:t>trật tự</w:t>
      </w:r>
      <w:r w:rsidR="00CB2C61" w:rsidRPr="00B80FA4">
        <w:rPr>
          <w:sz w:val="28"/>
          <w:szCs w:val="28"/>
          <w:lang w:val="vi-VN"/>
        </w:rPr>
        <w:t xml:space="preserve"> </w:t>
      </w:r>
      <w:r w:rsidR="00B80FA4" w:rsidRPr="00B80FA4">
        <w:rPr>
          <w:sz w:val="28"/>
          <w:szCs w:val="28"/>
          <w:lang w:val="vi-VN"/>
        </w:rPr>
        <w:t>an toàn giao thông</w:t>
      </w:r>
      <w:r w:rsidR="00AE630A" w:rsidRPr="00B80FA4">
        <w:rPr>
          <w:sz w:val="28"/>
          <w:szCs w:val="28"/>
          <w:lang w:val="vi-VN"/>
        </w:rPr>
        <w:t xml:space="preserve"> </w:t>
      </w:r>
      <w:r w:rsidR="00CB2C61" w:rsidRPr="00B80FA4">
        <w:rPr>
          <w:sz w:val="28"/>
          <w:szCs w:val="28"/>
          <w:lang w:val="vi-VN"/>
        </w:rPr>
        <w:t xml:space="preserve">cấp tỉnh (Ban </w:t>
      </w:r>
      <w:r w:rsidR="00B80FA4" w:rsidRPr="00B80FA4">
        <w:rPr>
          <w:sz w:val="28"/>
          <w:szCs w:val="28"/>
          <w:lang w:val="vi-VN"/>
        </w:rPr>
        <w:t>An toàn giao thông</w:t>
      </w:r>
      <w:r w:rsidR="00CB2C61" w:rsidRPr="00B80FA4">
        <w:rPr>
          <w:sz w:val="28"/>
          <w:szCs w:val="28"/>
          <w:lang w:val="vi-VN"/>
        </w:rPr>
        <w:t xml:space="preserve"> tỉnh, Cảnh sát giao thông, </w:t>
      </w:r>
      <w:r w:rsidR="006B633C" w:rsidRPr="00B80FA4">
        <w:rPr>
          <w:sz w:val="28"/>
          <w:szCs w:val="28"/>
          <w:lang w:val="vi-VN"/>
        </w:rPr>
        <w:t>C</w:t>
      </w:r>
      <w:r w:rsidR="00CB2C61" w:rsidRPr="00B80FA4">
        <w:rPr>
          <w:sz w:val="28"/>
          <w:szCs w:val="28"/>
          <w:lang w:val="vi-VN"/>
        </w:rPr>
        <w:t>ảnh sát trật tự, Thanh tra g</w:t>
      </w:r>
      <w:r w:rsidR="00320173" w:rsidRPr="00B80FA4">
        <w:rPr>
          <w:sz w:val="28"/>
          <w:szCs w:val="28"/>
          <w:lang w:val="vi-VN"/>
        </w:rPr>
        <w:t xml:space="preserve">iao thông) là 500.000 </w:t>
      </w:r>
      <w:r w:rsidR="006057E2" w:rsidRPr="00B80FA4">
        <w:rPr>
          <w:sz w:val="28"/>
          <w:szCs w:val="28"/>
          <w:lang w:val="vi-VN"/>
        </w:rPr>
        <w:t xml:space="preserve">đồng/số </w:t>
      </w:r>
      <w:r w:rsidR="00CB2C61" w:rsidRPr="00B80FA4">
        <w:rPr>
          <w:sz w:val="28"/>
          <w:szCs w:val="28"/>
          <w:lang w:val="vi-VN"/>
        </w:rPr>
        <w:t xml:space="preserve">điện thoại/tháng; cấp huyện (Thường trực Ban </w:t>
      </w:r>
      <w:r w:rsidR="00B80FA4" w:rsidRPr="00B80FA4">
        <w:rPr>
          <w:sz w:val="28"/>
          <w:szCs w:val="28"/>
          <w:lang w:val="vi-VN"/>
        </w:rPr>
        <w:t>An toàn giao thông</w:t>
      </w:r>
      <w:r w:rsidR="00CB2C61" w:rsidRPr="00B80FA4">
        <w:rPr>
          <w:sz w:val="28"/>
          <w:szCs w:val="28"/>
          <w:lang w:val="vi-VN"/>
        </w:rPr>
        <w:t xml:space="preserve"> cấp huyện, Công </w:t>
      </w:r>
      <w:r w:rsidR="00320173" w:rsidRPr="00B80FA4">
        <w:rPr>
          <w:sz w:val="28"/>
          <w:szCs w:val="28"/>
          <w:lang w:val="vi-VN"/>
        </w:rPr>
        <w:t xml:space="preserve">an cấp huyện) mỗi đơn vị là 300.000 </w:t>
      </w:r>
      <w:r w:rsidR="00CB2C61" w:rsidRPr="00B80FA4">
        <w:rPr>
          <w:sz w:val="28"/>
          <w:szCs w:val="28"/>
          <w:lang w:val="vi-VN"/>
        </w:rPr>
        <w:t>đồng/số điện thoại/tháng.</w:t>
      </w:r>
    </w:p>
    <w:p w14:paraId="4C6A53EB" w14:textId="209D6B6C" w:rsidR="00E26A9E" w:rsidRPr="00B80FA4" w:rsidRDefault="00A47CE3" w:rsidP="00B80FA4">
      <w:pPr>
        <w:keepNext/>
        <w:widowControl w:val="0"/>
        <w:spacing w:before="120" w:after="120"/>
        <w:ind w:firstLine="720"/>
        <w:jc w:val="both"/>
        <w:rPr>
          <w:sz w:val="28"/>
          <w:szCs w:val="28"/>
          <w:lang w:val="vi-VN"/>
        </w:rPr>
      </w:pPr>
      <w:r w:rsidRPr="00B80FA4">
        <w:rPr>
          <w:sz w:val="28"/>
          <w:szCs w:val="28"/>
          <w:lang w:val="vi-VN"/>
        </w:rPr>
        <w:t>m</w:t>
      </w:r>
      <w:r w:rsidR="00E26A9E" w:rsidRPr="00B80FA4">
        <w:rPr>
          <w:sz w:val="28"/>
          <w:szCs w:val="28"/>
          <w:lang w:val="vi-VN"/>
        </w:rPr>
        <w:t xml:space="preserve">) Chi xử lý điểm đen, điểm tiềm ẩn tai nạn giao thông thực hiện theo Thông tư số 26/2012/TT-BGTVT ngày 20 tháng 7 năm 2012 của Bộ </w:t>
      </w:r>
      <w:r w:rsidR="00B80FA4" w:rsidRPr="00B80FA4">
        <w:rPr>
          <w:sz w:val="28"/>
          <w:szCs w:val="28"/>
          <w:lang w:val="vi-VN"/>
        </w:rPr>
        <w:t xml:space="preserve">trưởng Bộ </w:t>
      </w:r>
      <w:r w:rsidR="00E26A9E" w:rsidRPr="00B80FA4">
        <w:rPr>
          <w:sz w:val="28"/>
          <w:szCs w:val="28"/>
          <w:lang w:val="vi-VN"/>
        </w:rPr>
        <w:t>Giao thông vận tải</w:t>
      </w:r>
      <w:r w:rsidR="002E19DC" w:rsidRPr="00B80FA4">
        <w:rPr>
          <w:sz w:val="28"/>
          <w:szCs w:val="28"/>
          <w:lang w:val="vi-VN"/>
        </w:rPr>
        <w:t xml:space="preserve"> quy định về việc xác định và xử lý vị trí nguy hiểm trên đường bộ đang khai thác; thanh toán </w:t>
      </w:r>
      <w:r w:rsidR="00E26A9E" w:rsidRPr="00B80FA4">
        <w:rPr>
          <w:sz w:val="28"/>
          <w:szCs w:val="28"/>
          <w:lang w:val="vi-VN"/>
        </w:rPr>
        <w:t>thực tế có hợp đồng, hóa đơn, chứng từ hợp pháp trong phạm vi d</w:t>
      </w:r>
      <w:r w:rsidR="00A3745C" w:rsidRPr="00B80FA4">
        <w:rPr>
          <w:sz w:val="28"/>
          <w:szCs w:val="28"/>
          <w:lang w:val="vi-VN"/>
        </w:rPr>
        <w:t>ự toán được giao của đơn vị</w:t>
      </w:r>
      <w:r w:rsidR="00C574AA" w:rsidRPr="00B80FA4">
        <w:rPr>
          <w:sz w:val="28"/>
          <w:szCs w:val="28"/>
          <w:lang w:val="vi-VN"/>
        </w:rPr>
        <w:t xml:space="preserve">, </w:t>
      </w:r>
      <w:r w:rsidR="00567B45" w:rsidRPr="00B80FA4">
        <w:rPr>
          <w:sz w:val="28"/>
          <w:szCs w:val="28"/>
          <w:lang w:val="vi-VN"/>
        </w:rPr>
        <w:t>đảm bảo không trùng lắp với các nguồn kinh phí khác</w:t>
      </w:r>
      <w:r w:rsidR="00E26A9E" w:rsidRPr="00B80FA4">
        <w:rPr>
          <w:sz w:val="28"/>
          <w:szCs w:val="28"/>
          <w:lang w:val="vi-VN"/>
        </w:rPr>
        <w:t>.</w:t>
      </w:r>
    </w:p>
    <w:p w14:paraId="262243FA" w14:textId="6A1D0E82" w:rsidR="002E19DC" w:rsidRPr="00B80FA4" w:rsidRDefault="00A47CE3" w:rsidP="00B80FA4">
      <w:pPr>
        <w:keepNext/>
        <w:widowControl w:val="0"/>
        <w:spacing w:before="120" w:after="120"/>
        <w:ind w:firstLine="720"/>
        <w:jc w:val="both"/>
        <w:rPr>
          <w:sz w:val="28"/>
          <w:szCs w:val="28"/>
          <w:lang w:val="vi-VN"/>
        </w:rPr>
      </w:pPr>
      <w:r w:rsidRPr="00B80FA4">
        <w:rPr>
          <w:sz w:val="28"/>
          <w:szCs w:val="28"/>
          <w:lang w:val="vi-VN"/>
        </w:rPr>
        <w:t>n</w:t>
      </w:r>
      <w:r w:rsidR="0046673A" w:rsidRPr="00B80FA4">
        <w:rPr>
          <w:sz w:val="28"/>
          <w:szCs w:val="28"/>
          <w:lang w:val="vi-VN"/>
        </w:rPr>
        <w:t xml:space="preserve">) </w:t>
      </w:r>
      <w:r w:rsidR="002E19DC" w:rsidRPr="00B80FA4">
        <w:rPr>
          <w:sz w:val="28"/>
          <w:szCs w:val="28"/>
          <w:lang w:val="vi-VN"/>
        </w:rPr>
        <w:t>Chi hỗ trợ thực hiện các nhiệm v</w:t>
      </w:r>
      <w:r w:rsidR="00320173" w:rsidRPr="00B80FA4">
        <w:rPr>
          <w:sz w:val="28"/>
          <w:szCs w:val="28"/>
          <w:lang w:val="vi-VN"/>
        </w:rPr>
        <w:t xml:space="preserve">ụ phối hợp tăng cường đảm bảo </w:t>
      </w:r>
      <w:r w:rsidR="00522B21" w:rsidRPr="00B80FA4">
        <w:rPr>
          <w:sz w:val="28"/>
          <w:szCs w:val="28"/>
          <w:lang w:val="vi-VN"/>
        </w:rPr>
        <w:t>trật tự</w:t>
      </w:r>
      <w:r w:rsidR="00320173" w:rsidRPr="00B80FA4">
        <w:rPr>
          <w:sz w:val="28"/>
          <w:szCs w:val="28"/>
          <w:lang w:val="vi-VN"/>
        </w:rPr>
        <w:t xml:space="preserve"> </w:t>
      </w:r>
      <w:r w:rsidR="00B80FA4" w:rsidRPr="00B80FA4">
        <w:rPr>
          <w:sz w:val="28"/>
          <w:szCs w:val="28"/>
          <w:lang w:val="vi-VN"/>
        </w:rPr>
        <w:t>an toàn giao thông</w:t>
      </w:r>
      <w:r w:rsidR="002E19DC" w:rsidRPr="00B80FA4">
        <w:rPr>
          <w:sz w:val="28"/>
          <w:szCs w:val="28"/>
          <w:lang w:val="vi-VN"/>
        </w:rPr>
        <w:t xml:space="preserve"> phát sinh đột xuất trong năm với các </w:t>
      </w:r>
      <w:r w:rsidR="006B633C" w:rsidRPr="00B80FA4">
        <w:rPr>
          <w:sz w:val="28"/>
          <w:szCs w:val="28"/>
          <w:lang w:val="vi-VN"/>
        </w:rPr>
        <w:t>s</w:t>
      </w:r>
      <w:r w:rsidR="002E19DC" w:rsidRPr="00B80FA4">
        <w:rPr>
          <w:sz w:val="28"/>
          <w:szCs w:val="28"/>
          <w:lang w:val="vi-VN"/>
        </w:rPr>
        <w:t>ở, ngành, cơ quan trực thuộc Ủy ban nhân dân tỉnh với mức chi 100.000 đồng/người/ngày.</w:t>
      </w:r>
    </w:p>
    <w:p w14:paraId="0B968CFD" w14:textId="5ED84EE0" w:rsidR="002E19DC" w:rsidRPr="00B80FA4" w:rsidRDefault="0055711E" w:rsidP="00B80FA4">
      <w:pPr>
        <w:keepNext/>
        <w:widowControl w:val="0"/>
        <w:spacing w:before="120" w:after="120"/>
        <w:ind w:firstLine="720"/>
        <w:jc w:val="both"/>
        <w:rPr>
          <w:sz w:val="28"/>
          <w:szCs w:val="28"/>
          <w:lang w:val="vi-VN"/>
        </w:rPr>
      </w:pPr>
      <w:r w:rsidRPr="00B80FA4">
        <w:rPr>
          <w:sz w:val="28"/>
          <w:szCs w:val="28"/>
          <w:lang w:val="vi-VN"/>
        </w:rPr>
        <w:t>o)</w:t>
      </w:r>
      <w:r w:rsidR="002E19DC" w:rsidRPr="00B80FA4">
        <w:rPr>
          <w:sz w:val="28"/>
          <w:szCs w:val="28"/>
          <w:lang w:val="vi-VN"/>
        </w:rPr>
        <w:t xml:space="preserve"> Chi hỗ trợ vận hành hệ thống camera giám sát </w:t>
      </w:r>
      <w:r w:rsidR="00B80FA4" w:rsidRPr="00B80FA4">
        <w:rPr>
          <w:sz w:val="28"/>
          <w:szCs w:val="28"/>
          <w:lang w:val="vi-VN"/>
        </w:rPr>
        <w:t>an toàn giao thông</w:t>
      </w:r>
      <w:r w:rsidR="002E19DC" w:rsidRPr="00B80FA4">
        <w:rPr>
          <w:sz w:val="28"/>
          <w:szCs w:val="28"/>
          <w:lang w:val="vi-VN"/>
        </w:rPr>
        <w:t xml:space="preserve"> do Công an tỉnh quản lý; thanh toán thực tế phát sinh theo hợp đồng, hóa đơn và chứng từ hợp pháp trong phạm vi dự toán được cấp thẩm quyền giao cho đơn vị; thủ trưởng đơn vị vận hành hệ thống camera giám sát </w:t>
      </w:r>
      <w:r w:rsidR="00B80FA4" w:rsidRPr="00B80FA4">
        <w:rPr>
          <w:sz w:val="28"/>
          <w:szCs w:val="28"/>
          <w:lang w:val="vi-VN"/>
        </w:rPr>
        <w:t>an toàn giao thông</w:t>
      </w:r>
      <w:r w:rsidR="002E19DC" w:rsidRPr="00B80FA4">
        <w:rPr>
          <w:sz w:val="28"/>
          <w:szCs w:val="28"/>
          <w:lang w:val="vi-VN"/>
        </w:rPr>
        <w:t xml:space="preserve"> chịu trách nhiệm về quyết định chi của mình.</w:t>
      </w:r>
    </w:p>
    <w:p w14:paraId="3D65B4FD" w14:textId="3EF39677" w:rsidR="00954918" w:rsidRPr="00B80FA4" w:rsidRDefault="005F3FF4" w:rsidP="00B80FA4">
      <w:pPr>
        <w:keepNext/>
        <w:widowControl w:val="0"/>
        <w:spacing w:before="120" w:after="120"/>
        <w:ind w:firstLine="720"/>
        <w:jc w:val="both"/>
        <w:rPr>
          <w:sz w:val="28"/>
          <w:szCs w:val="28"/>
          <w:lang w:val="vi-VN"/>
        </w:rPr>
      </w:pPr>
      <w:r w:rsidRPr="00B80FA4">
        <w:rPr>
          <w:sz w:val="28"/>
          <w:szCs w:val="28"/>
          <w:lang w:val="vi-VN"/>
        </w:rPr>
        <w:t>p</w:t>
      </w:r>
      <w:r w:rsidR="00954918" w:rsidRPr="00B80FA4">
        <w:rPr>
          <w:sz w:val="28"/>
          <w:szCs w:val="28"/>
          <w:lang w:val="vi-VN"/>
        </w:rPr>
        <w:t xml:space="preserve">) Chi công tác phí, hội nghị, tập huấn triển khai thực hiện nhiệm vụ, công tác bảo đảm trật tự </w:t>
      </w:r>
      <w:r w:rsidR="00B80FA4" w:rsidRPr="00B80FA4">
        <w:rPr>
          <w:sz w:val="28"/>
          <w:szCs w:val="28"/>
          <w:lang w:val="vi-VN"/>
        </w:rPr>
        <w:t>an toàn giao thông</w:t>
      </w:r>
      <w:r w:rsidR="00954918" w:rsidRPr="00B80FA4">
        <w:rPr>
          <w:sz w:val="28"/>
          <w:szCs w:val="28"/>
          <w:lang w:val="vi-VN"/>
        </w:rPr>
        <w:t xml:space="preserve"> thực hiện theo quy định tại Nghị quyết số 22/2017/NQ-HĐND ngày 08 tháng 12 năm 2017 của Hội đồng nhân dân tỉnh về chế độ công tác phí, chế độ chi hội nghị và chế độ chi tiếp khách trên địa bàn tỉnh Cà Mau.</w:t>
      </w:r>
    </w:p>
    <w:p w14:paraId="01DD1625" w14:textId="2D85AD36" w:rsidR="00954918" w:rsidRPr="00B80FA4" w:rsidRDefault="005F3FF4" w:rsidP="00B80FA4">
      <w:pPr>
        <w:keepNext/>
        <w:widowControl w:val="0"/>
        <w:spacing w:before="120" w:after="120"/>
        <w:ind w:firstLine="720"/>
        <w:jc w:val="both"/>
        <w:rPr>
          <w:sz w:val="28"/>
          <w:szCs w:val="28"/>
          <w:lang w:val="vi-VN"/>
        </w:rPr>
      </w:pPr>
      <w:r w:rsidRPr="00B80FA4">
        <w:rPr>
          <w:sz w:val="28"/>
          <w:szCs w:val="28"/>
          <w:lang w:val="vi-VN"/>
        </w:rPr>
        <w:t>q</w:t>
      </w:r>
      <w:r w:rsidR="00954918" w:rsidRPr="00B80FA4">
        <w:rPr>
          <w:sz w:val="28"/>
          <w:szCs w:val="28"/>
          <w:lang w:val="vi-VN"/>
        </w:rPr>
        <w:t>) Chi tập</w:t>
      </w:r>
      <w:r w:rsidR="001A2925" w:rsidRPr="00B80FA4">
        <w:rPr>
          <w:sz w:val="28"/>
          <w:szCs w:val="28"/>
          <w:lang w:val="vi-VN"/>
        </w:rPr>
        <w:t xml:space="preserve"> huấn nghiệp vụ về trật tự</w:t>
      </w:r>
      <w:r w:rsidR="00954918" w:rsidRPr="00B80FA4">
        <w:rPr>
          <w:sz w:val="28"/>
          <w:szCs w:val="28"/>
          <w:lang w:val="vi-VN"/>
        </w:rPr>
        <w:t xml:space="preserve"> </w:t>
      </w:r>
      <w:r w:rsidR="00B80FA4" w:rsidRPr="00B80FA4">
        <w:rPr>
          <w:sz w:val="28"/>
          <w:szCs w:val="28"/>
          <w:lang w:val="vi-VN"/>
        </w:rPr>
        <w:t>an toàn giao thông</w:t>
      </w:r>
      <w:r w:rsidR="00954918" w:rsidRPr="00B80FA4">
        <w:rPr>
          <w:sz w:val="28"/>
          <w:szCs w:val="28"/>
          <w:lang w:val="vi-VN"/>
        </w:rPr>
        <w:t xml:space="preserve"> thực hiện theo quy định tại Nghị quyết số 11/2019/NQ-HĐND ngày 12 tháng 7 năm 2019 của Hội đồng nhân dân tỉnh quy định một số mức chi đào tạo, bồi dưỡng cán bộ, công chức, viên chức trên địa bàn tỉnh Cà Mau.</w:t>
      </w:r>
    </w:p>
    <w:p w14:paraId="19A740D1" w14:textId="51DE79E2" w:rsidR="00954918" w:rsidRPr="00B80FA4" w:rsidRDefault="005F3FF4" w:rsidP="00B80FA4">
      <w:pPr>
        <w:keepNext/>
        <w:widowControl w:val="0"/>
        <w:spacing w:before="120" w:after="120"/>
        <w:ind w:firstLine="720"/>
        <w:jc w:val="both"/>
        <w:rPr>
          <w:sz w:val="28"/>
          <w:szCs w:val="28"/>
          <w:lang w:val="vi-VN"/>
        </w:rPr>
      </w:pPr>
      <w:r w:rsidRPr="00B80FA4">
        <w:rPr>
          <w:sz w:val="28"/>
          <w:szCs w:val="28"/>
          <w:lang w:val="vi-VN"/>
        </w:rPr>
        <w:lastRenderedPageBreak/>
        <w:t>r</w:t>
      </w:r>
      <w:r w:rsidR="00954918" w:rsidRPr="00B80FA4">
        <w:rPr>
          <w:sz w:val="28"/>
          <w:szCs w:val="28"/>
          <w:lang w:val="vi-VN"/>
        </w:rPr>
        <w:t>) Chi khen thưởng theo quy định tại Nghị định số 91/2017/NĐ-CP ngày 31 tháng 7 năm 2017 của Chính phủ quy định chi tiết thi hành một số điều của Luật Thi đua khen thưởng và các quy định hiện hành của địa phương.</w:t>
      </w:r>
    </w:p>
    <w:p w14:paraId="57C8E6F7" w14:textId="17CBCD4F" w:rsidR="00954918" w:rsidRPr="00B80FA4" w:rsidRDefault="005F3FF4" w:rsidP="00B80FA4">
      <w:pPr>
        <w:keepNext/>
        <w:widowControl w:val="0"/>
        <w:spacing w:before="120" w:after="120"/>
        <w:ind w:firstLine="720"/>
        <w:jc w:val="both"/>
        <w:rPr>
          <w:sz w:val="28"/>
          <w:szCs w:val="28"/>
          <w:lang w:val="vi-VN"/>
        </w:rPr>
      </w:pPr>
      <w:r w:rsidRPr="00B80FA4">
        <w:rPr>
          <w:sz w:val="28"/>
          <w:szCs w:val="28"/>
          <w:lang w:val="vi-VN"/>
        </w:rPr>
        <w:t>3.</w:t>
      </w:r>
      <w:r w:rsidR="00954918" w:rsidRPr="00B80FA4">
        <w:rPr>
          <w:sz w:val="28"/>
          <w:szCs w:val="28"/>
          <w:lang w:val="vi-VN"/>
        </w:rPr>
        <w:t xml:space="preserve"> N</w:t>
      </w:r>
      <w:r w:rsidR="001A2925" w:rsidRPr="00B80FA4">
        <w:rPr>
          <w:sz w:val="28"/>
          <w:szCs w:val="28"/>
          <w:lang w:val="vi-VN"/>
        </w:rPr>
        <w:t>goài các nội dung và mức chi</w:t>
      </w:r>
      <w:r w:rsidR="00954918" w:rsidRPr="00B80FA4">
        <w:rPr>
          <w:sz w:val="28"/>
          <w:szCs w:val="28"/>
          <w:lang w:val="vi-VN"/>
        </w:rPr>
        <w:t xml:space="preserve"> </w:t>
      </w:r>
      <w:r w:rsidR="001A2925" w:rsidRPr="00B80FA4">
        <w:rPr>
          <w:sz w:val="28"/>
          <w:szCs w:val="28"/>
          <w:lang w:val="vi-VN"/>
        </w:rPr>
        <w:t xml:space="preserve">phục vụ công tác bảo đảm trật tự </w:t>
      </w:r>
      <w:r w:rsidR="00B80FA4" w:rsidRPr="00B80FA4">
        <w:rPr>
          <w:sz w:val="28"/>
          <w:szCs w:val="28"/>
          <w:lang w:val="vi-VN"/>
        </w:rPr>
        <w:t>an toàn giao thông</w:t>
      </w:r>
      <w:r w:rsidR="001A2925" w:rsidRPr="00B80FA4">
        <w:rPr>
          <w:sz w:val="28"/>
          <w:szCs w:val="28"/>
          <w:lang w:val="vi-VN"/>
        </w:rPr>
        <w:t xml:space="preserve"> </w:t>
      </w:r>
      <w:r w:rsidR="00954918" w:rsidRPr="00B80FA4">
        <w:rPr>
          <w:sz w:val="28"/>
          <w:szCs w:val="28"/>
          <w:lang w:val="vi-VN"/>
        </w:rPr>
        <w:t xml:space="preserve">quy định tại khoản 2 Điều này, các nội dung chi còn lại phục vụ cho công tác bảo đảm </w:t>
      </w:r>
      <w:r w:rsidR="001A2925" w:rsidRPr="00B80FA4">
        <w:rPr>
          <w:sz w:val="28"/>
          <w:szCs w:val="28"/>
          <w:lang w:val="vi-VN"/>
        </w:rPr>
        <w:t>trật tự</w:t>
      </w:r>
      <w:r w:rsidR="00954918" w:rsidRPr="00B80FA4">
        <w:rPr>
          <w:sz w:val="28"/>
          <w:szCs w:val="28"/>
          <w:lang w:val="vi-VN"/>
        </w:rPr>
        <w:t xml:space="preserve"> </w:t>
      </w:r>
      <w:r w:rsidR="00B80FA4" w:rsidRPr="00B80FA4">
        <w:rPr>
          <w:sz w:val="28"/>
          <w:szCs w:val="28"/>
          <w:lang w:val="vi-VN"/>
        </w:rPr>
        <w:t>an toàn giao thông</w:t>
      </w:r>
      <w:r w:rsidR="00954918" w:rsidRPr="00B80FA4">
        <w:rPr>
          <w:sz w:val="28"/>
          <w:szCs w:val="28"/>
          <w:lang w:val="vi-VN"/>
        </w:rPr>
        <w:t xml:space="preserve"> quy định tại khoản 1 Điều này thực hiện theo mức chi, chế độ hiện hành do cơ quan nhà nước có thẩm quyền quy định. Trường hợp nội dung chi chưa được cơ quan nhà nước có thẩm quyền quy định thì thực hiện thanh toán theo thực tế phát sinh có hợp đồng, hóa đơn, chứng từ hợp pháp, phải đảm bảo nguyên tắc không vượt quá phạm vi dự toán được giao, thủ trưởng đơn vị ký duyệt và chịu trách nhiệm về quyết định chi của mình.</w:t>
      </w:r>
    </w:p>
    <w:p w14:paraId="3311B47E" w14:textId="77777777" w:rsidR="003B1E7A" w:rsidRPr="00B80FA4" w:rsidRDefault="003B1E7A" w:rsidP="004D3CF0">
      <w:pPr>
        <w:keepNext/>
        <w:widowControl w:val="0"/>
        <w:spacing w:before="120" w:after="120"/>
        <w:ind w:firstLine="720"/>
        <w:jc w:val="both"/>
        <w:rPr>
          <w:sz w:val="28"/>
          <w:szCs w:val="28"/>
          <w:lang w:val="vi-VN"/>
        </w:rPr>
      </w:pPr>
      <w:r w:rsidRPr="00B80FA4">
        <w:rPr>
          <w:b/>
          <w:bCs/>
          <w:sz w:val="28"/>
          <w:szCs w:val="28"/>
          <w:lang w:val="vi-VN"/>
        </w:rPr>
        <w:t xml:space="preserve">Điều 5. </w:t>
      </w:r>
      <w:r w:rsidR="00514B3B" w:rsidRPr="00B80FA4">
        <w:rPr>
          <w:b/>
          <w:bCs/>
          <w:sz w:val="28"/>
          <w:szCs w:val="28"/>
          <w:lang w:val="vi-VN"/>
        </w:rPr>
        <w:t>T</w:t>
      </w:r>
      <w:r w:rsidRPr="00B80FA4">
        <w:rPr>
          <w:b/>
          <w:bCs/>
          <w:sz w:val="28"/>
          <w:szCs w:val="28"/>
          <w:lang w:val="vi-VN"/>
        </w:rPr>
        <w:t>ổ chức thực hiện</w:t>
      </w:r>
    </w:p>
    <w:p w14:paraId="494601B7" w14:textId="77777777" w:rsidR="00B02A3E" w:rsidRPr="00B80FA4" w:rsidRDefault="003B1E7A" w:rsidP="004D3CF0">
      <w:pPr>
        <w:keepNext/>
        <w:widowControl w:val="0"/>
        <w:spacing w:before="120" w:after="120"/>
        <w:ind w:firstLine="720"/>
        <w:jc w:val="both"/>
        <w:rPr>
          <w:sz w:val="28"/>
          <w:szCs w:val="28"/>
          <w:lang w:val="vi-VN"/>
        </w:rPr>
      </w:pPr>
      <w:r w:rsidRPr="00B80FA4">
        <w:rPr>
          <w:sz w:val="28"/>
          <w:szCs w:val="28"/>
          <w:lang w:val="vi-VN"/>
        </w:rPr>
        <w:t xml:space="preserve">1. </w:t>
      </w:r>
      <w:r w:rsidR="000B65FC" w:rsidRPr="00B80FA4">
        <w:rPr>
          <w:sz w:val="28"/>
          <w:szCs w:val="28"/>
          <w:lang w:val="vi-VN"/>
        </w:rPr>
        <w:t>Ủy ban nhân dân tỉnh triển khai thực hiện Nghị quyết này.</w:t>
      </w:r>
    </w:p>
    <w:p w14:paraId="1DBCAF4F" w14:textId="77777777" w:rsidR="000B65FC" w:rsidRPr="00B80FA4" w:rsidRDefault="003D25D9" w:rsidP="004D3CF0">
      <w:pPr>
        <w:keepNext/>
        <w:widowControl w:val="0"/>
        <w:spacing w:before="120" w:after="120"/>
        <w:ind w:firstLine="720"/>
        <w:jc w:val="both"/>
        <w:rPr>
          <w:sz w:val="28"/>
          <w:szCs w:val="28"/>
          <w:lang w:val="vi-VN"/>
        </w:rPr>
      </w:pPr>
      <w:r w:rsidRPr="00B80FA4">
        <w:rPr>
          <w:sz w:val="28"/>
          <w:szCs w:val="28"/>
          <w:lang w:val="vi-VN"/>
        </w:rPr>
        <w:t xml:space="preserve">2. </w:t>
      </w:r>
      <w:r w:rsidR="000B65FC" w:rsidRPr="00B80FA4">
        <w:rPr>
          <w:sz w:val="28"/>
          <w:szCs w:val="28"/>
          <w:lang w:val="vi-VN"/>
        </w:rPr>
        <w:t>Thường trực Hội đồng nhân dân, các Ban Hội đồng nhân dân, các Tổ đại biểu Hội đồng nhân dân và đại biểu Hội đồng nhân dân tỉnh giám sát việc thực hiện Nghị quyết.</w:t>
      </w:r>
    </w:p>
    <w:p w14:paraId="6A9E3DC4" w14:textId="77777777" w:rsidR="003D25D9" w:rsidRPr="00B80FA4" w:rsidRDefault="000B65FC" w:rsidP="004D3CF0">
      <w:pPr>
        <w:keepNext/>
        <w:widowControl w:val="0"/>
        <w:spacing w:before="120" w:after="120"/>
        <w:ind w:firstLine="720"/>
        <w:jc w:val="both"/>
        <w:rPr>
          <w:sz w:val="28"/>
          <w:szCs w:val="28"/>
          <w:lang w:val="vi-VN"/>
        </w:rPr>
      </w:pPr>
      <w:r w:rsidRPr="00B80FA4">
        <w:rPr>
          <w:sz w:val="28"/>
          <w:szCs w:val="28"/>
          <w:lang w:val="vi-VN"/>
        </w:rPr>
        <w:t xml:space="preserve">3. Trường hợp các văn bản được dẫn chiếu tại Nghị quyết này được </w:t>
      </w:r>
      <w:r w:rsidR="003D25D9" w:rsidRPr="00B80FA4">
        <w:rPr>
          <w:sz w:val="28"/>
          <w:szCs w:val="28"/>
          <w:lang w:val="vi-VN"/>
        </w:rPr>
        <w:t>sửa đổi, bổ sung</w:t>
      </w:r>
      <w:r w:rsidRPr="00B80FA4">
        <w:rPr>
          <w:sz w:val="28"/>
          <w:szCs w:val="28"/>
          <w:lang w:val="vi-VN"/>
        </w:rPr>
        <w:t xml:space="preserve">, </w:t>
      </w:r>
      <w:r w:rsidR="00266746" w:rsidRPr="00B80FA4">
        <w:rPr>
          <w:sz w:val="28"/>
          <w:szCs w:val="28"/>
          <w:lang w:val="vi-VN"/>
        </w:rPr>
        <w:t>thay thế</w:t>
      </w:r>
      <w:r w:rsidRPr="00B80FA4">
        <w:rPr>
          <w:sz w:val="28"/>
          <w:szCs w:val="28"/>
          <w:lang w:val="vi-VN"/>
        </w:rPr>
        <w:t xml:space="preserve"> thì áp dụng theo các </w:t>
      </w:r>
      <w:r w:rsidR="00266746" w:rsidRPr="00B80FA4">
        <w:rPr>
          <w:sz w:val="28"/>
          <w:szCs w:val="28"/>
          <w:lang w:val="vi-VN"/>
        </w:rPr>
        <w:t xml:space="preserve">văn bản </w:t>
      </w:r>
      <w:r w:rsidRPr="00B80FA4">
        <w:rPr>
          <w:sz w:val="28"/>
          <w:szCs w:val="28"/>
          <w:lang w:val="vi-VN"/>
        </w:rPr>
        <w:t>sửa đổi, bổ sung, thay thế</w:t>
      </w:r>
      <w:r w:rsidR="003D25D9" w:rsidRPr="00B80FA4">
        <w:rPr>
          <w:sz w:val="28"/>
          <w:szCs w:val="28"/>
          <w:lang w:val="vi-VN"/>
        </w:rPr>
        <w:t>.</w:t>
      </w:r>
    </w:p>
    <w:p w14:paraId="34D23DAF" w14:textId="4439684F" w:rsidR="00C32F32" w:rsidRPr="004C0A31" w:rsidRDefault="000B65FC" w:rsidP="004D3CF0">
      <w:pPr>
        <w:keepNext/>
        <w:widowControl w:val="0"/>
        <w:spacing w:before="120" w:after="120"/>
        <w:ind w:firstLine="720"/>
        <w:jc w:val="both"/>
        <w:rPr>
          <w:sz w:val="28"/>
          <w:szCs w:val="28"/>
          <w:lang w:val="vi-VN"/>
        </w:rPr>
      </w:pPr>
      <w:r w:rsidRPr="00B80FA4">
        <w:rPr>
          <w:sz w:val="28"/>
          <w:szCs w:val="28"/>
          <w:lang w:val="vi-VN"/>
        </w:rPr>
        <w:t xml:space="preserve">Nghị quyết này đã được Hội đồng nhân dân tỉnh Cà Mau </w:t>
      </w:r>
      <w:r w:rsidR="00AE5A30" w:rsidRPr="00B80FA4">
        <w:rPr>
          <w:sz w:val="28"/>
          <w:szCs w:val="28"/>
          <w:lang w:val="vi-VN"/>
        </w:rPr>
        <w:t>K</w:t>
      </w:r>
      <w:r w:rsidRPr="00B80FA4">
        <w:rPr>
          <w:sz w:val="28"/>
          <w:szCs w:val="28"/>
          <w:lang w:val="vi-VN"/>
        </w:rPr>
        <w:t xml:space="preserve">hóa X, </w:t>
      </w:r>
      <w:r w:rsidR="00AE5A30" w:rsidRPr="00B80FA4">
        <w:rPr>
          <w:sz w:val="28"/>
          <w:szCs w:val="28"/>
          <w:lang w:val="vi-VN"/>
        </w:rPr>
        <w:t>K</w:t>
      </w:r>
      <w:r w:rsidRPr="00B80FA4">
        <w:rPr>
          <w:sz w:val="28"/>
          <w:szCs w:val="28"/>
          <w:lang w:val="vi-VN"/>
        </w:rPr>
        <w:t>ỳ họp thứ</w:t>
      </w:r>
      <w:r w:rsidR="00882B05" w:rsidRPr="00B80FA4">
        <w:rPr>
          <w:sz w:val="28"/>
          <w:szCs w:val="28"/>
          <w:lang w:val="vi-VN"/>
        </w:rPr>
        <w:t xml:space="preserve"> </w:t>
      </w:r>
      <w:r w:rsidR="00AE5A30" w:rsidRPr="00B80FA4">
        <w:rPr>
          <w:sz w:val="28"/>
          <w:szCs w:val="28"/>
          <w:lang w:val="vi-VN"/>
        </w:rPr>
        <w:t>T</w:t>
      </w:r>
      <w:r w:rsidR="00AF28BE" w:rsidRPr="00B80FA4">
        <w:rPr>
          <w:sz w:val="28"/>
          <w:szCs w:val="28"/>
          <w:lang w:val="vi-VN"/>
        </w:rPr>
        <w:t>ư</w:t>
      </w:r>
      <w:r w:rsidR="00882B05" w:rsidRPr="00B80FA4">
        <w:rPr>
          <w:sz w:val="28"/>
          <w:szCs w:val="28"/>
          <w:lang w:val="vi-VN"/>
        </w:rPr>
        <w:t xml:space="preserve"> </w:t>
      </w:r>
      <w:r w:rsidRPr="00B80FA4">
        <w:rPr>
          <w:sz w:val="28"/>
          <w:szCs w:val="28"/>
          <w:lang w:val="vi-VN"/>
        </w:rPr>
        <w:t xml:space="preserve">thông qua ngày </w:t>
      </w:r>
      <w:r w:rsidR="004D3CF0" w:rsidRPr="004D3CF0">
        <w:rPr>
          <w:sz w:val="28"/>
          <w:szCs w:val="28"/>
          <w:lang w:val="vi-VN"/>
        </w:rPr>
        <w:t>0</w:t>
      </w:r>
      <w:r w:rsidR="007149EF" w:rsidRPr="007149EF">
        <w:rPr>
          <w:sz w:val="28"/>
          <w:szCs w:val="28"/>
          <w:lang w:val="vi-VN"/>
        </w:rPr>
        <w:t>4</w:t>
      </w:r>
      <w:r w:rsidRPr="00B80FA4">
        <w:rPr>
          <w:sz w:val="28"/>
          <w:szCs w:val="28"/>
          <w:lang w:val="vi-VN"/>
        </w:rPr>
        <w:t xml:space="preserve"> tháng</w:t>
      </w:r>
      <w:r w:rsidR="00882B05" w:rsidRPr="00B80FA4">
        <w:rPr>
          <w:sz w:val="28"/>
          <w:szCs w:val="28"/>
          <w:lang w:val="vi-VN"/>
        </w:rPr>
        <w:t xml:space="preserve"> 12 </w:t>
      </w:r>
      <w:r w:rsidR="009B61D1">
        <w:rPr>
          <w:sz w:val="28"/>
          <w:szCs w:val="28"/>
          <w:lang w:val="vi-VN"/>
        </w:rPr>
        <w:t>năm 2021,</w:t>
      </w:r>
      <w:r w:rsidR="009B61D1" w:rsidRPr="009B61D1">
        <w:rPr>
          <w:sz w:val="28"/>
          <w:szCs w:val="28"/>
          <w:lang w:val="vi-VN"/>
        </w:rPr>
        <w:t xml:space="preserve"> </w:t>
      </w:r>
      <w:r w:rsidRPr="00B80FA4">
        <w:rPr>
          <w:sz w:val="28"/>
          <w:szCs w:val="28"/>
          <w:lang w:val="vi-VN"/>
        </w:rPr>
        <w:t xml:space="preserve">có hiệu lực thi hành từ </w:t>
      </w:r>
      <w:r w:rsidR="00F44FC6" w:rsidRPr="00B80FA4">
        <w:rPr>
          <w:sz w:val="28"/>
          <w:szCs w:val="28"/>
          <w:lang w:val="vi-VN"/>
        </w:rPr>
        <w:t xml:space="preserve">ngày 01 tháng 01 năm 2022 </w:t>
      </w:r>
      <w:r w:rsidRPr="00B80FA4">
        <w:rPr>
          <w:sz w:val="28"/>
          <w:szCs w:val="28"/>
          <w:lang w:val="vi-VN"/>
        </w:rPr>
        <w:t>và thay thế Nghị quyết số 12/2018/NQ-HĐND ngày 07 tháng 12 năm 2018 của Hội đồng nhân dân tỉnh quy định định mức phân bổ, nội dung chi và mức chi bảo đảm trật tự an toàn giao thông trên địa bàn tỉnh Cà Mau</w:t>
      </w:r>
      <w:r w:rsidR="003B1E7A" w:rsidRPr="00B80FA4">
        <w:rPr>
          <w:sz w:val="28"/>
          <w:szCs w:val="28"/>
          <w:lang w:val="vi-VN"/>
        </w:rPr>
        <w:t>./.</w:t>
      </w:r>
    </w:p>
    <w:p w14:paraId="043C4B71" w14:textId="77777777" w:rsidR="004D3CF0" w:rsidRPr="004C0A31" w:rsidRDefault="004D3CF0" w:rsidP="004D3CF0">
      <w:pPr>
        <w:keepNext/>
        <w:widowControl w:val="0"/>
        <w:spacing w:before="120" w:after="120"/>
        <w:ind w:firstLine="720"/>
        <w:jc w:val="both"/>
        <w:rPr>
          <w:sz w:val="28"/>
          <w:szCs w:val="28"/>
          <w:lang w:val="vi-VN"/>
        </w:rPr>
      </w:pPr>
    </w:p>
    <w:tbl>
      <w:tblPr>
        <w:tblW w:w="9452" w:type="dxa"/>
        <w:tblCellMar>
          <w:left w:w="0" w:type="dxa"/>
          <w:right w:w="0" w:type="dxa"/>
        </w:tblCellMar>
        <w:tblLook w:val="04A0" w:firstRow="1" w:lastRow="0" w:firstColumn="1" w:lastColumn="0" w:noHBand="0" w:noVBand="1"/>
      </w:tblPr>
      <w:tblGrid>
        <w:gridCol w:w="5000"/>
        <w:gridCol w:w="4452"/>
      </w:tblGrid>
      <w:tr w:rsidR="003B1E7A" w:rsidRPr="001647F2" w14:paraId="0B2C719E" w14:textId="77777777" w:rsidTr="004D3CF0">
        <w:trPr>
          <w:trHeight w:val="3353"/>
        </w:trPr>
        <w:tc>
          <w:tcPr>
            <w:tcW w:w="5000" w:type="dxa"/>
            <w:shd w:val="clear" w:color="auto" w:fill="auto"/>
            <w:tcMar>
              <w:top w:w="0" w:type="dxa"/>
              <w:left w:w="108" w:type="dxa"/>
              <w:bottom w:w="0" w:type="dxa"/>
              <w:right w:w="108" w:type="dxa"/>
            </w:tcMar>
          </w:tcPr>
          <w:p w14:paraId="009530F4" w14:textId="04ABE397" w:rsidR="003B1E7A" w:rsidRPr="00B80FA4" w:rsidRDefault="003B1E7A" w:rsidP="006A0E05">
            <w:pPr>
              <w:keepNext/>
              <w:widowControl w:val="0"/>
              <w:rPr>
                <w:sz w:val="22"/>
                <w:szCs w:val="22"/>
                <w:lang w:val="vi-VN"/>
              </w:rPr>
            </w:pPr>
            <w:r w:rsidRPr="004D3CF0">
              <w:rPr>
                <w:b/>
                <w:bCs/>
                <w:i/>
                <w:iCs/>
                <w:lang w:val="vi-VN"/>
              </w:rPr>
              <w:t>Nơi nhận:</w:t>
            </w:r>
            <w:r w:rsidRPr="00C32F32">
              <w:rPr>
                <w:b/>
                <w:bCs/>
                <w:i/>
                <w:iCs/>
                <w:sz w:val="22"/>
                <w:szCs w:val="22"/>
                <w:lang w:val="vi-VN"/>
              </w:rPr>
              <w:br/>
            </w:r>
            <w:r w:rsidRPr="00C32F32">
              <w:rPr>
                <w:sz w:val="22"/>
                <w:szCs w:val="22"/>
                <w:lang w:val="vi-VN"/>
              </w:rPr>
              <w:t>- Ủy ban thường vụ Quốc hội;</w:t>
            </w:r>
            <w:r w:rsidRPr="00B80FA4">
              <w:rPr>
                <w:sz w:val="22"/>
                <w:szCs w:val="22"/>
                <w:lang w:val="vi-VN"/>
              </w:rPr>
              <w:br/>
            </w:r>
            <w:r w:rsidRPr="00C32F32">
              <w:rPr>
                <w:sz w:val="22"/>
                <w:szCs w:val="22"/>
                <w:lang w:val="vi-VN"/>
              </w:rPr>
              <w:t>- Chính phủ;</w:t>
            </w:r>
            <w:r w:rsidRPr="00B80FA4">
              <w:rPr>
                <w:sz w:val="22"/>
                <w:szCs w:val="22"/>
                <w:lang w:val="vi-VN"/>
              </w:rPr>
              <w:br/>
            </w:r>
            <w:r w:rsidRPr="00C32F32">
              <w:rPr>
                <w:sz w:val="22"/>
                <w:szCs w:val="22"/>
                <w:lang w:val="vi-VN"/>
              </w:rPr>
              <w:t>- Bộ Tài chính;</w:t>
            </w:r>
            <w:r w:rsidRPr="00B80FA4">
              <w:rPr>
                <w:sz w:val="22"/>
                <w:szCs w:val="22"/>
                <w:lang w:val="vi-VN"/>
              </w:rPr>
              <w:br/>
            </w:r>
            <w:r w:rsidRPr="00C32F32">
              <w:rPr>
                <w:sz w:val="22"/>
                <w:szCs w:val="22"/>
                <w:lang w:val="vi-VN"/>
              </w:rPr>
              <w:t>- Bộ Tư pháp (Cục Kiểm tra VBQPPL);</w:t>
            </w:r>
            <w:r w:rsidRPr="00B80FA4">
              <w:rPr>
                <w:sz w:val="22"/>
                <w:szCs w:val="22"/>
                <w:lang w:val="vi-VN"/>
              </w:rPr>
              <w:br/>
            </w:r>
            <w:r w:rsidRPr="00C32F32">
              <w:rPr>
                <w:sz w:val="22"/>
                <w:szCs w:val="22"/>
                <w:lang w:val="vi-VN"/>
              </w:rPr>
              <w:t>- Thường trực Tỉnh ủy;</w:t>
            </w:r>
            <w:r w:rsidRPr="00B80FA4">
              <w:rPr>
                <w:sz w:val="22"/>
                <w:szCs w:val="22"/>
                <w:lang w:val="vi-VN"/>
              </w:rPr>
              <w:br/>
            </w:r>
            <w:r w:rsidRPr="00C32F32">
              <w:rPr>
                <w:sz w:val="22"/>
                <w:szCs w:val="22"/>
                <w:lang w:val="vi-VN"/>
              </w:rPr>
              <w:t>- Ủy ban nhân dân tỉnh;</w:t>
            </w:r>
            <w:r w:rsidRPr="00B80FA4">
              <w:rPr>
                <w:sz w:val="22"/>
                <w:szCs w:val="22"/>
                <w:lang w:val="vi-VN"/>
              </w:rPr>
              <w:br/>
            </w:r>
            <w:r w:rsidRPr="00C32F32">
              <w:rPr>
                <w:sz w:val="22"/>
                <w:szCs w:val="22"/>
                <w:lang w:val="vi-VN"/>
              </w:rPr>
              <w:t xml:space="preserve">- BTT. </w:t>
            </w:r>
            <w:r w:rsidR="006A0E05" w:rsidRPr="006A0E05">
              <w:rPr>
                <w:sz w:val="22"/>
                <w:szCs w:val="22"/>
                <w:lang w:val="vi-VN"/>
              </w:rPr>
              <w:t>Ủy</w:t>
            </w:r>
            <w:r w:rsidR="006A0E05">
              <w:rPr>
                <w:sz w:val="22"/>
                <w:szCs w:val="22"/>
              </w:rPr>
              <w:t xml:space="preserve"> ban </w:t>
            </w:r>
            <w:r w:rsidRPr="00C32F32">
              <w:rPr>
                <w:sz w:val="22"/>
                <w:szCs w:val="22"/>
                <w:lang w:val="vi-VN"/>
              </w:rPr>
              <w:t>MTTQ Việt Nam tỉnh;</w:t>
            </w:r>
            <w:r w:rsidRPr="00B80FA4">
              <w:rPr>
                <w:sz w:val="22"/>
                <w:szCs w:val="22"/>
                <w:lang w:val="vi-VN"/>
              </w:rPr>
              <w:br/>
            </w:r>
            <w:r w:rsidRPr="00C32F32">
              <w:rPr>
                <w:sz w:val="22"/>
                <w:szCs w:val="22"/>
                <w:lang w:val="vi-VN"/>
              </w:rPr>
              <w:t>- Đại biểu HĐND tỉnh;</w:t>
            </w:r>
            <w:r w:rsidRPr="00B80FA4">
              <w:rPr>
                <w:sz w:val="22"/>
                <w:szCs w:val="22"/>
                <w:lang w:val="vi-VN"/>
              </w:rPr>
              <w:br/>
            </w:r>
            <w:r w:rsidRPr="00C32F32">
              <w:rPr>
                <w:sz w:val="22"/>
                <w:szCs w:val="22"/>
                <w:lang w:val="vi-VN"/>
              </w:rPr>
              <w:t>- Các sở, ban, ngành, đoàn thể cấp t</w:t>
            </w:r>
            <w:r w:rsidRPr="00B80FA4">
              <w:rPr>
                <w:sz w:val="22"/>
                <w:szCs w:val="22"/>
                <w:lang w:val="vi-VN"/>
              </w:rPr>
              <w:t>ỉ</w:t>
            </w:r>
            <w:r w:rsidRPr="00C32F32">
              <w:rPr>
                <w:sz w:val="22"/>
                <w:szCs w:val="22"/>
                <w:lang w:val="vi-VN"/>
              </w:rPr>
              <w:t>nh;</w:t>
            </w:r>
            <w:r w:rsidRPr="00B80FA4">
              <w:rPr>
                <w:sz w:val="22"/>
                <w:szCs w:val="22"/>
                <w:lang w:val="vi-VN"/>
              </w:rPr>
              <w:br/>
            </w:r>
            <w:r w:rsidRPr="00C32F32">
              <w:rPr>
                <w:sz w:val="22"/>
                <w:szCs w:val="22"/>
                <w:lang w:val="vi-VN"/>
              </w:rPr>
              <w:t>- TT. HĐND, UBND huyện, thành phố;</w:t>
            </w:r>
            <w:r w:rsidRPr="00B80FA4">
              <w:rPr>
                <w:sz w:val="22"/>
                <w:szCs w:val="22"/>
                <w:lang w:val="vi-VN"/>
              </w:rPr>
              <w:br/>
            </w:r>
            <w:r w:rsidRPr="00C32F32">
              <w:rPr>
                <w:sz w:val="22"/>
                <w:szCs w:val="22"/>
                <w:lang w:val="vi-VN"/>
              </w:rPr>
              <w:t>- Cổng Thông tin điện tử t</w:t>
            </w:r>
            <w:r w:rsidRPr="00B80FA4">
              <w:rPr>
                <w:sz w:val="22"/>
                <w:szCs w:val="22"/>
                <w:lang w:val="vi-VN"/>
              </w:rPr>
              <w:t>ỉ</w:t>
            </w:r>
            <w:r w:rsidRPr="00C32F32">
              <w:rPr>
                <w:sz w:val="22"/>
                <w:szCs w:val="22"/>
                <w:lang w:val="vi-VN"/>
              </w:rPr>
              <w:t>nh;</w:t>
            </w:r>
            <w:r w:rsidRPr="00B80FA4">
              <w:rPr>
                <w:sz w:val="22"/>
                <w:szCs w:val="22"/>
                <w:lang w:val="vi-VN"/>
              </w:rPr>
              <w:br/>
            </w:r>
            <w:r w:rsidRPr="00C32F32">
              <w:rPr>
                <w:sz w:val="22"/>
                <w:szCs w:val="22"/>
                <w:lang w:val="vi-VN"/>
              </w:rPr>
              <w:t>- Lưu: VT.</w:t>
            </w:r>
          </w:p>
        </w:tc>
        <w:tc>
          <w:tcPr>
            <w:tcW w:w="4452" w:type="dxa"/>
            <w:shd w:val="clear" w:color="auto" w:fill="auto"/>
            <w:tcMar>
              <w:top w:w="0" w:type="dxa"/>
              <w:left w:w="108" w:type="dxa"/>
              <w:bottom w:w="0" w:type="dxa"/>
              <w:right w:w="108" w:type="dxa"/>
            </w:tcMar>
          </w:tcPr>
          <w:p w14:paraId="3B0C5630" w14:textId="55B2FEDD" w:rsidR="00B02A3E" w:rsidRPr="00B80FA4" w:rsidRDefault="003B1E7A" w:rsidP="00B80FA4">
            <w:pPr>
              <w:keepNext/>
              <w:widowControl w:val="0"/>
              <w:jc w:val="center"/>
              <w:rPr>
                <w:b/>
                <w:bCs/>
                <w:sz w:val="28"/>
                <w:szCs w:val="28"/>
                <w:lang w:val="vi-VN"/>
              </w:rPr>
            </w:pPr>
            <w:r w:rsidRPr="00BD1C25">
              <w:rPr>
                <w:b/>
                <w:bCs/>
                <w:sz w:val="28"/>
                <w:szCs w:val="28"/>
                <w:lang w:val="vi-VN"/>
              </w:rPr>
              <w:t>CHỦ TỊCH</w:t>
            </w:r>
            <w:r w:rsidR="00C32F32" w:rsidRPr="00B80FA4">
              <w:rPr>
                <w:b/>
                <w:bCs/>
                <w:sz w:val="28"/>
                <w:szCs w:val="28"/>
                <w:lang w:val="vi-VN"/>
              </w:rPr>
              <w:br/>
            </w:r>
            <w:r w:rsidR="00C32F32" w:rsidRPr="00B80FA4">
              <w:rPr>
                <w:b/>
                <w:bCs/>
                <w:sz w:val="28"/>
                <w:szCs w:val="28"/>
                <w:lang w:val="vi-VN"/>
              </w:rPr>
              <w:br/>
            </w:r>
            <w:r w:rsidR="00C32F32" w:rsidRPr="00B80FA4">
              <w:rPr>
                <w:b/>
                <w:bCs/>
                <w:sz w:val="28"/>
                <w:szCs w:val="28"/>
                <w:lang w:val="vi-VN"/>
              </w:rPr>
              <w:br/>
            </w:r>
            <w:r w:rsidR="00C32F32" w:rsidRPr="00B80FA4">
              <w:rPr>
                <w:b/>
                <w:bCs/>
                <w:sz w:val="28"/>
                <w:szCs w:val="28"/>
                <w:lang w:val="vi-VN"/>
              </w:rPr>
              <w:br/>
            </w:r>
          </w:p>
          <w:p w14:paraId="63533BDD" w14:textId="77777777" w:rsidR="003B1E7A" w:rsidRPr="00B80FA4" w:rsidRDefault="00C32F32" w:rsidP="00B80FA4">
            <w:pPr>
              <w:keepNext/>
              <w:widowControl w:val="0"/>
              <w:spacing w:before="840"/>
              <w:jc w:val="center"/>
              <w:rPr>
                <w:sz w:val="28"/>
                <w:szCs w:val="28"/>
                <w:lang w:val="vi-VN"/>
              </w:rPr>
            </w:pPr>
            <w:r w:rsidRPr="00B80FA4">
              <w:rPr>
                <w:b/>
                <w:bCs/>
                <w:sz w:val="28"/>
                <w:szCs w:val="28"/>
                <w:lang w:val="vi-VN"/>
              </w:rPr>
              <w:t>Nguyễn Tiến Hải</w:t>
            </w:r>
          </w:p>
        </w:tc>
      </w:tr>
    </w:tbl>
    <w:p w14:paraId="430F7631" w14:textId="559B4F68" w:rsidR="003B1E7A" w:rsidRPr="00B80FA4" w:rsidRDefault="003B1E7A" w:rsidP="00B80FA4">
      <w:pPr>
        <w:keepNext/>
        <w:widowControl w:val="0"/>
        <w:tabs>
          <w:tab w:val="left" w:pos="405"/>
        </w:tabs>
        <w:rPr>
          <w:sz w:val="2"/>
          <w:szCs w:val="2"/>
          <w:lang w:val="vi-VN"/>
        </w:rPr>
      </w:pPr>
      <w:r w:rsidRPr="008C515B">
        <w:rPr>
          <w:sz w:val="2"/>
          <w:szCs w:val="2"/>
          <w:lang w:val="vi-VN"/>
        </w:rPr>
        <w:t> </w:t>
      </w:r>
      <w:r w:rsidR="008C515B" w:rsidRPr="008C515B">
        <w:rPr>
          <w:sz w:val="2"/>
          <w:szCs w:val="2"/>
          <w:lang w:val="vi-VN"/>
        </w:rPr>
        <w:tab/>
      </w:r>
    </w:p>
    <w:sectPr w:rsidR="003B1E7A" w:rsidRPr="00B80FA4" w:rsidSect="00B80FA4">
      <w:headerReference w:type="default" r:id="rId8"/>
      <w:pgSz w:w="11907" w:h="16840" w:code="9"/>
      <w:pgMar w:top="1134" w:right="851"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C3B82" w14:textId="77777777" w:rsidR="00080D41" w:rsidRDefault="00080D41" w:rsidP="00183BAB">
      <w:r>
        <w:separator/>
      </w:r>
    </w:p>
  </w:endnote>
  <w:endnote w:type="continuationSeparator" w:id="0">
    <w:p w14:paraId="591AADF3" w14:textId="77777777" w:rsidR="00080D41" w:rsidRDefault="00080D41" w:rsidP="0018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66C36" w14:textId="77777777" w:rsidR="00080D41" w:rsidRDefault="00080D41" w:rsidP="00183BAB">
      <w:r>
        <w:separator/>
      </w:r>
    </w:p>
  </w:footnote>
  <w:footnote w:type="continuationSeparator" w:id="0">
    <w:p w14:paraId="54D2A4A2" w14:textId="77777777" w:rsidR="00080D41" w:rsidRDefault="00080D41" w:rsidP="00183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C5882" w14:textId="0CD584D4" w:rsidR="00183BAB" w:rsidRDefault="00183BAB">
    <w:pPr>
      <w:pStyle w:val="Header"/>
      <w:jc w:val="center"/>
    </w:pPr>
    <w:r>
      <w:fldChar w:fldCharType="begin"/>
    </w:r>
    <w:r>
      <w:instrText xml:space="preserve"> PAGE   \* MERGEFORMAT </w:instrText>
    </w:r>
    <w:r>
      <w:fldChar w:fldCharType="separate"/>
    </w:r>
    <w:r w:rsidR="00A73D5A">
      <w:rPr>
        <w:noProof/>
      </w:rPr>
      <w:t>5</w:t>
    </w:r>
    <w:r>
      <w:rPr>
        <w:noProof/>
      </w:rPr>
      <w:fldChar w:fldCharType="end"/>
    </w:r>
  </w:p>
  <w:p w14:paraId="70AC4831" w14:textId="77777777" w:rsidR="00183BAB" w:rsidRDefault="00183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44B24"/>
    <w:multiLevelType w:val="hybridMultilevel"/>
    <w:tmpl w:val="AD38C56E"/>
    <w:lvl w:ilvl="0" w:tplc="5024F2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24610C2"/>
    <w:multiLevelType w:val="hybridMultilevel"/>
    <w:tmpl w:val="08DA0F2C"/>
    <w:lvl w:ilvl="0" w:tplc="D6B8E8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25"/>
    <w:rsid w:val="00020298"/>
    <w:rsid w:val="0007186C"/>
    <w:rsid w:val="00080AC0"/>
    <w:rsid w:val="00080D41"/>
    <w:rsid w:val="000825DB"/>
    <w:rsid w:val="00091B3C"/>
    <w:rsid w:val="000A0C9A"/>
    <w:rsid w:val="000A2A53"/>
    <w:rsid w:val="000A7E14"/>
    <w:rsid w:val="000B65FC"/>
    <w:rsid w:val="000C3670"/>
    <w:rsid w:val="000F432D"/>
    <w:rsid w:val="00106EB7"/>
    <w:rsid w:val="00157783"/>
    <w:rsid w:val="001647F2"/>
    <w:rsid w:val="00183BAB"/>
    <w:rsid w:val="00194ECE"/>
    <w:rsid w:val="001A1594"/>
    <w:rsid w:val="001A2925"/>
    <w:rsid w:val="00223B72"/>
    <w:rsid w:val="00242666"/>
    <w:rsid w:val="00266746"/>
    <w:rsid w:val="002926FA"/>
    <w:rsid w:val="002E19DC"/>
    <w:rsid w:val="002F4172"/>
    <w:rsid w:val="002F49D0"/>
    <w:rsid w:val="00320173"/>
    <w:rsid w:val="00322A12"/>
    <w:rsid w:val="00383E14"/>
    <w:rsid w:val="003B1E7A"/>
    <w:rsid w:val="003D25D9"/>
    <w:rsid w:val="003F0BE1"/>
    <w:rsid w:val="003F1C7B"/>
    <w:rsid w:val="003F2BB1"/>
    <w:rsid w:val="0042011F"/>
    <w:rsid w:val="00425D92"/>
    <w:rsid w:val="00426017"/>
    <w:rsid w:val="004411FD"/>
    <w:rsid w:val="0046224C"/>
    <w:rsid w:val="0046673A"/>
    <w:rsid w:val="00474DEB"/>
    <w:rsid w:val="004768DB"/>
    <w:rsid w:val="0048076E"/>
    <w:rsid w:val="0048420C"/>
    <w:rsid w:val="004A1365"/>
    <w:rsid w:val="004B27FC"/>
    <w:rsid w:val="004B54A2"/>
    <w:rsid w:val="004C0A31"/>
    <w:rsid w:val="004D3CF0"/>
    <w:rsid w:val="004F0934"/>
    <w:rsid w:val="004F5E6F"/>
    <w:rsid w:val="0050792D"/>
    <w:rsid w:val="00514B3B"/>
    <w:rsid w:val="00515EFC"/>
    <w:rsid w:val="00517FE5"/>
    <w:rsid w:val="00522B21"/>
    <w:rsid w:val="00522FF3"/>
    <w:rsid w:val="00554BE7"/>
    <w:rsid w:val="0055711E"/>
    <w:rsid w:val="00567B45"/>
    <w:rsid w:val="0059273D"/>
    <w:rsid w:val="005E33CF"/>
    <w:rsid w:val="005F3FF4"/>
    <w:rsid w:val="00605036"/>
    <w:rsid w:val="006057E2"/>
    <w:rsid w:val="00615A78"/>
    <w:rsid w:val="006663AA"/>
    <w:rsid w:val="00672972"/>
    <w:rsid w:val="006816D0"/>
    <w:rsid w:val="00695821"/>
    <w:rsid w:val="006A0E05"/>
    <w:rsid w:val="006A76FC"/>
    <w:rsid w:val="006B633C"/>
    <w:rsid w:val="006C30D5"/>
    <w:rsid w:val="006E7603"/>
    <w:rsid w:val="006F6E45"/>
    <w:rsid w:val="00711945"/>
    <w:rsid w:val="007149EF"/>
    <w:rsid w:val="00721822"/>
    <w:rsid w:val="00776D02"/>
    <w:rsid w:val="007A1B15"/>
    <w:rsid w:val="007A31BB"/>
    <w:rsid w:val="007A4AA8"/>
    <w:rsid w:val="007B5FCB"/>
    <w:rsid w:val="00801455"/>
    <w:rsid w:val="00811D0A"/>
    <w:rsid w:val="00840840"/>
    <w:rsid w:val="00870E4B"/>
    <w:rsid w:val="00882B05"/>
    <w:rsid w:val="008C515B"/>
    <w:rsid w:val="008C703D"/>
    <w:rsid w:val="008D5605"/>
    <w:rsid w:val="008E28B4"/>
    <w:rsid w:val="008E36E4"/>
    <w:rsid w:val="008E48EA"/>
    <w:rsid w:val="008E5047"/>
    <w:rsid w:val="008F0D2D"/>
    <w:rsid w:val="008F7181"/>
    <w:rsid w:val="009165A5"/>
    <w:rsid w:val="0091710A"/>
    <w:rsid w:val="00917A2D"/>
    <w:rsid w:val="009215EA"/>
    <w:rsid w:val="0094461B"/>
    <w:rsid w:val="009528E3"/>
    <w:rsid w:val="00954918"/>
    <w:rsid w:val="00964667"/>
    <w:rsid w:val="009727F3"/>
    <w:rsid w:val="00983CE1"/>
    <w:rsid w:val="009952ED"/>
    <w:rsid w:val="009B12BB"/>
    <w:rsid w:val="009B15B9"/>
    <w:rsid w:val="009B61D1"/>
    <w:rsid w:val="009C3427"/>
    <w:rsid w:val="009D28ED"/>
    <w:rsid w:val="009E55B8"/>
    <w:rsid w:val="009E71DF"/>
    <w:rsid w:val="00A11AB0"/>
    <w:rsid w:val="00A3745C"/>
    <w:rsid w:val="00A462FC"/>
    <w:rsid w:val="00A47CE3"/>
    <w:rsid w:val="00A5003E"/>
    <w:rsid w:val="00A615F8"/>
    <w:rsid w:val="00A64F39"/>
    <w:rsid w:val="00A73C0B"/>
    <w:rsid w:val="00A73D5A"/>
    <w:rsid w:val="00A7403D"/>
    <w:rsid w:val="00A76CC8"/>
    <w:rsid w:val="00A773EE"/>
    <w:rsid w:val="00AA29D5"/>
    <w:rsid w:val="00AE5A30"/>
    <w:rsid w:val="00AE630A"/>
    <w:rsid w:val="00AF28BE"/>
    <w:rsid w:val="00B0116C"/>
    <w:rsid w:val="00B0239B"/>
    <w:rsid w:val="00B02A3E"/>
    <w:rsid w:val="00B04F17"/>
    <w:rsid w:val="00B1131C"/>
    <w:rsid w:val="00B230C9"/>
    <w:rsid w:val="00B47358"/>
    <w:rsid w:val="00B521C9"/>
    <w:rsid w:val="00B64AA8"/>
    <w:rsid w:val="00B70F13"/>
    <w:rsid w:val="00B80FA4"/>
    <w:rsid w:val="00BA0376"/>
    <w:rsid w:val="00BA0DFE"/>
    <w:rsid w:val="00BA1774"/>
    <w:rsid w:val="00BD1C25"/>
    <w:rsid w:val="00BF1CD1"/>
    <w:rsid w:val="00C031C9"/>
    <w:rsid w:val="00C1361C"/>
    <w:rsid w:val="00C32F32"/>
    <w:rsid w:val="00C47769"/>
    <w:rsid w:val="00C574AA"/>
    <w:rsid w:val="00C65EE1"/>
    <w:rsid w:val="00C6669F"/>
    <w:rsid w:val="00C70DF4"/>
    <w:rsid w:val="00C74839"/>
    <w:rsid w:val="00C87AB7"/>
    <w:rsid w:val="00C916D5"/>
    <w:rsid w:val="00C978BA"/>
    <w:rsid w:val="00CB2C61"/>
    <w:rsid w:val="00CC7674"/>
    <w:rsid w:val="00CD1B6C"/>
    <w:rsid w:val="00CE3ACA"/>
    <w:rsid w:val="00D16553"/>
    <w:rsid w:val="00D317E2"/>
    <w:rsid w:val="00D77C28"/>
    <w:rsid w:val="00D92C5F"/>
    <w:rsid w:val="00DD26D3"/>
    <w:rsid w:val="00DE2703"/>
    <w:rsid w:val="00DE7C5D"/>
    <w:rsid w:val="00DF0BF5"/>
    <w:rsid w:val="00E26A9E"/>
    <w:rsid w:val="00E565A1"/>
    <w:rsid w:val="00EA007F"/>
    <w:rsid w:val="00EB488D"/>
    <w:rsid w:val="00EC22F0"/>
    <w:rsid w:val="00F01CA1"/>
    <w:rsid w:val="00F2608F"/>
    <w:rsid w:val="00F30D56"/>
    <w:rsid w:val="00F44B63"/>
    <w:rsid w:val="00F44FC6"/>
    <w:rsid w:val="00F6491F"/>
    <w:rsid w:val="00F774A5"/>
    <w:rsid w:val="00F8525A"/>
    <w:rsid w:val="00F902DF"/>
    <w:rsid w:val="00F92C21"/>
    <w:rsid w:val="00FA7FB8"/>
    <w:rsid w:val="00FE19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B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EB7"/>
    <w:rPr>
      <w:rFonts w:ascii="Tahoma" w:hAnsi="Tahoma" w:cs="Tahoma"/>
      <w:sz w:val="16"/>
      <w:szCs w:val="16"/>
    </w:rPr>
  </w:style>
  <w:style w:type="character" w:customStyle="1" w:styleId="BalloonTextChar">
    <w:name w:val="Balloon Text Char"/>
    <w:link w:val="BalloonText"/>
    <w:uiPriority w:val="99"/>
    <w:semiHidden/>
    <w:rsid w:val="00106EB7"/>
    <w:rPr>
      <w:rFonts w:ascii="Tahoma" w:hAnsi="Tahoma" w:cs="Tahoma"/>
      <w:sz w:val="16"/>
      <w:szCs w:val="16"/>
    </w:rPr>
  </w:style>
  <w:style w:type="paragraph" w:styleId="Header">
    <w:name w:val="header"/>
    <w:basedOn w:val="Normal"/>
    <w:link w:val="HeaderChar"/>
    <w:uiPriority w:val="99"/>
    <w:unhideWhenUsed/>
    <w:rsid w:val="00183BAB"/>
    <w:pPr>
      <w:tabs>
        <w:tab w:val="center" w:pos="4680"/>
        <w:tab w:val="right" w:pos="9360"/>
      </w:tabs>
    </w:pPr>
  </w:style>
  <w:style w:type="character" w:customStyle="1" w:styleId="HeaderChar">
    <w:name w:val="Header Char"/>
    <w:link w:val="Header"/>
    <w:uiPriority w:val="99"/>
    <w:rsid w:val="00183BAB"/>
    <w:rPr>
      <w:sz w:val="24"/>
      <w:szCs w:val="24"/>
    </w:rPr>
  </w:style>
  <w:style w:type="paragraph" w:styleId="Footer">
    <w:name w:val="footer"/>
    <w:basedOn w:val="Normal"/>
    <w:link w:val="FooterChar"/>
    <w:uiPriority w:val="99"/>
    <w:unhideWhenUsed/>
    <w:rsid w:val="00183BAB"/>
    <w:pPr>
      <w:tabs>
        <w:tab w:val="center" w:pos="4680"/>
        <w:tab w:val="right" w:pos="9360"/>
      </w:tabs>
    </w:pPr>
  </w:style>
  <w:style w:type="character" w:customStyle="1" w:styleId="FooterChar">
    <w:name w:val="Footer Char"/>
    <w:link w:val="Footer"/>
    <w:uiPriority w:val="99"/>
    <w:rsid w:val="00183B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EB7"/>
    <w:rPr>
      <w:rFonts w:ascii="Tahoma" w:hAnsi="Tahoma" w:cs="Tahoma"/>
      <w:sz w:val="16"/>
      <w:szCs w:val="16"/>
    </w:rPr>
  </w:style>
  <w:style w:type="character" w:customStyle="1" w:styleId="BalloonTextChar">
    <w:name w:val="Balloon Text Char"/>
    <w:link w:val="BalloonText"/>
    <w:uiPriority w:val="99"/>
    <w:semiHidden/>
    <w:rsid w:val="00106EB7"/>
    <w:rPr>
      <w:rFonts w:ascii="Tahoma" w:hAnsi="Tahoma" w:cs="Tahoma"/>
      <w:sz w:val="16"/>
      <w:szCs w:val="16"/>
    </w:rPr>
  </w:style>
  <w:style w:type="paragraph" w:styleId="Header">
    <w:name w:val="header"/>
    <w:basedOn w:val="Normal"/>
    <w:link w:val="HeaderChar"/>
    <w:uiPriority w:val="99"/>
    <w:unhideWhenUsed/>
    <w:rsid w:val="00183BAB"/>
    <w:pPr>
      <w:tabs>
        <w:tab w:val="center" w:pos="4680"/>
        <w:tab w:val="right" w:pos="9360"/>
      </w:tabs>
    </w:pPr>
  </w:style>
  <w:style w:type="character" w:customStyle="1" w:styleId="HeaderChar">
    <w:name w:val="Header Char"/>
    <w:link w:val="Header"/>
    <w:uiPriority w:val="99"/>
    <w:rsid w:val="00183BAB"/>
    <w:rPr>
      <w:sz w:val="24"/>
      <w:szCs w:val="24"/>
    </w:rPr>
  </w:style>
  <w:style w:type="paragraph" w:styleId="Footer">
    <w:name w:val="footer"/>
    <w:basedOn w:val="Normal"/>
    <w:link w:val="FooterChar"/>
    <w:uiPriority w:val="99"/>
    <w:unhideWhenUsed/>
    <w:rsid w:val="00183BAB"/>
    <w:pPr>
      <w:tabs>
        <w:tab w:val="center" w:pos="4680"/>
        <w:tab w:val="right" w:pos="9360"/>
      </w:tabs>
    </w:pPr>
  </w:style>
  <w:style w:type="character" w:customStyle="1" w:styleId="FooterChar">
    <w:name w:val="Footer Char"/>
    <w:link w:val="Footer"/>
    <w:uiPriority w:val="99"/>
    <w:rsid w:val="00183B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187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064B9-6F39-480B-8FE2-CF3CCF4F5D8A}"/>
</file>

<file path=customXml/itemProps2.xml><?xml version="1.0" encoding="utf-8"?>
<ds:datastoreItem xmlns:ds="http://schemas.openxmlformats.org/officeDocument/2006/customXml" ds:itemID="{1660155F-E657-4532-AAB4-D19F984A9ED6}"/>
</file>

<file path=customXml/itemProps3.xml><?xml version="1.0" encoding="utf-8"?>
<ds:datastoreItem xmlns:ds="http://schemas.openxmlformats.org/officeDocument/2006/customXml" ds:itemID="{E7E42099-F430-4F00-B916-5130ED836557}"/>
</file>

<file path=docProps/app.xml><?xml version="1.0" encoding="utf-8"?>
<Properties xmlns="http://schemas.openxmlformats.org/officeDocument/2006/extended-properties" xmlns:vt="http://schemas.openxmlformats.org/officeDocument/2006/docPropsVTypes">
  <Template>Normal</Template>
  <TotalTime>34</TotalTime>
  <Pages>5</Pages>
  <Words>2517</Words>
  <Characters>9149</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2021-12-05T08:25:00Z</cp:lastPrinted>
  <dcterms:created xsi:type="dcterms:W3CDTF">2021-11-24T02:16:00Z</dcterms:created>
  <dcterms:modified xsi:type="dcterms:W3CDTF">2021-12-23T14:44:00Z</dcterms:modified>
</cp:coreProperties>
</file>