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393"/>
        <w:gridCol w:w="5895"/>
      </w:tblGrid>
      <w:tr w:rsidR="00800D8C" w:rsidRPr="009246B5" w14:paraId="0FB8122A" w14:textId="77777777" w:rsidTr="009246B5">
        <w:tc>
          <w:tcPr>
            <w:tcW w:w="3393" w:type="dxa"/>
          </w:tcPr>
          <w:p w14:paraId="0743FAA8" w14:textId="77777777" w:rsidR="00800D8C" w:rsidRPr="00DB1394" w:rsidRDefault="00800D8C" w:rsidP="009246B5">
            <w:pPr>
              <w:spacing w:after="0" w:line="240" w:lineRule="auto"/>
              <w:jc w:val="center"/>
              <w:rPr>
                <w:rFonts w:ascii="Times New Roman" w:hAnsi="Times New Roman"/>
                <w:b/>
                <w:sz w:val="26"/>
                <w:szCs w:val="26"/>
              </w:rPr>
            </w:pPr>
            <w:r w:rsidRPr="00DB1394">
              <w:rPr>
                <w:rFonts w:ascii="Times New Roman" w:hAnsi="Times New Roman"/>
                <w:b/>
                <w:sz w:val="26"/>
                <w:szCs w:val="26"/>
              </w:rPr>
              <w:t>HỘI ĐỒNG NHÂN DÂN</w:t>
            </w:r>
          </w:p>
          <w:p w14:paraId="55F3A219" w14:textId="77777777" w:rsidR="00800D8C" w:rsidRPr="00DB1394" w:rsidRDefault="00800D8C" w:rsidP="009246B5">
            <w:pPr>
              <w:spacing w:after="0" w:line="240" w:lineRule="auto"/>
              <w:jc w:val="center"/>
              <w:rPr>
                <w:rFonts w:ascii="Times New Roman" w:hAnsi="Times New Roman"/>
                <w:b/>
                <w:sz w:val="26"/>
                <w:szCs w:val="26"/>
              </w:rPr>
            </w:pPr>
            <w:r w:rsidRPr="00DB1394">
              <w:rPr>
                <w:rFonts w:ascii="Times New Roman" w:hAnsi="Times New Roman"/>
                <w:b/>
                <w:sz w:val="26"/>
                <w:szCs w:val="26"/>
              </w:rPr>
              <w:t>TỈNH CÀ MAU</w:t>
            </w:r>
          </w:p>
          <w:p w14:paraId="7E9E7338" w14:textId="77777777" w:rsidR="00800D8C" w:rsidRPr="00DB1394" w:rsidRDefault="001F50BE" w:rsidP="009246B5">
            <w:pPr>
              <w:spacing w:after="0" w:line="240" w:lineRule="auto"/>
              <w:rPr>
                <w:rFonts w:ascii="Times New Roman" w:hAnsi="Times New Roman"/>
                <w:b/>
                <w:sz w:val="28"/>
                <w:szCs w:val="28"/>
              </w:rPr>
            </w:pPr>
            <w:r w:rsidRPr="00DB1394">
              <w:rPr>
                <w:rFonts w:ascii="Times New Roman" w:hAnsi="Times New Roman"/>
                <w:noProof/>
              </w:rPr>
              <mc:AlternateContent>
                <mc:Choice Requires="wps">
                  <w:drawing>
                    <wp:anchor distT="0" distB="0" distL="114300" distR="114300" simplePos="0" relativeHeight="4" behindDoc="0" locked="0" layoutInCell="1" allowOverlap="1" wp14:anchorId="231A4C94" wp14:editId="42F87E11">
                      <wp:simplePos x="0" y="0"/>
                      <wp:positionH relativeFrom="column">
                        <wp:posOffset>735965</wp:posOffset>
                      </wp:positionH>
                      <wp:positionV relativeFrom="paragraph">
                        <wp:posOffset>60325</wp:posOffset>
                      </wp:positionV>
                      <wp:extent cx="473710" cy="0"/>
                      <wp:effectExtent l="12065" t="12700" r="9525" b="63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6E4418A" id="Straight Connector 3" o:spid="_x0000_s1026" style="position:absolute;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5pt,4.75pt" to="95.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Ng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"/>
                  </w:pict>
                </mc:Fallback>
              </mc:AlternateContent>
            </w:r>
          </w:p>
          <w:p w14:paraId="1FB718E4" w14:textId="265D974B" w:rsidR="00800D8C" w:rsidRPr="00DB1394" w:rsidRDefault="00800D8C" w:rsidP="00736885">
            <w:pPr>
              <w:spacing w:after="120" w:line="240" w:lineRule="auto"/>
              <w:jc w:val="center"/>
              <w:rPr>
                <w:rFonts w:ascii="Times New Roman" w:hAnsi="Times New Roman"/>
                <w:sz w:val="28"/>
                <w:szCs w:val="28"/>
              </w:rPr>
            </w:pPr>
            <w:r w:rsidRPr="00DB1394">
              <w:rPr>
                <w:rFonts w:ascii="Times New Roman" w:hAnsi="Times New Roman"/>
                <w:sz w:val="28"/>
                <w:szCs w:val="28"/>
              </w:rPr>
              <w:t xml:space="preserve">Số: </w:t>
            </w:r>
            <w:r w:rsidR="007A0FEC">
              <w:rPr>
                <w:rFonts w:ascii="Times New Roman" w:hAnsi="Times New Roman"/>
                <w:sz w:val="28"/>
                <w:szCs w:val="28"/>
              </w:rPr>
              <w:t>11</w:t>
            </w:r>
            <w:r w:rsidRPr="00DB1394">
              <w:rPr>
                <w:rFonts w:ascii="Times New Roman" w:hAnsi="Times New Roman"/>
                <w:sz w:val="28"/>
                <w:szCs w:val="28"/>
              </w:rPr>
              <w:t>/2021/NQ-HĐND</w:t>
            </w:r>
          </w:p>
          <w:p w14:paraId="4E42ABE2" w14:textId="25172B13" w:rsidR="00800D8C" w:rsidRPr="00DB1394" w:rsidRDefault="00800D8C" w:rsidP="00736885">
            <w:pPr>
              <w:spacing w:after="0" w:line="240" w:lineRule="auto"/>
              <w:jc w:val="center"/>
              <w:rPr>
                <w:rFonts w:ascii="Times New Roman" w:hAnsi="Times New Roman"/>
                <w:sz w:val="28"/>
                <w:szCs w:val="28"/>
              </w:rPr>
            </w:pPr>
          </w:p>
        </w:tc>
        <w:tc>
          <w:tcPr>
            <w:tcW w:w="5895" w:type="dxa"/>
          </w:tcPr>
          <w:p w14:paraId="6EC8DAC2" w14:textId="77777777" w:rsidR="00800D8C" w:rsidRPr="007C0807" w:rsidRDefault="00800D8C" w:rsidP="009246B5">
            <w:pPr>
              <w:spacing w:after="0" w:line="240" w:lineRule="auto"/>
              <w:jc w:val="center"/>
              <w:rPr>
                <w:rFonts w:ascii="Times New Roman" w:hAnsi="Times New Roman"/>
                <w:b/>
                <w:sz w:val="26"/>
                <w:szCs w:val="26"/>
              </w:rPr>
            </w:pPr>
            <w:r w:rsidRPr="007C0807">
              <w:rPr>
                <w:rFonts w:ascii="Times New Roman" w:hAnsi="Times New Roman"/>
                <w:b/>
                <w:sz w:val="26"/>
                <w:szCs w:val="26"/>
              </w:rPr>
              <w:t>CỘNG HÒA XÃ HỘI CHỦ NGHĨA VIỆT NAM</w:t>
            </w:r>
          </w:p>
          <w:p w14:paraId="0002F0E6" w14:textId="35024738" w:rsidR="009A76FB" w:rsidRPr="006A11DE" w:rsidRDefault="00800D8C" w:rsidP="009246B5">
            <w:pPr>
              <w:spacing w:after="0" w:line="240" w:lineRule="auto"/>
              <w:jc w:val="center"/>
              <w:rPr>
                <w:rFonts w:ascii="Times New Roman" w:hAnsi="Times New Roman"/>
                <w:b/>
                <w:sz w:val="28"/>
                <w:szCs w:val="28"/>
              </w:rPr>
            </w:pPr>
            <w:r w:rsidRPr="006A11DE">
              <w:rPr>
                <w:rFonts w:ascii="Times New Roman" w:hAnsi="Times New Roman"/>
                <w:b/>
                <w:sz w:val="28"/>
                <w:szCs w:val="28"/>
              </w:rPr>
              <w:t xml:space="preserve">Độc lập </w:t>
            </w:r>
            <w:r w:rsidR="007C0807" w:rsidRPr="006A11DE">
              <w:rPr>
                <w:rFonts w:ascii="Times New Roman" w:hAnsi="Times New Roman"/>
                <w:b/>
                <w:sz w:val="28"/>
                <w:szCs w:val="28"/>
              </w:rPr>
              <w:t>-</w:t>
            </w:r>
            <w:r w:rsidRPr="006A11DE">
              <w:rPr>
                <w:rFonts w:ascii="Times New Roman" w:hAnsi="Times New Roman"/>
                <w:b/>
                <w:sz w:val="28"/>
                <w:szCs w:val="28"/>
              </w:rPr>
              <w:t xml:space="preserve"> Tự do </w:t>
            </w:r>
            <w:r w:rsidR="007C0807" w:rsidRPr="006A11DE">
              <w:rPr>
                <w:rFonts w:ascii="Times New Roman" w:hAnsi="Times New Roman"/>
                <w:b/>
                <w:sz w:val="28"/>
                <w:szCs w:val="28"/>
              </w:rPr>
              <w:t>-</w:t>
            </w:r>
            <w:r w:rsidRPr="006A11DE">
              <w:rPr>
                <w:rFonts w:ascii="Times New Roman" w:hAnsi="Times New Roman"/>
                <w:b/>
                <w:sz w:val="28"/>
                <w:szCs w:val="28"/>
              </w:rPr>
              <w:t xml:space="preserve"> Hạnh phúc</w:t>
            </w:r>
          </w:p>
          <w:p w14:paraId="230B5599" w14:textId="5087ACF4" w:rsidR="00800D8C" w:rsidRPr="00DB1394" w:rsidRDefault="001F50BE" w:rsidP="009246B5">
            <w:pPr>
              <w:spacing w:after="0" w:line="240" w:lineRule="auto"/>
              <w:jc w:val="center"/>
              <w:rPr>
                <w:rFonts w:ascii="Times New Roman" w:hAnsi="Times New Roman"/>
                <w:b/>
                <w:sz w:val="28"/>
                <w:szCs w:val="28"/>
              </w:rPr>
            </w:pPr>
            <w:r w:rsidRPr="00DB1394">
              <w:rPr>
                <w:rFonts w:ascii="Times New Roman" w:hAnsi="Times New Roman"/>
                <w:noProof/>
              </w:rPr>
              <mc:AlternateContent>
                <mc:Choice Requires="wps">
                  <w:drawing>
                    <wp:anchor distT="0" distB="0" distL="114300" distR="114300" simplePos="0" relativeHeight="2" behindDoc="0" locked="0" layoutInCell="1" allowOverlap="1" wp14:anchorId="53EA4F5F" wp14:editId="218657AD">
                      <wp:simplePos x="0" y="0"/>
                      <wp:positionH relativeFrom="column">
                        <wp:posOffset>706755</wp:posOffset>
                      </wp:positionH>
                      <wp:positionV relativeFrom="paragraph">
                        <wp:posOffset>40640</wp:posOffset>
                      </wp:positionV>
                      <wp:extent cx="218122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596F3F" id="Straight Connector 1" o:spid="_x0000_s1026" style="position:absolute;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3.2pt" to="22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"/>
                  </w:pict>
                </mc:Fallback>
              </mc:AlternateContent>
            </w:r>
          </w:p>
          <w:p w14:paraId="04DF9086" w14:textId="4BC7FE12" w:rsidR="00800D8C" w:rsidRPr="00DB1394" w:rsidRDefault="00800D8C" w:rsidP="00B92346">
            <w:pPr>
              <w:spacing w:after="0" w:line="240" w:lineRule="auto"/>
              <w:jc w:val="center"/>
              <w:rPr>
                <w:rFonts w:ascii="Times New Roman" w:hAnsi="Times New Roman"/>
                <w:i/>
                <w:sz w:val="28"/>
                <w:szCs w:val="28"/>
              </w:rPr>
            </w:pPr>
            <w:r w:rsidRPr="00DB1394">
              <w:rPr>
                <w:rFonts w:ascii="Times New Roman" w:hAnsi="Times New Roman"/>
                <w:i/>
                <w:sz w:val="28"/>
                <w:szCs w:val="28"/>
              </w:rPr>
              <w:t xml:space="preserve">        Cà Mau, ngày      tháng</w:t>
            </w:r>
            <w:r w:rsidR="002245D8">
              <w:rPr>
                <w:rFonts w:ascii="Times New Roman" w:hAnsi="Times New Roman"/>
                <w:i/>
                <w:sz w:val="28"/>
                <w:szCs w:val="28"/>
              </w:rPr>
              <w:t xml:space="preserve"> </w:t>
            </w:r>
            <w:r w:rsidR="00B92346">
              <w:rPr>
                <w:rFonts w:ascii="Times New Roman" w:hAnsi="Times New Roman"/>
                <w:i/>
                <w:sz w:val="28"/>
                <w:szCs w:val="28"/>
              </w:rPr>
              <w:t>12</w:t>
            </w:r>
            <w:r w:rsidRPr="00DB1394">
              <w:rPr>
                <w:rFonts w:ascii="Times New Roman" w:hAnsi="Times New Roman"/>
                <w:i/>
                <w:sz w:val="28"/>
                <w:szCs w:val="28"/>
              </w:rPr>
              <w:t xml:space="preserve"> năm 2021</w:t>
            </w:r>
          </w:p>
        </w:tc>
      </w:tr>
    </w:tbl>
    <w:p w14:paraId="239D928D" w14:textId="6828E9A2" w:rsidR="00800D8C" w:rsidRPr="00AA4A78" w:rsidRDefault="00800D8C" w:rsidP="007A352D">
      <w:pPr>
        <w:spacing w:after="0" w:line="240" w:lineRule="auto"/>
        <w:jc w:val="center"/>
        <w:rPr>
          <w:rFonts w:ascii="Times New Roman" w:hAnsi="Times New Roman"/>
          <w:b/>
          <w:sz w:val="28"/>
          <w:szCs w:val="28"/>
        </w:rPr>
      </w:pPr>
      <w:r w:rsidRPr="00AA4A78">
        <w:rPr>
          <w:rFonts w:ascii="Times New Roman" w:hAnsi="Times New Roman"/>
          <w:b/>
          <w:sz w:val="28"/>
          <w:szCs w:val="28"/>
        </w:rPr>
        <w:t>NGHỊ QUYẾT</w:t>
      </w:r>
    </w:p>
    <w:p w14:paraId="4E225D95" w14:textId="77777777" w:rsidR="00B92346" w:rsidRDefault="00800D8C" w:rsidP="009A76FB">
      <w:pPr>
        <w:spacing w:after="0" w:line="240" w:lineRule="auto"/>
        <w:jc w:val="center"/>
        <w:rPr>
          <w:rStyle w:val="fontstyle01"/>
        </w:rPr>
      </w:pPr>
      <w:r w:rsidRPr="00AA4A78">
        <w:rPr>
          <w:rFonts w:ascii="Times New Roman" w:hAnsi="Times New Roman"/>
          <w:b/>
          <w:spacing w:val="-8"/>
          <w:sz w:val="28"/>
          <w:szCs w:val="28"/>
        </w:rPr>
        <w:t xml:space="preserve">Quy định </w:t>
      </w:r>
      <w:r w:rsidR="009A76FB">
        <w:rPr>
          <w:rStyle w:val="fontstyle01"/>
        </w:rPr>
        <w:t xml:space="preserve">mức </w:t>
      </w:r>
      <w:proofErr w:type="gramStart"/>
      <w:r w:rsidR="009A76FB">
        <w:rPr>
          <w:rStyle w:val="fontstyle01"/>
        </w:rPr>
        <w:t>thu</w:t>
      </w:r>
      <w:proofErr w:type="gramEnd"/>
      <w:r w:rsidR="009A76FB">
        <w:rPr>
          <w:rStyle w:val="fontstyle01"/>
        </w:rPr>
        <w:t xml:space="preserve"> học phí đối với giáo dục </w:t>
      </w:r>
      <w:r w:rsidR="008648EC">
        <w:rPr>
          <w:rStyle w:val="fontstyle01"/>
        </w:rPr>
        <w:t xml:space="preserve">mầm non, </w:t>
      </w:r>
    </w:p>
    <w:p w14:paraId="136C865A" w14:textId="77777777" w:rsidR="00B92346" w:rsidRDefault="008648EC" w:rsidP="009A76FB">
      <w:pPr>
        <w:spacing w:after="0" w:line="240" w:lineRule="auto"/>
        <w:jc w:val="center"/>
        <w:rPr>
          <w:rStyle w:val="fontstyle01"/>
        </w:rPr>
      </w:pPr>
      <w:proofErr w:type="gramStart"/>
      <w:r>
        <w:rPr>
          <w:rStyle w:val="fontstyle01"/>
        </w:rPr>
        <w:t>giáo</w:t>
      </w:r>
      <w:proofErr w:type="gramEnd"/>
      <w:r>
        <w:rPr>
          <w:rStyle w:val="fontstyle01"/>
        </w:rPr>
        <w:t xml:space="preserve"> dục phổ thông </w:t>
      </w:r>
      <w:r w:rsidR="009A76FB">
        <w:rPr>
          <w:rStyle w:val="fontstyle01"/>
        </w:rPr>
        <w:t>công lậ</w:t>
      </w:r>
      <w:r>
        <w:rPr>
          <w:rStyle w:val="fontstyle01"/>
        </w:rPr>
        <w:t xml:space="preserve">p năm học 2021 - 2022 </w:t>
      </w:r>
      <w:r w:rsidR="009B3486">
        <w:rPr>
          <w:rStyle w:val="fontstyle01"/>
        </w:rPr>
        <w:t>và</w:t>
      </w:r>
      <w:r>
        <w:rPr>
          <w:rStyle w:val="fontstyle01"/>
        </w:rPr>
        <w:t xml:space="preserve"> </w:t>
      </w:r>
    </w:p>
    <w:p w14:paraId="38C3E429" w14:textId="3F36B570" w:rsidR="00800D8C" w:rsidRPr="00AA4A78" w:rsidRDefault="008648EC" w:rsidP="009A76FB">
      <w:pPr>
        <w:spacing w:after="0" w:line="240" w:lineRule="auto"/>
        <w:jc w:val="center"/>
        <w:rPr>
          <w:rFonts w:ascii="Times New Roman" w:hAnsi="Times New Roman"/>
          <w:b/>
          <w:spacing w:val="-8"/>
          <w:sz w:val="28"/>
          <w:szCs w:val="28"/>
        </w:rPr>
      </w:pPr>
      <w:proofErr w:type="gramStart"/>
      <w:r>
        <w:rPr>
          <w:rStyle w:val="fontstyle01"/>
        </w:rPr>
        <w:t>năm</w:t>
      </w:r>
      <w:proofErr w:type="gramEnd"/>
      <w:r>
        <w:rPr>
          <w:rStyle w:val="fontstyle01"/>
        </w:rPr>
        <w:t xml:space="preserve"> học 202</w:t>
      </w:r>
      <w:r w:rsidR="00B70D6A">
        <w:rPr>
          <w:rStyle w:val="fontstyle01"/>
        </w:rPr>
        <w:t xml:space="preserve">2 </w:t>
      </w:r>
      <w:r>
        <w:rPr>
          <w:rStyle w:val="fontstyle01"/>
        </w:rPr>
        <w:t>-</w:t>
      </w:r>
      <w:r w:rsidR="00B70D6A">
        <w:rPr>
          <w:rStyle w:val="fontstyle01"/>
        </w:rPr>
        <w:t xml:space="preserve"> </w:t>
      </w:r>
      <w:r>
        <w:rPr>
          <w:rStyle w:val="fontstyle01"/>
        </w:rPr>
        <w:t>202</w:t>
      </w:r>
      <w:r w:rsidR="00B70D6A">
        <w:rPr>
          <w:rStyle w:val="fontstyle01"/>
        </w:rPr>
        <w:t>3</w:t>
      </w:r>
      <w:r>
        <w:rPr>
          <w:rStyle w:val="fontstyle01"/>
        </w:rPr>
        <w:t xml:space="preserve"> </w:t>
      </w:r>
      <w:r w:rsidR="009A76FB">
        <w:rPr>
          <w:rStyle w:val="fontstyle01"/>
        </w:rPr>
        <w:t>trên địa bàn tỉnh C</w:t>
      </w:r>
      <w:r w:rsidR="009A76FB">
        <w:rPr>
          <w:rStyle w:val="fontstyle01"/>
          <w:rFonts w:hint="eastAsia"/>
        </w:rPr>
        <w:t>à</w:t>
      </w:r>
      <w:r w:rsidR="009A76FB">
        <w:rPr>
          <w:rStyle w:val="fontstyle01"/>
        </w:rPr>
        <w:t xml:space="preserve"> Mau</w:t>
      </w:r>
    </w:p>
    <w:p w14:paraId="0FC2C986" w14:textId="28637C68" w:rsidR="00800D8C" w:rsidRPr="00AA4A78" w:rsidRDefault="001F50BE" w:rsidP="007A352D">
      <w:pPr>
        <w:spacing w:after="0" w:line="240" w:lineRule="auto"/>
        <w:jc w:val="center"/>
        <w:rPr>
          <w:rFonts w:ascii="Times New Roman" w:hAnsi="Times New Roman"/>
          <w:b/>
          <w:sz w:val="28"/>
          <w:szCs w:val="28"/>
        </w:rPr>
      </w:pPr>
      <w:r>
        <w:rPr>
          <w:noProof/>
        </w:rPr>
        <mc:AlternateContent>
          <mc:Choice Requires="wps">
            <w:drawing>
              <wp:anchor distT="0" distB="0" distL="114300" distR="114300" simplePos="0" relativeHeight="3" behindDoc="0" locked="0" layoutInCell="1" allowOverlap="1" wp14:anchorId="4DA503A5" wp14:editId="4E89B831">
                <wp:simplePos x="0" y="0"/>
                <wp:positionH relativeFrom="column">
                  <wp:posOffset>2590165</wp:posOffset>
                </wp:positionH>
                <wp:positionV relativeFrom="paragraph">
                  <wp:posOffset>73660</wp:posOffset>
                </wp:positionV>
                <wp:extent cx="741045" cy="0"/>
                <wp:effectExtent l="8890" t="6985" r="12065" b="1206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0D1BC4F" id="Straight Connector 2"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5.8pt" to="262.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Yw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"/>
            </w:pict>
          </mc:Fallback>
        </mc:AlternateContent>
      </w:r>
    </w:p>
    <w:p w14:paraId="3EB9D7CC" w14:textId="77777777" w:rsidR="00800D8C" w:rsidRPr="00AA4A78" w:rsidRDefault="00800D8C" w:rsidP="004714C4">
      <w:pPr>
        <w:spacing w:before="120" w:after="0" w:line="240" w:lineRule="auto"/>
        <w:jc w:val="center"/>
        <w:rPr>
          <w:rFonts w:ascii="Times New Roman" w:hAnsi="Times New Roman"/>
          <w:b/>
          <w:sz w:val="28"/>
          <w:szCs w:val="28"/>
        </w:rPr>
      </w:pPr>
      <w:r w:rsidRPr="00AA4A78">
        <w:rPr>
          <w:rFonts w:ascii="Times New Roman" w:hAnsi="Times New Roman"/>
          <w:b/>
          <w:sz w:val="28"/>
          <w:szCs w:val="28"/>
        </w:rPr>
        <w:t>HỘI ĐỒNG NHÂN DÂN TỈNH CÀ MAU</w:t>
      </w:r>
    </w:p>
    <w:p w14:paraId="7A9876D6" w14:textId="7BAFC929" w:rsidR="00800D8C" w:rsidRPr="00AA4A78" w:rsidRDefault="00800D8C" w:rsidP="00F00A96">
      <w:pPr>
        <w:spacing w:after="0" w:line="240" w:lineRule="auto"/>
        <w:jc w:val="center"/>
        <w:rPr>
          <w:rFonts w:ascii="Times New Roman" w:hAnsi="Times New Roman"/>
          <w:b/>
          <w:sz w:val="28"/>
          <w:szCs w:val="28"/>
        </w:rPr>
      </w:pPr>
      <w:r w:rsidRPr="00AA4A78">
        <w:rPr>
          <w:rFonts w:ascii="Times New Roman" w:hAnsi="Times New Roman"/>
          <w:b/>
          <w:sz w:val="28"/>
          <w:szCs w:val="28"/>
        </w:rPr>
        <w:t>KHÓA</w:t>
      </w:r>
      <w:r w:rsidR="00310ADF">
        <w:rPr>
          <w:rFonts w:ascii="Times New Roman" w:hAnsi="Times New Roman"/>
          <w:b/>
          <w:sz w:val="28"/>
          <w:szCs w:val="28"/>
        </w:rPr>
        <w:t xml:space="preserve"> X</w:t>
      </w:r>
      <w:r w:rsidRPr="00AA4A78">
        <w:rPr>
          <w:rFonts w:ascii="Times New Roman" w:hAnsi="Times New Roman"/>
          <w:b/>
          <w:sz w:val="28"/>
          <w:szCs w:val="28"/>
        </w:rPr>
        <w:t>, KỲ HỌP THỨ</w:t>
      </w:r>
      <w:r w:rsidR="00782764">
        <w:rPr>
          <w:rFonts w:ascii="Times New Roman" w:hAnsi="Times New Roman"/>
          <w:b/>
          <w:sz w:val="28"/>
          <w:szCs w:val="28"/>
        </w:rPr>
        <w:t xml:space="preserve"> TƯ</w:t>
      </w:r>
    </w:p>
    <w:p w14:paraId="4613E5C1" w14:textId="77777777" w:rsidR="00800D8C" w:rsidRPr="007A352D" w:rsidRDefault="00800D8C" w:rsidP="00F00A96">
      <w:pPr>
        <w:spacing w:after="0" w:line="240" w:lineRule="auto"/>
        <w:jc w:val="center"/>
        <w:rPr>
          <w:rFonts w:ascii="Times New Roman" w:hAnsi="Times New Roman"/>
          <w:b/>
          <w:sz w:val="4"/>
          <w:szCs w:val="28"/>
        </w:rPr>
      </w:pPr>
    </w:p>
    <w:p w14:paraId="0461FA41" w14:textId="15FCF400" w:rsidR="00800D8C" w:rsidRPr="009A76FB" w:rsidRDefault="00800D8C" w:rsidP="009A76FB">
      <w:pPr>
        <w:pStyle w:val="NoSpacing"/>
        <w:spacing w:before="120" w:after="120"/>
        <w:ind w:firstLine="709"/>
        <w:jc w:val="both"/>
        <w:rPr>
          <w:rFonts w:ascii="Times New Roman" w:hAnsi="Times New Roman"/>
          <w:i/>
          <w:iCs/>
          <w:sz w:val="28"/>
          <w:szCs w:val="28"/>
        </w:rPr>
      </w:pPr>
      <w:bookmarkStart w:id="0" w:name="_Hlk89504006"/>
      <w:bookmarkStart w:id="1" w:name="_Hlk84660624"/>
      <w:r w:rsidRPr="009A76FB">
        <w:rPr>
          <w:rFonts w:ascii="Times New Roman" w:hAnsi="Times New Roman"/>
          <w:i/>
          <w:iCs/>
          <w:sz w:val="28"/>
          <w:szCs w:val="28"/>
        </w:rPr>
        <w:t xml:space="preserve">Căn cứ Luật </w:t>
      </w:r>
      <w:r w:rsidR="005D485F" w:rsidRPr="009A76FB">
        <w:rPr>
          <w:rFonts w:ascii="Times New Roman" w:hAnsi="Times New Roman"/>
          <w:i/>
          <w:iCs/>
          <w:sz w:val="28"/>
          <w:szCs w:val="28"/>
        </w:rPr>
        <w:t xml:space="preserve">Tổ </w:t>
      </w:r>
      <w:r w:rsidRPr="009A76FB">
        <w:rPr>
          <w:rFonts w:ascii="Times New Roman" w:hAnsi="Times New Roman"/>
          <w:i/>
          <w:iCs/>
          <w:sz w:val="28"/>
          <w:szCs w:val="28"/>
        </w:rPr>
        <w:t>chức chính quyền địa p</w:t>
      </w:r>
      <w:bookmarkStart w:id="2" w:name="loai_1_name"/>
      <w:r w:rsidRPr="009A76FB">
        <w:rPr>
          <w:rFonts w:ascii="Times New Roman" w:hAnsi="Times New Roman"/>
          <w:i/>
          <w:iCs/>
          <w:sz w:val="28"/>
          <w:szCs w:val="28"/>
        </w:rPr>
        <w:t>hương ngày 19 tháng 6 năm 2015</w:t>
      </w:r>
      <w:r w:rsidR="00B539B6">
        <w:rPr>
          <w:rFonts w:ascii="Times New Roman" w:hAnsi="Times New Roman"/>
          <w:i/>
          <w:iCs/>
          <w:sz w:val="28"/>
          <w:szCs w:val="28"/>
        </w:rPr>
        <w:t xml:space="preserve"> (sửa đổi, bổ sung năm 2017, 2019)</w:t>
      </w:r>
      <w:r w:rsidRPr="009A76FB">
        <w:rPr>
          <w:rFonts w:ascii="Times New Roman" w:hAnsi="Times New Roman"/>
          <w:i/>
          <w:iCs/>
          <w:sz w:val="28"/>
          <w:szCs w:val="28"/>
        </w:rPr>
        <w:t xml:space="preserve">; </w:t>
      </w:r>
      <w:bookmarkEnd w:id="2"/>
    </w:p>
    <w:p w14:paraId="3DCA3A9F" w14:textId="699A82EE" w:rsidR="00800D8C" w:rsidRDefault="00800D8C" w:rsidP="009A76FB">
      <w:pPr>
        <w:pStyle w:val="NoSpacing"/>
        <w:spacing w:before="120" w:after="120"/>
        <w:ind w:firstLine="709"/>
        <w:jc w:val="both"/>
        <w:rPr>
          <w:rFonts w:ascii="Times New Roman" w:hAnsi="Times New Roman"/>
          <w:i/>
          <w:iCs/>
          <w:sz w:val="28"/>
          <w:szCs w:val="28"/>
        </w:rPr>
      </w:pPr>
      <w:r w:rsidRPr="009A76FB">
        <w:rPr>
          <w:rFonts w:ascii="Times New Roman" w:hAnsi="Times New Roman"/>
          <w:i/>
          <w:iCs/>
          <w:sz w:val="28"/>
          <w:szCs w:val="28"/>
        </w:rPr>
        <w:t xml:space="preserve">Căn cứ Luật </w:t>
      </w:r>
      <w:r w:rsidR="005D485F" w:rsidRPr="009A76FB">
        <w:rPr>
          <w:rFonts w:ascii="Times New Roman" w:hAnsi="Times New Roman"/>
          <w:i/>
          <w:iCs/>
          <w:sz w:val="28"/>
          <w:szCs w:val="28"/>
        </w:rPr>
        <w:t xml:space="preserve">Ban </w:t>
      </w:r>
      <w:r w:rsidRPr="009A76FB">
        <w:rPr>
          <w:rFonts w:ascii="Times New Roman" w:hAnsi="Times New Roman"/>
          <w:i/>
          <w:iCs/>
          <w:sz w:val="28"/>
          <w:szCs w:val="28"/>
        </w:rPr>
        <w:t>hành văn bản quy phạm pháp luật ngày 22 tháng 6 năm 2015</w:t>
      </w:r>
      <w:r w:rsidR="00B539B6">
        <w:rPr>
          <w:rFonts w:ascii="Times New Roman" w:hAnsi="Times New Roman"/>
          <w:i/>
          <w:iCs/>
          <w:sz w:val="28"/>
          <w:szCs w:val="28"/>
        </w:rPr>
        <w:t xml:space="preserve"> (s</w:t>
      </w:r>
      <w:r w:rsidR="00B1402C" w:rsidRPr="009A76FB">
        <w:rPr>
          <w:rFonts w:ascii="Times New Roman" w:hAnsi="Times New Roman"/>
          <w:i/>
          <w:iCs/>
          <w:sz w:val="28"/>
          <w:szCs w:val="28"/>
        </w:rPr>
        <w:t xml:space="preserve">ửa </w:t>
      </w:r>
      <w:r w:rsidRPr="009A76FB">
        <w:rPr>
          <w:rFonts w:ascii="Times New Roman" w:hAnsi="Times New Roman"/>
          <w:i/>
          <w:iCs/>
          <w:sz w:val="28"/>
          <w:szCs w:val="28"/>
        </w:rPr>
        <w:t>đổi, bổ sung năm 2020</w:t>
      </w:r>
      <w:r w:rsidR="00B539B6">
        <w:rPr>
          <w:rFonts w:ascii="Times New Roman" w:hAnsi="Times New Roman"/>
          <w:i/>
          <w:iCs/>
          <w:sz w:val="28"/>
          <w:szCs w:val="28"/>
        </w:rPr>
        <w:t>)</w:t>
      </w:r>
      <w:r w:rsidRPr="009A76FB">
        <w:rPr>
          <w:rFonts w:ascii="Times New Roman" w:hAnsi="Times New Roman"/>
          <w:i/>
          <w:iCs/>
          <w:sz w:val="28"/>
          <w:szCs w:val="28"/>
        </w:rPr>
        <w:t>;</w:t>
      </w:r>
    </w:p>
    <w:bookmarkEnd w:id="0"/>
    <w:p w14:paraId="3A907C4C" w14:textId="3568046D" w:rsidR="009A76FB" w:rsidRPr="009A76FB" w:rsidRDefault="009A76FB" w:rsidP="009A76FB">
      <w:pPr>
        <w:pStyle w:val="NoSpacing"/>
        <w:spacing w:before="120" w:after="120"/>
        <w:ind w:firstLine="709"/>
        <w:jc w:val="both"/>
        <w:rPr>
          <w:rFonts w:ascii="Times New Roman" w:hAnsi="Times New Roman"/>
          <w:i/>
          <w:iCs/>
          <w:sz w:val="28"/>
          <w:szCs w:val="28"/>
        </w:rPr>
      </w:pPr>
      <w:r w:rsidRPr="009A76FB">
        <w:rPr>
          <w:rFonts w:ascii="Times New Roman" w:hAnsi="Times New Roman"/>
          <w:i/>
          <w:iCs/>
          <w:sz w:val="28"/>
          <w:szCs w:val="28"/>
        </w:rPr>
        <w:t>Căn cứ Luật Giáo dục ngày 14 tháng 6 năm 2019;</w:t>
      </w:r>
    </w:p>
    <w:p w14:paraId="28BC9170" w14:textId="65243EF7" w:rsidR="009A76FB" w:rsidRPr="00847D00" w:rsidRDefault="009A76FB" w:rsidP="009A76FB">
      <w:pPr>
        <w:pStyle w:val="NoSpacing"/>
        <w:spacing w:before="120" w:after="120"/>
        <w:ind w:firstLine="709"/>
        <w:jc w:val="both"/>
        <w:rPr>
          <w:rFonts w:ascii="Times New Roman" w:hAnsi="Times New Roman"/>
          <w:i/>
          <w:iCs/>
          <w:spacing w:val="-4"/>
          <w:sz w:val="28"/>
          <w:szCs w:val="28"/>
        </w:rPr>
      </w:pPr>
      <w:r w:rsidRPr="00847D00">
        <w:rPr>
          <w:rFonts w:ascii="Times New Roman" w:hAnsi="Times New Roman"/>
          <w:i/>
          <w:iCs/>
          <w:spacing w:val="-4"/>
          <w:sz w:val="28"/>
          <w:szCs w:val="28"/>
        </w:rPr>
        <w:t>Căn cứ Nghị định số 81/2021/NĐ-CP ngày 27 tháng 8 năm 2021 của</w:t>
      </w:r>
      <w:r w:rsidRPr="00847D00">
        <w:rPr>
          <w:rFonts w:ascii="Times New Roman" w:hAnsi="Times New Roman"/>
          <w:i/>
          <w:iCs/>
          <w:spacing w:val="-4"/>
          <w:sz w:val="28"/>
          <w:szCs w:val="28"/>
        </w:rPr>
        <w:br/>
        <w:t>Chính phủ quy định về cơ chế thu, quản lý học phí đối với cơ sở giáo dục</w:t>
      </w:r>
      <w:r w:rsidRPr="00847D00">
        <w:rPr>
          <w:rFonts w:ascii="Times New Roman" w:hAnsi="Times New Roman"/>
          <w:i/>
          <w:iCs/>
          <w:spacing w:val="-4"/>
          <w:sz w:val="28"/>
          <w:szCs w:val="28"/>
        </w:rPr>
        <w:br/>
        <w:t>thuộc hệ thống giáo dục quốc dân và chính sách miễn, giảm học phí, hỗ trợ</w:t>
      </w:r>
      <w:r w:rsidRPr="00847D00">
        <w:rPr>
          <w:rFonts w:ascii="Times New Roman" w:hAnsi="Times New Roman"/>
          <w:i/>
          <w:iCs/>
          <w:spacing w:val="-4"/>
          <w:sz w:val="28"/>
          <w:szCs w:val="28"/>
        </w:rPr>
        <w:br/>
        <w:t xml:space="preserve">chi phí học tập; giá dịch vụ trong lĩnh vực giáo dục, đào tạo; </w:t>
      </w:r>
    </w:p>
    <w:bookmarkEnd w:id="1"/>
    <w:p w14:paraId="7AD01C22" w14:textId="2EBA4384" w:rsidR="00800D8C" w:rsidRPr="009A76FB" w:rsidRDefault="00800D8C" w:rsidP="009A76FB">
      <w:pPr>
        <w:pStyle w:val="NoSpacing"/>
        <w:spacing w:before="120" w:after="120"/>
        <w:ind w:firstLine="709"/>
        <w:jc w:val="both"/>
        <w:rPr>
          <w:rFonts w:ascii="Times New Roman" w:hAnsi="Times New Roman"/>
          <w:i/>
          <w:iCs/>
          <w:sz w:val="28"/>
          <w:szCs w:val="28"/>
        </w:rPr>
      </w:pPr>
      <w:r w:rsidRPr="009A76FB">
        <w:rPr>
          <w:rFonts w:ascii="Times New Roman" w:hAnsi="Times New Roman"/>
          <w:i/>
          <w:iCs/>
          <w:sz w:val="28"/>
          <w:szCs w:val="28"/>
        </w:rPr>
        <w:t>Xét Tờ trình số</w:t>
      </w:r>
      <w:r w:rsidR="00F72E7D">
        <w:rPr>
          <w:rFonts w:ascii="Times New Roman" w:hAnsi="Times New Roman"/>
          <w:i/>
          <w:iCs/>
          <w:sz w:val="28"/>
          <w:szCs w:val="28"/>
        </w:rPr>
        <w:t xml:space="preserve"> 198</w:t>
      </w:r>
      <w:r w:rsidR="00B70D6A">
        <w:rPr>
          <w:rFonts w:ascii="Times New Roman" w:hAnsi="Times New Roman"/>
          <w:i/>
          <w:iCs/>
          <w:sz w:val="28"/>
          <w:szCs w:val="28"/>
        </w:rPr>
        <w:t>/TTr-UBND ngày</w:t>
      </w:r>
      <w:r w:rsidR="00F72E7D">
        <w:rPr>
          <w:rFonts w:ascii="Times New Roman" w:hAnsi="Times New Roman"/>
          <w:i/>
          <w:iCs/>
          <w:sz w:val="28"/>
          <w:szCs w:val="28"/>
        </w:rPr>
        <w:t xml:space="preserve"> 24</w:t>
      </w:r>
      <w:r w:rsidR="00B70D6A">
        <w:rPr>
          <w:rFonts w:ascii="Times New Roman" w:hAnsi="Times New Roman"/>
          <w:i/>
          <w:iCs/>
          <w:sz w:val="28"/>
          <w:szCs w:val="28"/>
        </w:rPr>
        <w:t xml:space="preserve"> tháng</w:t>
      </w:r>
      <w:r w:rsidR="00684429">
        <w:rPr>
          <w:rFonts w:ascii="Times New Roman" w:hAnsi="Times New Roman"/>
          <w:i/>
          <w:iCs/>
          <w:sz w:val="28"/>
          <w:szCs w:val="28"/>
        </w:rPr>
        <w:t xml:space="preserve"> 11 </w:t>
      </w:r>
      <w:r w:rsidRPr="009A76FB">
        <w:rPr>
          <w:rFonts w:ascii="Times New Roman" w:hAnsi="Times New Roman"/>
          <w:i/>
          <w:iCs/>
          <w:sz w:val="28"/>
          <w:szCs w:val="28"/>
        </w:rPr>
        <w:t xml:space="preserve">năm 2021 của Ủy ban nhân dân tỉnh Cà Mau về việc ban hành Nghị quyết </w:t>
      </w:r>
      <w:r w:rsidR="00510234">
        <w:rPr>
          <w:rFonts w:ascii="Times New Roman" w:hAnsi="Times New Roman"/>
          <w:i/>
          <w:iCs/>
          <w:sz w:val="28"/>
          <w:szCs w:val="28"/>
        </w:rPr>
        <w:t>q</w:t>
      </w:r>
      <w:r w:rsidR="009A76FB" w:rsidRPr="009A76FB">
        <w:rPr>
          <w:rFonts w:ascii="Times New Roman" w:hAnsi="Times New Roman"/>
          <w:i/>
          <w:iCs/>
          <w:sz w:val="28"/>
          <w:szCs w:val="28"/>
        </w:rPr>
        <w:t xml:space="preserve">uy định </w:t>
      </w:r>
      <w:r w:rsidR="009A76FB" w:rsidRPr="009A76FB">
        <w:rPr>
          <w:rStyle w:val="fontstyle01"/>
          <w:rFonts w:ascii="Times New Roman" w:hAnsi="Times New Roman"/>
          <w:b w:val="0"/>
          <w:bCs w:val="0"/>
          <w:i/>
          <w:iCs/>
          <w:color w:val="auto"/>
        </w:rPr>
        <w:t>mức thu học phí đối với giáo dục</w:t>
      </w:r>
      <w:r w:rsidR="00510234">
        <w:rPr>
          <w:rStyle w:val="fontstyle01"/>
          <w:rFonts w:ascii="Times New Roman" w:hAnsi="Times New Roman"/>
          <w:b w:val="0"/>
          <w:bCs w:val="0"/>
          <w:i/>
          <w:iCs/>
          <w:color w:val="auto"/>
        </w:rPr>
        <w:t xml:space="preserve"> mầm non, giáo dục</w:t>
      </w:r>
      <w:r w:rsidR="009A76FB" w:rsidRPr="009A76FB">
        <w:rPr>
          <w:rStyle w:val="fontstyle01"/>
          <w:rFonts w:ascii="Times New Roman" w:hAnsi="Times New Roman"/>
          <w:b w:val="0"/>
          <w:bCs w:val="0"/>
          <w:i/>
          <w:iCs/>
          <w:color w:val="auto"/>
        </w:rPr>
        <w:t xml:space="preserve"> công lập </w:t>
      </w:r>
      <w:r w:rsidR="00510234" w:rsidRPr="009A76FB">
        <w:rPr>
          <w:rStyle w:val="fontstyle01"/>
          <w:rFonts w:ascii="Times New Roman" w:hAnsi="Times New Roman"/>
          <w:b w:val="0"/>
          <w:bCs w:val="0"/>
          <w:i/>
          <w:iCs/>
          <w:color w:val="auto"/>
        </w:rPr>
        <w:t>năm học 2021</w:t>
      </w:r>
      <w:r w:rsidR="00883C8E">
        <w:rPr>
          <w:rStyle w:val="fontstyle01"/>
          <w:rFonts w:ascii="Times New Roman" w:hAnsi="Times New Roman"/>
          <w:b w:val="0"/>
          <w:bCs w:val="0"/>
          <w:i/>
          <w:iCs/>
          <w:color w:val="auto"/>
        </w:rPr>
        <w:t xml:space="preserve"> </w:t>
      </w:r>
      <w:r w:rsidR="00510234" w:rsidRPr="009A76FB">
        <w:rPr>
          <w:rStyle w:val="fontstyle01"/>
          <w:rFonts w:ascii="Times New Roman" w:hAnsi="Times New Roman"/>
          <w:b w:val="0"/>
          <w:bCs w:val="0"/>
          <w:i/>
          <w:iCs/>
          <w:color w:val="auto"/>
        </w:rPr>
        <w:t>-</w:t>
      </w:r>
      <w:r w:rsidR="00883C8E">
        <w:rPr>
          <w:rStyle w:val="fontstyle01"/>
          <w:rFonts w:ascii="Times New Roman" w:hAnsi="Times New Roman"/>
          <w:b w:val="0"/>
          <w:bCs w:val="0"/>
          <w:i/>
          <w:iCs/>
          <w:color w:val="auto"/>
        </w:rPr>
        <w:t xml:space="preserve"> </w:t>
      </w:r>
      <w:r w:rsidR="00510234" w:rsidRPr="009A76FB">
        <w:rPr>
          <w:rStyle w:val="fontstyle01"/>
          <w:rFonts w:ascii="Times New Roman" w:hAnsi="Times New Roman"/>
          <w:b w:val="0"/>
          <w:bCs w:val="0"/>
          <w:i/>
          <w:iCs/>
          <w:color w:val="auto"/>
        </w:rPr>
        <w:t xml:space="preserve">2022 </w:t>
      </w:r>
      <w:r w:rsidR="009B3486">
        <w:rPr>
          <w:rStyle w:val="fontstyle01"/>
          <w:rFonts w:ascii="Times New Roman" w:hAnsi="Times New Roman"/>
          <w:b w:val="0"/>
          <w:bCs w:val="0"/>
          <w:i/>
          <w:iCs/>
          <w:color w:val="auto"/>
        </w:rPr>
        <w:t>và</w:t>
      </w:r>
      <w:r w:rsidR="00510234">
        <w:rPr>
          <w:rStyle w:val="fontstyle01"/>
          <w:rFonts w:ascii="Times New Roman" w:hAnsi="Times New Roman"/>
          <w:b w:val="0"/>
          <w:bCs w:val="0"/>
          <w:i/>
          <w:iCs/>
          <w:color w:val="auto"/>
        </w:rPr>
        <w:t xml:space="preserve"> năm học 202</w:t>
      </w:r>
      <w:r w:rsidR="005D485F">
        <w:rPr>
          <w:rStyle w:val="fontstyle01"/>
          <w:rFonts w:ascii="Times New Roman" w:hAnsi="Times New Roman"/>
          <w:b w:val="0"/>
          <w:bCs w:val="0"/>
          <w:i/>
          <w:iCs/>
          <w:color w:val="auto"/>
        </w:rPr>
        <w:t>2</w:t>
      </w:r>
      <w:r w:rsidR="00510234">
        <w:rPr>
          <w:rStyle w:val="fontstyle01"/>
          <w:rFonts w:ascii="Times New Roman" w:hAnsi="Times New Roman"/>
          <w:b w:val="0"/>
          <w:bCs w:val="0"/>
          <w:i/>
          <w:iCs/>
          <w:color w:val="auto"/>
        </w:rPr>
        <w:t>-202</w:t>
      </w:r>
      <w:r w:rsidR="005D485F">
        <w:rPr>
          <w:rStyle w:val="fontstyle01"/>
          <w:rFonts w:ascii="Times New Roman" w:hAnsi="Times New Roman"/>
          <w:b w:val="0"/>
          <w:bCs w:val="0"/>
          <w:i/>
          <w:iCs/>
          <w:color w:val="auto"/>
        </w:rPr>
        <w:t>3</w:t>
      </w:r>
      <w:r w:rsidR="00510234">
        <w:rPr>
          <w:rStyle w:val="fontstyle01"/>
          <w:rFonts w:ascii="Times New Roman" w:hAnsi="Times New Roman"/>
          <w:b w:val="0"/>
          <w:bCs w:val="0"/>
          <w:i/>
          <w:iCs/>
          <w:color w:val="auto"/>
        </w:rPr>
        <w:t xml:space="preserve"> </w:t>
      </w:r>
      <w:r w:rsidR="009A76FB" w:rsidRPr="009A76FB">
        <w:rPr>
          <w:rStyle w:val="fontstyle01"/>
          <w:rFonts w:ascii="Times New Roman" w:hAnsi="Times New Roman"/>
          <w:b w:val="0"/>
          <w:bCs w:val="0"/>
          <w:i/>
          <w:iCs/>
          <w:color w:val="auto"/>
        </w:rPr>
        <w:t>trên địa bàn tỉnh Cà Mau</w:t>
      </w:r>
      <w:r w:rsidRPr="009A76FB">
        <w:rPr>
          <w:rFonts w:ascii="Times New Roman" w:hAnsi="Times New Roman"/>
          <w:i/>
          <w:iCs/>
          <w:sz w:val="28"/>
          <w:szCs w:val="28"/>
        </w:rPr>
        <w:t>; Báo cáo thẩm tra số</w:t>
      </w:r>
      <w:r w:rsidR="000C47CB">
        <w:rPr>
          <w:rFonts w:ascii="Times New Roman" w:hAnsi="Times New Roman"/>
          <w:i/>
          <w:iCs/>
          <w:sz w:val="28"/>
          <w:szCs w:val="28"/>
        </w:rPr>
        <w:t xml:space="preserve"> 98</w:t>
      </w:r>
      <w:r w:rsidRPr="009A76FB">
        <w:rPr>
          <w:rFonts w:ascii="Times New Roman" w:hAnsi="Times New Roman"/>
          <w:i/>
          <w:iCs/>
          <w:sz w:val="28"/>
          <w:szCs w:val="28"/>
        </w:rPr>
        <w:t>/BC-HĐND ngày</w:t>
      </w:r>
      <w:r w:rsidR="005D1BC3">
        <w:rPr>
          <w:rFonts w:ascii="Times New Roman" w:hAnsi="Times New Roman"/>
          <w:i/>
          <w:iCs/>
          <w:sz w:val="28"/>
          <w:szCs w:val="28"/>
        </w:rPr>
        <w:t xml:space="preserve"> </w:t>
      </w:r>
      <w:r w:rsidR="00F72E7D">
        <w:rPr>
          <w:rFonts w:ascii="Times New Roman" w:hAnsi="Times New Roman"/>
          <w:i/>
          <w:iCs/>
          <w:sz w:val="28"/>
          <w:szCs w:val="28"/>
        </w:rPr>
        <w:t>2</w:t>
      </w:r>
      <w:r w:rsidR="005D1BC3">
        <w:rPr>
          <w:rFonts w:ascii="Times New Roman" w:hAnsi="Times New Roman"/>
          <w:i/>
          <w:iCs/>
          <w:sz w:val="28"/>
          <w:szCs w:val="28"/>
        </w:rPr>
        <w:t>4</w:t>
      </w:r>
      <w:r w:rsidR="00B70D6A">
        <w:rPr>
          <w:rFonts w:ascii="Times New Roman" w:hAnsi="Times New Roman"/>
          <w:i/>
          <w:iCs/>
          <w:sz w:val="28"/>
          <w:szCs w:val="28"/>
        </w:rPr>
        <w:t xml:space="preserve"> </w:t>
      </w:r>
      <w:r w:rsidRPr="009A76FB">
        <w:rPr>
          <w:rFonts w:ascii="Times New Roman" w:hAnsi="Times New Roman"/>
          <w:i/>
          <w:iCs/>
          <w:sz w:val="28"/>
          <w:szCs w:val="28"/>
        </w:rPr>
        <w:t>tháng</w:t>
      </w:r>
      <w:r w:rsidR="005D1BC3">
        <w:rPr>
          <w:rFonts w:ascii="Times New Roman" w:hAnsi="Times New Roman"/>
          <w:i/>
          <w:iCs/>
          <w:sz w:val="28"/>
          <w:szCs w:val="28"/>
        </w:rPr>
        <w:t xml:space="preserve"> 11</w:t>
      </w:r>
      <w:r w:rsidR="00B70D6A">
        <w:rPr>
          <w:rFonts w:ascii="Times New Roman" w:hAnsi="Times New Roman"/>
          <w:i/>
          <w:iCs/>
          <w:sz w:val="28"/>
          <w:szCs w:val="28"/>
        </w:rPr>
        <w:t xml:space="preserve"> </w:t>
      </w:r>
      <w:r w:rsidRPr="009A76FB">
        <w:rPr>
          <w:rFonts w:ascii="Times New Roman" w:hAnsi="Times New Roman"/>
          <w:i/>
          <w:iCs/>
          <w:sz w:val="28"/>
          <w:szCs w:val="28"/>
        </w:rPr>
        <w:t xml:space="preserve">năm 2021 của Ban Văn hóa </w:t>
      </w:r>
      <w:r w:rsidR="009A76FB" w:rsidRPr="009A76FB">
        <w:rPr>
          <w:rFonts w:ascii="Times New Roman" w:hAnsi="Times New Roman"/>
          <w:i/>
          <w:iCs/>
          <w:sz w:val="28"/>
          <w:szCs w:val="28"/>
        </w:rPr>
        <w:t>-</w:t>
      </w:r>
      <w:r w:rsidRPr="009A76FB">
        <w:rPr>
          <w:rFonts w:ascii="Times New Roman" w:hAnsi="Times New Roman"/>
          <w:i/>
          <w:iCs/>
          <w:sz w:val="28"/>
          <w:szCs w:val="28"/>
        </w:rPr>
        <w:t xml:space="preserve"> Xã hội Hội đồng nhân dân tỉnh; ý kiến thảo luận của đại biểu Hội đồng nhân dân tỉnh tại kỳ họp.</w:t>
      </w:r>
    </w:p>
    <w:p w14:paraId="1CD444C8" w14:textId="77777777" w:rsidR="00800D8C" w:rsidRPr="00AA4A78" w:rsidRDefault="00800D8C" w:rsidP="007D3D6E">
      <w:pPr>
        <w:spacing w:before="240" w:after="240" w:line="240" w:lineRule="auto"/>
        <w:ind w:right="28"/>
        <w:jc w:val="center"/>
        <w:rPr>
          <w:rFonts w:ascii="Times New Roman" w:hAnsi="Times New Roman"/>
          <w:b/>
          <w:sz w:val="28"/>
          <w:szCs w:val="28"/>
        </w:rPr>
      </w:pPr>
      <w:r w:rsidRPr="00AA4A78">
        <w:rPr>
          <w:rFonts w:ascii="Times New Roman" w:hAnsi="Times New Roman"/>
          <w:b/>
          <w:sz w:val="28"/>
          <w:szCs w:val="28"/>
        </w:rPr>
        <w:t>QUYẾT NGHỊ:</w:t>
      </w:r>
    </w:p>
    <w:p w14:paraId="56433E7D" w14:textId="56C6D3E0" w:rsidR="009A76FB" w:rsidRPr="00A8377B" w:rsidRDefault="00800D8C" w:rsidP="00310ADF">
      <w:pPr>
        <w:spacing w:before="120" w:after="120" w:line="240" w:lineRule="auto"/>
        <w:ind w:firstLine="709"/>
        <w:jc w:val="both"/>
        <w:rPr>
          <w:rFonts w:ascii="Times New Roman" w:eastAsia="Times New Roman" w:hAnsi="Times New Roman"/>
          <w:b/>
          <w:bCs/>
          <w:color w:val="000000"/>
          <w:sz w:val="28"/>
          <w:szCs w:val="28"/>
        </w:rPr>
      </w:pPr>
      <w:proofErr w:type="gramStart"/>
      <w:r w:rsidRPr="00A8377B">
        <w:rPr>
          <w:rFonts w:ascii="Times New Roman" w:hAnsi="Times New Roman"/>
          <w:b/>
          <w:bCs/>
          <w:sz w:val="28"/>
          <w:szCs w:val="28"/>
        </w:rPr>
        <w:t>Điều 1.</w:t>
      </w:r>
      <w:proofErr w:type="gramEnd"/>
      <w:r w:rsidRPr="00A8377B">
        <w:rPr>
          <w:rFonts w:ascii="Times New Roman" w:hAnsi="Times New Roman"/>
          <w:b/>
          <w:bCs/>
          <w:sz w:val="28"/>
          <w:szCs w:val="28"/>
        </w:rPr>
        <w:t xml:space="preserve"> Phạm </w:t>
      </w:r>
      <w:proofErr w:type="gramStart"/>
      <w:r w:rsidRPr="00A8377B">
        <w:rPr>
          <w:rFonts w:ascii="Times New Roman" w:hAnsi="Times New Roman"/>
          <w:b/>
          <w:bCs/>
          <w:sz w:val="28"/>
          <w:szCs w:val="28"/>
        </w:rPr>
        <w:t>vi</w:t>
      </w:r>
      <w:proofErr w:type="gramEnd"/>
      <w:r w:rsidRPr="00A8377B">
        <w:rPr>
          <w:rFonts w:ascii="Times New Roman" w:hAnsi="Times New Roman"/>
          <w:b/>
          <w:bCs/>
          <w:sz w:val="28"/>
          <w:szCs w:val="28"/>
        </w:rPr>
        <w:t xml:space="preserve"> điều chỉnh</w:t>
      </w:r>
      <w:r w:rsidR="009A76FB" w:rsidRPr="00A8377B">
        <w:rPr>
          <w:rFonts w:ascii="Times New Roman" w:eastAsia="Times New Roman" w:hAnsi="Times New Roman"/>
          <w:b/>
          <w:bCs/>
          <w:color w:val="000000"/>
          <w:sz w:val="28"/>
          <w:szCs w:val="28"/>
        </w:rPr>
        <w:t xml:space="preserve"> </w:t>
      </w:r>
    </w:p>
    <w:p w14:paraId="0A1C9CE8" w14:textId="0881ABA8" w:rsidR="009A76FB" w:rsidRPr="00310ADF" w:rsidRDefault="009A76FB" w:rsidP="00310ADF">
      <w:pPr>
        <w:spacing w:before="120" w:after="120" w:line="240" w:lineRule="auto"/>
        <w:ind w:firstLine="709"/>
        <w:jc w:val="both"/>
        <w:rPr>
          <w:rFonts w:ascii="Times New Roman" w:eastAsia="Times New Roman" w:hAnsi="Times New Roman"/>
          <w:color w:val="000000"/>
          <w:sz w:val="28"/>
          <w:szCs w:val="28"/>
        </w:rPr>
      </w:pPr>
      <w:r w:rsidRPr="00310ADF">
        <w:rPr>
          <w:rFonts w:ascii="Times New Roman" w:eastAsia="Times New Roman" w:hAnsi="Times New Roman"/>
          <w:color w:val="000000"/>
          <w:sz w:val="28"/>
          <w:szCs w:val="28"/>
        </w:rPr>
        <w:t xml:space="preserve">Nghị quyết này </w:t>
      </w:r>
      <w:bookmarkStart w:id="3" w:name="_Hlk84660580"/>
      <w:r w:rsidRPr="00310ADF">
        <w:rPr>
          <w:rFonts w:ascii="Times New Roman" w:eastAsia="Times New Roman" w:hAnsi="Times New Roman"/>
          <w:color w:val="000000"/>
          <w:sz w:val="28"/>
          <w:szCs w:val="28"/>
        </w:rPr>
        <w:t xml:space="preserve">quy định mức </w:t>
      </w:r>
      <w:proofErr w:type="gramStart"/>
      <w:r w:rsidRPr="00310ADF">
        <w:rPr>
          <w:rFonts w:ascii="Times New Roman" w:eastAsia="Times New Roman" w:hAnsi="Times New Roman"/>
          <w:color w:val="000000"/>
          <w:sz w:val="28"/>
          <w:szCs w:val="28"/>
        </w:rPr>
        <w:t>thu</w:t>
      </w:r>
      <w:proofErr w:type="gramEnd"/>
      <w:r w:rsidRPr="00310ADF">
        <w:rPr>
          <w:rFonts w:ascii="Times New Roman" w:eastAsia="Times New Roman" w:hAnsi="Times New Roman"/>
          <w:color w:val="000000"/>
          <w:sz w:val="28"/>
          <w:szCs w:val="28"/>
        </w:rPr>
        <w:t xml:space="preserve"> học phí đối với giáo dục </w:t>
      </w:r>
      <w:r w:rsidR="00510234">
        <w:rPr>
          <w:rFonts w:ascii="Times New Roman" w:eastAsia="Times New Roman" w:hAnsi="Times New Roman"/>
          <w:color w:val="000000"/>
          <w:sz w:val="28"/>
          <w:szCs w:val="28"/>
        </w:rPr>
        <w:t xml:space="preserve">mầm non, giáo dục </w:t>
      </w:r>
      <w:r w:rsidR="00D41DFD">
        <w:rPr>
          <w:rFonts w:ascii="Times New Roman" w:eastAsia="Times New Roman" w:hAnsi="Times New Roman"/>
          <w:color w:val="000000"/>
          <w:sz w:val="28"/>
          <w:szCs w:val="28"/>
        </w:rPr>
        <w:t xml:space="preserve">phổ thông </w:t>
      </w:r>
      <w:r w:rsidRPr="00310ADF">
        <w:rPr>
          <w:rFonts w:ascii="Times New Roman" w:eastAsia="Times New Roman" w:hAnsi="Times New Roman"/>
          <w:color w:val="000000"/>
          <w:sz w:val="28"/>
          <w:szCs w:val="28"/>
        </w:rPr>
        <w:t xml:space="preserve">công </w:t>
      </w:r>
      <w:r w:rsidRPr="00E13EFC">
        <w:rPr>
          <w:rFonts w:ascii="Times New Roman" w:eastAsia="Times New Roman" w:hAnsi="Times New Roman"/>
          <w:sz w:val="28"/>
          <w:szCs w:val="28"/>
        </w:rPr>
        <w:t>lập</w:t>
      </w:r>
      <w:r w:rsidR="005B6B01" w:rsidRPr="00E13EFC">
        <w:rPr>
          <w:rFonts w:ascii="Times New Roman" w:eastAsia="Times New Roman" w:hAnsi="Times New Roman"/>
          <w:sz w:val="28"/>
          <w:szCs w:val="28"/>
        </w:rPr>
        <w:t>, giáo dục thường xuyên theo chương trình giáo dục phổ thông</w:t>
      </w:r>
      <w:r w:rsidRPr="00E13EFC">
        <w:rPr>
          <w:rFonts w:ascii="Times New Roman" w:eastAsia="Times New Roman" w:hAnsi="Times New Roman"/>
          <w:sz w:val="28"/>
          <w:szCs w:val="28"/>
        </w:rPr>
        <w:t xml:space="preserve"> </w:t>
      </w:r>
      <w:r w:rsidR="00510234" w:rsidRPr="00310ADF">
        <w:rPr>
          <w:rFonts w:ascii="Times New Roman" w:eastAsia="Times New Roman" w:hAnsi="Times New Roman"/>
          <w:color w:val="000000"/>
          <w:sz w:val="28"/>
          <w:szCs w:val="28"/>
        </w:rPr>
        <w:t>năm học 2021</w:t>
      </w:r>
      <w:r w:rsidR="00B70D6A">
        <w:rPr>
          <w:rFonts w:ascii="Times New Roman" w:eastAsia="Times New Roman" w:hAnsi="Times New Roman"/>
          <w:color w:val="000000"/>
          <w:sz w:val="28"/>
          <w:szCs w:val="28"/>
        </w:rPr>
        <w:t xml:space="preserve"> </w:t>
      </w:r>
      <w:r w:rsidR="00510234" w:rsidRPr="00310ADF">
        <w:rPr>
          <w:rFonts w:ascii="Times New Roman" w:eastAsia="Times New Roman" w:hAnsi="Times New Roman"/>
          <w:color w:val="000000"/>
          <w:sz w:val="28"/>
          <w:szCs w:val="28"/>
        </w:rPr>
        <w:t>-</w:t>
      </w:r>
      <w:r w:rsidR="00B70D6A">
        <w:rPr>
          <w:rFonts w:ascii="Times New Roman" w:eastAsia="Times New Roman" w:hAnsi="Times New Roman"/>
          <w:color w:val="000000"/>
          <w:sz w:val="28"/>
          <w:szCs w:val="28"/>
        </w:rPr>
        <w:t xml:space="preserve"> </w:t>
      </w:r>
      <w:r w:rsidR="00510234" w:rsidRPr="00310ADF">
        <w:rPr>
          <w:rFonts w:ascii="Times New Roman" w:eastAsia="Times New Roman" w:hAnsi="Times New Roman"/>
          <w:color w:val="000000"/>
          <w:sz w:val="28"/>
          <w:szCs w:val="28"/>
        </w:rPr>
        <w:t xml:space="preserve">2022 </w:t>
      </w:r>
      <w:r w:rsidR="009B3486">
        <w:rPr>
          <w:rFonts w:ascii="Times New Roman" w:eastAsia="Times New Roman" w:hAnsi="Times New Roman"/>
          <w:color w:val="000000"/>
          <w:sz w:val="28"/>
          <w:szCs w:val="28"/>
        </w:rPr>
        <w:t>và</w:t>
      </w:r>
      <w:r w:rsidR="00510234">
        <w:rPr>
          <w:rFonts w:ascii="Times New Roman" w:eastAsia="Times New Roman" w:hAnsi="Times New Roman"/>
          <w:color w:val="000000"/>
          <w:sz w:val="28"/>
          <w:szCs w:val="28"/>
        </w:rPr>
        <w:t xml:space="preserve"> năm học 202</w:t>
      </w:r>
      <w:r w:rsidR="00B70D6A">
        <w:rPr>
          <w:rFonts w:ascii="Times New Roman" w:eastAsia="Times New Roman" w:hAnsi="Times New Roman"/>
          <w:color w:val="000000"/>
          <w:sz w:val="28"/>
          <w:szCs w:val="28"/>
        </w:rPr>
        <w:t xml:space="preserve">2 </w:t>
      </w:r>
      <w:r w:rsidR="00510234">
        <w:rPr>
          <w:rFonts w:ascii="Times New Roman" w:eastAsia="Times New Roman" w:hAnsi="Times New Roman"/>
          <w:color w:val="000000"/>
          <w:sz w:val="28"/>
          <w:szCs w:val="28"/>
        </w:rPr>
        <w:t>-</w:t>
      </w:r>
      <w:r w:rsidR="00B70D6A">
        <w:rPr>
          <w:rFonts w:ascii="Times New Roman" w:eastAsia="Times New Roman" w:hAnsi="Times New Roman"/>
          <w:color w:val="000000"/>
          <w:sz w:val="28"/>
          <w:szCs w:val="28"/>
        </w:rPr>
        <w:t xml:space="preserve"> </w:t>
      </w:r>
      <w:r w:rsidR="00510234">
        <w:rPr>
          <w:rFonts w:ascii="Times New Roman" w:eastAsia="Times New Roman" w:hAnsi="Times New Roman"/>
          <w:color w:val="000000"/>
          <w:sz w:val="28"/>
          <w:szCs w:val="28"/>
        </w:rPr>
        <w:t>202</w:t>
      </w:r>
      <w:r w:rsidR="00B70D6A">
        <w:rPr>
          <w:rFonts w:ascii="Times New Roman" w:eastAsia="Times New Roman" w:hAnsi="Times New Roman"/>
          <w:color w:val="000000"/>
          <w:sz w:val="28"/>
          <w:szCs w:val="28"/>
        </w:rPr>
        <w:t>3</w:t>
      </w:r>
      <w:r w:rsidR="00510234">
        <w:rPr>
          <w:rFonts w:ascii="Times New Roman" w:eastAsia="Times New Roman" w:hAnsi="Times New Roman"/>
          <w:color w:val="000000"/>
          <w:sz w:val="28"/>
          <w:szCs w:val="28"/>
        </w:rPr>
        <w:t xml:space="preserve"> </w:t>
      </w:r>
      <w:r w:rsidRPr="00310ADF">
        <w:rPr>
          <w:rFonts w:ascii="Times New Roman" w:eastAsia="Times New Roman" w:hAnsi="Times New Roman"/>
          <w:color w:val="000000"/>
          <w:sz w:val="28"/>
          <w:szCs w:val="28"/>
        </w:rPr>
        <w:t xml:space="preserve">trên địa bàn tỉnh </w:t>
      </w:r>
      <w:r w:rsidR="00962A08">
        <w:rPr>
          <w:rFonts w:ascii="Times New Roman" w:eastAsia="Times New Roman" w:hAnsi="Times New Roman"/>
          <w:color w:val="000000"/>
          <w:sz w:val="28"/>
          <w:szCs w:val="28"/>
        </w:rPr>
        <w:t>Cà Mau</w:t>
      </w:r>
      <w:bookmarkEnd w:id="3"/>
      <w:r w:rsidR="009B3486">
        <w:rPr>
          <w:rFonts w:ascii="Times New Roman" w:eastAsia="Times New Roman" w:hAnsi="Times New Roman"/>
          <w:color w:val="000000"/>
          <w:sz w:val="28"/>
          <w:szCs w:val="28"/>
        </w:rPr>
        <w:t>.</w:t>
      </w:r>
    </w:p>
    <w:p w14:paraId="29CF5D50" w14:textId="6E401C0B" w:rsidR="009758C9" w:rsidRDefault="00B70D6A" w:rsidP="00310ADF">
      <w:pPr>
        <w:spacing w:before="120" w:after="120" w:line="240" w:lineRule="auto"/>
        <w:ind w:firstLine="709"/>
        <w:jc w:val="both"/>
        <w:rPr>
          <w:rFonts w:ascii="Times New Roman" w:eastAsia="Times New Roman" w:hAnsi="Times New Roman"/>
          <w:color w:val="000000"/>
          <w:sz w:val="28"/>
          <w:szCs w:val="28"/>
        </w:rPr>
      </w:pPr>
      <w:proofErr w:type="gramStart"/>
      <w:r>
        <w:rPr>
          <w:rFonts w:ascii="Times New Roman" w:eastAsia="Times New Roman" w:hAnsi="Times New Roman"/>
          <w:b/>
          <w:bCs/>
          <w:color w:val="000000"/>
          <w:sz w:val="28"/>
          <w:szCs w:val="28"/>
        </w:rPr>
        <w:t>Điều 2.</w:t>
      </w:r>
      <w:proofErr w:type="gramEnd"/>
      <w:r w:rsidR="009758C9">
        <w:rPr>
          <w:rFonts w:ascii="Times New Roman" w:eastAsia="Times New Roman" w:hAnsi="Times New Roman"/>
          <w:b/>
          <w:bCs/>
          <w:color w:val="000000"/>
          <w:sz w:val="28"/>
          <w:szCs w:val="28"/>
        </w:rPr>
        <w:t xml:space="preserve"> Đ</w:t>
      </w:r>
      <w:r w:rsidR="009758C9" w:rsidRPr="00A8377B">
        <w:rPr>
          <w:rFonts w:ascii="Times New Roman" w:eastAsia="Times New Roman" w:hAnsi="Times New Roman"/>
          <w:b/>
          <w:bCs/>
          <w:color w:val="000000"/>
          <w:sz w:val="28"/>
          <w:szCs w:val="28"/>
        </w:rPr>
        <w:t>ối tượng áp dụng</w:t>
      </w:r>
      <w:r w:rsidR="009758C9" w:rsidRPr="00310ADF">
        <w:rPr>
          <w:rFonts w:ascii="Times New Roman" w:eastAsia="Times New Roman" w:hAnsi="Times New Roman"/>
          <w:color w:val="000000"/>
          <w:sz w:val="28"/>
          <w:szCs w:val="28"/>
        </w:rPr>
        <w:t xml:space="preserve"> </w:t>
      </w:r>
    </w:p>
    <w:p w14:paraId="424B0358" w14:textId="4F56348D" w:rsidR="00A8377B" w:rsidRDefault="00B70D6A" w:rsidP="00310ADF">
      <w:pPr>
        <w:spacing w:before="120" w:after="12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w:t>
      </w:r>
      <w:r w:rsidR="00D41DFD">
        <w:rPr>
          <w:rFonts w:ascii="Times New Roman" w:eastAsia="Times New Roman" w:hAnsi="Times New Roman"/>
          <w:color w:val="000000"/>
          <w:sz w:val="28"/>
          <w:szCs w:val="28"/>
        </w:rPr>
        <w:t xml:space="preserve"> Trẻ em</w:t>
      </w:r>
      <w:r w:rsidR="00372595">
        <w:rPr>
          <w:rFonts w:ascii="Times New Roman" w:eastAsia="Times New Roman" w:hAnsi="Times New Roman"/>
          <w:color w:val="000000"/>
          <w:sz w:val="28"/>
          <w:szCs w:val="28"/>
        </w:rPr>
        <w:t xml:space="preserve"> mầm non</w:t>
      </w:r>
      <w:r w:rsidR="009A76FB" w:rsidRPr="00310ADF">
        <w:rPr>
          <w:rFonts w:ascii="Times New Roman" w:eastAsia="Times New Roman" w:hAnsi="Times New Roman"/>
          <w:color w:val="000000"/>
          <w:sz w:val="28"/>
          <w:szCs w:val="28"/>
        </w:rPr>
        <w:t>, học sinh</w:t>
      </w:r>
      <w:r w:rsidR="00BA4142">
        <w:rPr>
          <w:rFonts w:ascii="Times New Roman" w:eastAsia="Times New Roman" w:hAnsi="Times New Roman"/>
          <w:color w:val="000000"/>
          <w:sz w:val="28"/>
          <w:szCs w:val="28"/>
        </w:rPr>
        <w:t xml:space="preserve"> </w:t>
      </w:r>
      <w:r w:rsidR="00372595">
        <w:rPr>
          <w:rFonts w:ascii="Times New Roman" w:eastAsia="Times New Roman" w:hAnsi="Times New Roman"/>
          <w:color w:val="000000"/>
          <w:sz w:val="28"/>
          <w:szCs w:val="28"/>
        </w:rPr>
        <w:t>phổ thông</w:t>
      </w:r>
      <w:r w:rsidR="009A76FB" w:rsidRPr="00310ADF">
        <w:rPr>
          <w:rFonts w:ascii="Times New Roman" w:eastAsia="Times New Roman" w:hAnsi="Times New Roman"/>
          <w:color w:val="000000"/>
          <w:sz w:val="28"/>
          <w:szCs w:val="28"/>
        </w:rPr>
        <w:t xml:space="preserve"> đang học tại các cơ sở giáo dục </w:t>
      </w:r>
      <w:r w:rsidR="00D41DFD">
        <w:rPr>
          <w:rFonts w:ascii="Times New Roman" w:eastAsia="Times New Roman" w:hAnsi="Times New Roman"/>
          <w:color w:val="000000"/>
          <w:sz w:val="28"/>
          <w:szCs w:val="28"/>
        </w:rPr>
        <w:t xml:space="preserve">mầm non, giáo dục phổ thông </w:t>
      </w:r>
      <w:r w:rsidR="009A76FB" w:rsidRPr="00310ADF">
        <w:rPr>
          <w:rFonts w:ascii="Times New Roman" w:eastAsia="Times New Roman" w:hAnsi="Times New Roman"/>
          <w:color w:val="000000"/>
          <w:sz w:val="28"/>
          <w:szCs w:val="28"/>
        </w:rPr>
        <w:t xml:space="preserve">công lập </w:t>
      </w:r>
      <w:r w:rsidR="00372595">
        <w:rPr>
          <w:rFonts w:ascii="Times New Roman" w:eastAsia="Times New Roman" w:hAnsi="Times New Roman"/>
          <w:color w:val="000000"/>
          <w:sz w:val="28"/>
          <w:szCs w:val="28"/>
        </w:rPr>
        <w:t xml:space="preserve">và </w:t>
      </w:r>
      <w:r w:rsidR="00BA4142">
        <w:rPr>
          <w:rFonts w:ascii="Times New Roman" w:eastAsia="Times New Roman" w:hAnsi="Times New Roman"/>
          <w:color w:val="000000"/>
          <w:sz w:val="28"/>
          <w:szCs w:val="28"/>
        </w:rPr>
        <w:t xml:space="preserve">học viên đang </w:t>
      </w:r>
      <w:proofErr w:type="gramStart"/>
      <w:r w:rsidR="00BA4142">
        <w:rPr>
          <w:rFonts w:ascii="Times New Roman" w:eastAsia="Times New Roman" w:hAnsi="Times New Roman"/>
          <w:color w:val="000000"/>
          <w:sz w:val="28"/>
          <w:szCs w:val="28"/>
        </w:rPr>
        <w:t>theo</w:t>
      </w:r>
      <w:proofErr w:type="gramEnd"/>
      <w:r w:rsidR="00BA4142">
        <w:rPr>
          <w:rFonts w:ascii="Times New Roman" w:eastAsia="Times New Roman" w:hAnsi="Times New Roman"/>
          <w:color w:val="000000"/>
          <w:sz w:val="28"/>
          <w:szCs w:val="28"/>
        </w:rPr>
        <w:t xml:space="preserve"> học tại </w:t>
      </w:r>
      <w:r w:rsidR="00372595">
        <w:rPr>
          <w:rFonts w:ascii="Times New Roman" w:eastAsia="Times New Roman" w:hAnsi="Times New Roman"/>
          <w:color w:val="000000"/>
          <w:sz w:val="28"/>
          <w:szCs w:val="28"/>
        </w:rPr>
        <w:t xml:space="preserve">Trung tâm giáo dục thường xuyên theo chương trình giáo dục phổ thông </w:t>
      </w:r>
      <w:r w:rsidR="009A76FB" w:rsidRPr="00310ADF">
        <w:rPr>
          <w:rFonts w:ascii="Times New Roman" w:eastAsia="Times New Roman" w:hAnsi="Times New Roman"/>
          <w:color w:val="000000"/>
          <w:sz w:val="28"/>
          <w:szCs w:val="28"/>
        </w:rPr>
        <w:t xml:space="preserve">trên địa bàn tỉnh </w:t>
      </w:r>
      <w:r w:rsidR="00A8377B">
        <w:rPr>
          <w:rFonts w:ascii="Times New Roman" w:eastAsia="Times New Roman" w:hAnsi="Times New Roman"/>
          <w:color w:val="000000"/>
          <w:sz w:val="28"/>
          <w:szCs w:val="28"/>
        </w:rPr>
        <w:t>Cà Mau</w:t>
      </w:r>
      <w:r w:rsidR="009A76FB" w:rsidRPr="00310ADF">
        <w:rPr>
          <w:rFonts w:ascii="Times New Roman" w:eastAsia="Times New Roman" w:hAnsi="Times New Roman"/>
          <w:color w:val="000000"/>
          <w:sz w:val="28"/>
          <w:szCs w:val="28"/>
        </w:rPr>
        <w:t>.</w:t>
      </w:r>
    </w:p>
    <w:p w14:paraId="55D0C5D1" w14:textId="15874C5E" w:rsidR="009A76FB" w:rsidRPr="00847D00" w:rsidRDefault="002D4969" w:rsidP="00310ADF">
      <w:pPr>
        <w:spacing w:before="120" w:after="120" w:line="240" w:lineRule="auto"/>
        <w:ind w:firstLine="709"/>
        <w:jc w:val="both"/>
        <w:rPr>
          <w:rFonts w:ascii="Times New Roman" w:eastAsia="Times New Roman" w:hAnsi="Times New Roman"/>
          <w:sz w:val="28"/>
          <w:szCs w:val="28"/>
        </w:rPr>
      </w:pPr>
      <w:r>
        <w:rPr>
          <w:rFonts w:ascii="Times New Roman" w:eastAsia="Times New Roman" w:hAnsi="Times New Roman"/>
          <w:color w:val="000000"/>
          <w:sz w:val="28"/>
          <w:szCs w:val="28"/>
        </w:rPr>
        <w:lastRenderedPageBreak/>
        <w:t>2</w:t>
      </w:r>
      <w:r w:rsidR="00B70D6A">
        <w:rPr>
          <w:rFonts w:ascii="Times New Roman" w:eastAsia="Times New Roman" w:hAnsi="Times New Roman"/>
          <w:color w:val="000000"/>
          <w:sz w:val="28"/>
          <w:szCs w:val="28"/>
        </w:rPr>
        <w:t>.</w:t>
      </w:r>
      <w:r w:rsidR="009A76FB" w:rsidRPr="00310ADF">
        <w:rPr>
          <w:rFonts w:ascii="Times New Roman" w:eastAsia="Times New Roman" w:hAnsi="Times New Roman"/>
          <w:color w:val="000000"/>
          <w:sz w:val="28"/>
          <w:szCs w:val="28"/>
        </w:rPr>
        <w:t xml:space="preserve"> Các </w:t>
      </w:r>
      <w:r w:rsidR="00E33B40" w:rsidRPr="00310ADF">
        <w:rPr>
          <w:rFonts w:ascii="Times New Roman" w:eastAsia="Times New Roman" w:hAnsi="Times New Roman"/>
          <w:color w:val="000000"/>
          <w:sz w:val="28"/>
          <w:szCs w:val="28"/>
        </w:rPr>
        <w:t>cơ sở giáo dục</w:t>
      </w:r>
      <w:r w:rsidR="00E33B40">
        <w:rPr>
          <w:rFonts w:ascii="Times New Roman" w:eastAsia="Times New Roman" w:hAnsi="Times New Roman"/>
          <w:color w:val="000000"/>
          <w:sz w:val="28"/>
          <w:szCs w:val="28"/>
        </w:rPr>
        <w:t xml:space="preserve"> mầm non, giáo dục </w:t>
      </w:r>
      <w:r w:rsidR="00E33B40" w:rsidRPr="00847D00">
        <w:rPr>
          <w:rFonts w:ascii="Times New Roman" w:eastAsia="Times New Roman" w:hAnsi="Times New Roman"/>
          <w:sz w:val="28"/>
          <w:szCs w:val="28"/>
        </w:rPr>
        <w:t>phổ thông công lập</w:t>
      </w:r>
      <w:r w:rsidR="00532CC0" w:rsidRPr="00847D00">
        <w:rPr>
          <w:rFonts w:ascii="Times New Roman" w:eastAsia="Times New Roman" w:hAnsi="Times New Roman"/>
          <w:sz w:val="28"/>
          <w:szCs w:val="28"/>
        </w:rPr>
        <w:t xml:space="preserve">, </w:t>
      </w:r>
      <w:r w:rsidR="002E02BB" w:rsidRPr="00847D00">
        <w:rPr>
          <w:rFonts w:ascii="Times New Roman" w:eastAsia="Times New Roman" w:hAnsi="Times New Roman"/>
          <w:sz w:val="28"/>
          <w:szCs w:val="28"/>
        </w:rPr>
        <w:t>Trung tâm giáo dục thường xuyên</w:t>
      </w:r>
      <w:r w:rsidR="00E33B40" w:rsidRPr="00847D00">
        <w:rPr>
          <w:rFonts w:ascii="Times New Roman" w:eastAsia="Times New Roman" w:hAnsi="Times New Roman"/>
          <w:sz w:val="28"/>
          <w:szCs w:val="28"/>
        </w:rPr>
        <w:t xml:space="preserve"> </w:t>
      </w:r>
      <w:r w:rsidR="00C7784B" w:rsidRPr="00847D00">
        <w:rPr>
          <w:rFonts w:ascii="Times New Roman" w:eastAsia="Times New Roman" w:hAnsi="Times New Roman"/>
          <w:sz w:val="28"/>
          <w:szCs w:val="28"/>
        </w:rPr>
        <w:t xml:space="preserve">tỉnh </w:t>
      </w:r>
      <w:r w:rsidR="009A76FB" w:rsidRPr="00847D00">
        <w:rPr>
          <w:rFonts w:ascii="Times New Roman" w:eastAsia="Times New Roman" w:hAnsi="Times New Roman"/>
          <w:sz w:val="28"/>
          <w:szCs w:val="28"/>
        </w:rPr>
        <w:t xml:space="preserve">trên địa bàn tỉnh </w:t>
      </w:r>
      <w:r w:rsidR="00A8377B" w:rsidRPr="00847D00">
        <w:rPr>
          <w:rFonts w:ascii="Times New Roman" w:eastAsia="Times New Roman" w:hAnsi="Times New Roman"/>
          <w:sz w:val="28"/>
          <w:szCs w:val="28"/>
        </w:rPr>
        <w:t>Cà Mau</w:t>
      </w:r>
      <w:r w:rsidR="009A76FB" w:rsidRPr="00847D00">
        <w:rPr>
          <w:rFonts w:ascii="Times New Roman" w:eastAsia="Times New Roman" w:hAnsi="Times New Roman"/>
          <w:sz w:val="28"/>
          <w:szCs w:val="28"/>
        </w:rPr>
        <w:t>; các tổ chức, cá nhân có liên quan</w:t>
      </w:r>
      <w:r w:rsidR="00372595" w:rsidRPr="00847D00">
        <w:rPr>
          <w:rFonts w:ascii="Times New Roman" w:eastAsia="Times New Roman" w:hAnsi="Times New Roman"/>
          <w:sz w:val="28"/>
          <w:szCs w:val="28"/>
        </w:rPr>
        <w:t xml:space="preserve"> đến quy định tại Nghị quyết này</w:t>
      </w:r>
      <w:r w:rsidR="009A76FB" w:rsidRPr="00847D00">
        <w:rPr>
          <w:rFonts w:ascii="Times New Roman" w:eastAsia="Times New Roman" w:hAnsi="Times New Roman"/>
          <w:sz w:val="28"/>
          <w:szCs w:val="28"/>
        </w:rPr>
        <w:t>.</w:t>
      </w:r>
    </w:p>
    <w:p w14:paraId="15E4DF41" w14:textId="16B21741" w:rsidR="00FA119A" w:rsidRPr="00847D00" w:rsidRDefault="009A76FB" w:rsidP="00232195">
      <w:pPr>
        <w:spacing w:before="120" w:after="120" w:line="240" w:lineRule="auto"/>
        <w:ind w:firstLine="709"/>
        <w:jc w:val="both"/>
        <w:rPr>
          <w:rFonts w:ascii="Times New Roman" w:eastAsia="Times New Roman" w:hAnsi="Times New Roman"/>
          <w:b/>
          <w:sz w:val="28"/>
          <w:szCs w:val="28"/>
        </w:rPr>
      </w:pPr>
      <w:bookmarkStart w:id="4" w:name="_Hlk84662096"/>
      <w:proofErr w:type="gramStart"/>
      <w:r w:rsidRPr="00847D00">
        <w:rPr>
          <w:rFonts w:ascii="Times New Roman" w:eastAsia="Times New Roman" w:hAnsi="Times New Roman"/>
          <w:b/>
          <w:sz w:val="28"/>
          <w:szCs w:val="28"/>
        </w:rPr>
        <w:t xml:space="preserve">Điều </w:t>
      </w:r>
      <w:r w:rsidR="009758C9" w:rsidRPr="00847D00">
        <w:rPr>
          <w:rFonts w:ascii="Times New Roman" w:eastAsia="Times New Roman" w:hAnsi="Times New Roman"/>
          <w:b/>
          <w:sz w:val="28"/>
          <w:szCs w:val="28"/>
        </w:rPr>
        <w:t>3</w:t>
      </w:r>
      <w:r w:rsidRPr="00847D00">
        <w:rPr>
          <w:rFonts w:ascii="Times New Roman" w:eastAsia="Times New Roman" w:hAnsi="Times New Roman"/>
          <w:b/>
          <w:sz w:val="28"/>
          <w:szCs w:val="28"/>
        </w:rPr>
        <w:t>.</w:t>
      </w:r>
      <w:proofErr w:type="gramEnd"/>
      <w:r w:rsidRPr="00847D00">
        <w:rPr>
          <w:rFonts w:ascii="Times New Roman" w:eastAsia="Times New Roman" w:hAnsi="Times New Roman"/>
          <w:b/>
          <w:sz w:val="28"/>
          <w:szCs w:val="28"/>
        </w:rPr>
        <w:t xml:space="preserve"> Mức </w:t>
      </w:r>
      <w:proofErr w:type="gramStart"/>
      <w:r w:rsidRPr="00847D00">
        <w:rPr>
          <w:rFonts w:ascii="Times New Roman" w:eastAsia="Times New Roman" w:hAnsi="Times New Roman"/>
          <w:b/>
          <w:sz w:val="28"/>
          <w:szCs w:val="28"/>
        </w:rPr>
        <w:t>thu</w:t>
      </w:r>
      <w:proofErr w:type="gramEnd"/>
      <w:r w:rsidRPr="00847D00">
        <w:rPr>
          <w:rFonts w:ascii="Times New Roman" w:eastAsia="Times New Roman" w:hAnsi="Times New Roman"/>
          <w:b/>
          <w:sz w:val="28"/>
          <w:szCs w:val="28"/>
        </w:rPr>
        <w:t xml:space="preserve"> học phí </w:t>
      </w:r>
      <w:r w:rsidR="00232195" w:rsidRPr="00847D00">
        <w:rPr>
          <w:rFonts w:ascii="Times New Roman" w:eastAsia="Times New Roman" w:hAnsi="Times New Roman"/>
          <w:b/>
          <w:sz w:val="28"/>
          <w:szCs w:val="28"/>
        </w:rPr>
        <w:t>đối với giáo dục mầm non, giáo dục phổ thông công lập và giáo dục thường xuyên theo chương trình giáo dục phổ thông n</w:t>
      </w:r>
      <w:r w:rsidR="00FA119A" w:rsidRPr="00847D00">
        <w:rPr>
          <w:rFonts w:ascii="Times New Roman" w:eastAsia="Times New Roman" w:hAnsi="Times New Roman"/>
          <w:b/>
          <w:sz w:val="28"/>
          <w:szCs w:val="28"/>
        </w:rPr>
        <w:t>ăm học 2021 - 2022</w:t>
      </w:r>
    </w:p>
    <w:bookmarkEnd w:id="4"/>
    <w:p w14:paraId="6C967090" w14:textId="2AF69F80" w:rsidR="004D63FB" w:rsidRPr="00847D00" w:rsidRDefault="00232195" w:rsidP="004D63FB">
      <w:pPr>
        <w:spacing w:before="120" w:after="120" w:line="240" w:lineRule="auto"/>
        <w:ind w:firstLine="709"/>
        <w:jc w:val="both"/>
        <w:rPr>
          <w:rFonts w:ascii="Times New Roman" w:eastAsia="Times New Roman" w:hAnsi="Times New Roman"/>
          <w:sz w:val="28"/>
          <w:szCs w:val="28"/>
        </w:rPr>
      </w:pPr>
      <w:r w:rsidRPr="00847D00">
        <w:rPr>
          <w:rFonts w:ascii="Times New Roman" w:eastAsia="Times New Roman" w:hAnsi="Times New Roman"/>
          <w:sz w:val="28"/>
          <w:szCs w:val="28"/>
        </w:rPr>
        <w:t>1</w:t>
      </w:r>
      <w:r w:rsidR="0005475A" w:rsidRPr="00847D00">
        <w:rPr>
          <w:rFonts w:ascii="Times New Roman" w:eastAsia="Times New Roman" w:hAnsi="Times New Roman"/>
          <w:sz w:val="28"/>
          <w:szCs w:val="28"/>
        </w:rPr>
        <w:t xml:space="preserve">. </w:t>
      </w:r>
      <w:r w:rsidR="009A76FB" w:rsidRPr="00847D00">
        <w:rPr>
          <w:rFonts w:ascii="Times New Roman" w:eastAsia="Times New Roman" w:hAnsi="Times New Roman"/>
          <w:sz w:val="28"/>
          <w:szCs w:val="28"/>
        </w:rPr>
        <w:t xml:space="preserve">Mức </w:t>
      </w:r>
      <w:proofErr w:type="gramStart"/>
      <w:r w:rsidR="009A76FB" w:rsidRPr="00847D00">
        <w:rPr>
          <w:rFonts w:ascii="Times New Roman" w:eastAsia="Times New Roman" w:hAnsi="Times New Roman"/>
          <w:sz w:val="28"/>
          <w:szCs w:val="28"/>
        </w:rPr>
        <w:t>thu</w:t>
      </w:r>
      <w:proofErr w:type="gramEnd"/>
      <w:r w:rsidR="009A76FB" w:rsidRPr="00847D00">
        <w:rPr>
          <w:rFonts w:ascii="Times New Roman" w:eastAsia="Times New Roman" w:hAnsi="Times New Roman"/>
          <w:sz w:val="28"/>
          <w:szCs w:val="28"/>
        </w:rPr>
        <w:t xml:space="preserve"> học phí</w:t>
      </w:r>
      <w:r w:rsidR="00D073D0" w:rsidRPr="00847D00">
        <w:rPr>
          <w:rFonts w:ascii="Times New Roman" w:eastAsia="Times New Roman" w:hAnsi="Times New Roman"/>
          <w:sz w:val="28"/>
          <w:szCs w:val="28"/>
        </w:rPr>
        <w:t xml:space="preserve"> theo hình thức học trực tiếp</w:t>
      </w:r>
      <w:r w:rsidR="004D63FB" w:rsidRPr="00847D00">
        <w:rPr>
          <w:rFonts w:ascii="Times New Roman" w:eastAsia="Times New Roman" w:hAnsi="Times New Roman"/>
          <w:sz w:val="28"/>
          <w:szCs w:val="28"/>
        </w:rPr>
        <w:t xml:space="preserve"> </w:t>
      </w:r>
      <w:r w:rsidR="004D63FB" w:rsidRPr="00847D00">
        <w:rPr>
          <w:rFonts w:ascii="Times New Roman" w:hAnsi="Times New Roman"/>
          <w:bCs/>
          <w:sz w:val="28"/>
          <w:szCs w:val="28"/>
        </w:rPr>
        <w:t>tại các phường thuộc thành phố Cà Mau và thị trấn thuộc các huyện</w:t>
      </w:r>
    </w:p>
    <w:p w14:paraId="62693FF1" w14:textId="3EC52EF2" w:rsidR="004D63FB" w:rsidRPr="00847D00" w:rsidRDefault="004D63FB" w:rsidP="004D63FB">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a) Nhà trẻ: 67.000 đồng/</w:t>
      </w:r>
      <w:r w:rsidR="00E13EFC" w:rsidRPr="00847D00">
        <w:rPr>
          <w:rFonts w:ascii="Times New Roman" w:hAnsi="Times New Roman"/>
          <w:bCs/>
          <w:sz w:val="28"/>
          <w:szCs w:val="28"/>
        </w:rPr>
        <w:t>trẻ em/</w:t>
      </w:r>
      <w:r w:rsidRPr="00847D00">
        <w:rPr>
          <w:rFonts w:ascii="Times New Roman" w:hAnsi="Times New Roman"/>
          <w:bCs/>
          <w:sz w:val="28"/>
          <w:szCs w:val="28"/>
        </w:rPr>
        <w:t>tháng</w:t>
      </w:r>
      <w:r w:rsidR="00EA026C" w:rsidRPr="00847D00">
        <w:rPr>
          <w:rFonts w:ascii="Times New Roman" w:hAnsi="Times New Roman"/>
          <w:bCs/>
          <w:sz w:val="28"/>
          <w:szCs w:val="28"/>
        </w:rPr>
        <w:t>;</w:t>
      </w:r>
    </w:p>
    <w:p w14:paraId="7AC6F583" w14:textId="56BD61B8" w:rsidR="004D63FB" w:rsidRPr="00847D00" w:rsidRDefault="004D63FB" w:rsidP="004D63FB">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b) Mẫu giáo 01 buổi</w:t>
      </w:r>
      <w:r w:rsidR="005D485F" w:rsidRPr="00847D00">
        <w:rPr>
          <w:rFonts w:ascii="Times New Roman" w:hAnsi="Times New Roman"/>
          <w:bCs/>
          <w:sz w:val="28"/>
          <w:szCs w:val="28"/>
        </w:rPr>
        <w:t>/ngày</w:t>
      </w:r>
      <w:r w:rsidRPr="00847D00">
        <w:rPr>
          <w:rFonts w:ascii="Times New Roman" w:hAnsi="Times New Roman"/>
          <w:bCs/>
          <w:sz w:val="28"/>
          <w:szCs w:val="28"/>
        </w:rPr>
        <w:t>: 67.000 đồng/</w:t>
      </w:r>
      <w:r w:rsidR="00E13EFC" w:rsidRPr="00847D00">
        <w:rPr>
          <w:rFonts w:ascii="Times New Roman" w:hAnsi="Times New Roman"/>
          <w:bCs/>
          <w:sz w:val="28"/>
          <w:szCs w:val="28"/>
        </w:rPr>
        <w:t>trẻ em</w:t>
      </w:r>
      <w:r w:rsidRPr="00847D00">
        <w:rPr>
          <w:rFonts w:ascii="Times New Roman" w:hAnsi="Times New Roman"/>
          <w:bCs/>
          <w:sz w:val="28"/>
          <w:szCs w:val="28"/>
        </w:rPr>
        <w:t>/tháng</w:t>
      </w:r>
      <w:r w:rsidR="00EA026C" w:rsidRPr="00847D00">
        <w:rPr>
          <w:rFonts w:ascii="Times New Roman" w:hAnsi="Times New Roman"/>
          <w:bCs/>
          <w:sz w:val="28"/>
          <w:szCs w:val="28"/>
        </w:rPr>
        <w:t>;</w:t>
      </w:r>
    </w:p>
    <w:p w14:paraId="736ACCF5" w14:textId="04FBB5AA" w:rsidR="00E13EFC" w:rsidRPr="00847D00" w:rsidRDefault="004D63FB"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c) Mẫu giáo 02 buổi</w:t>
      </w:r>
      <w:r w:rsidR="005D485F" w:rsidRPr="00847D00">
        <w:rPr>
          <w:rFonts w:ascii="Times New Roman" w:hAnsi="Times New Roman"/>
          <w:bCs/>
          <w:sz w:val="28"/>
          <w:szCs w:val="28"/>
        </w:rPr>
        <w:t>/ngày</w:t>
      </w:r>
      <w:r w:rsidRPr="00847D00">
        <w:rPr>
          <w:rFonts w:ascii="Times New Roman" w:hAnsi="Times New Roman"/>
          <w:bCs/>
          <w:sz w:val="28"/>
          <w:szCs w:val="28"/>
        </w:rPr>
        <w:t>: 89.000 đồng/</w:t>
      </w:r>
      <w:r w:rsidR="00E13EFC" w:rsidRPr="00847D00">
        <w:rPr>
          <w:rFonts w:ascii="Times New Roman" w:hAnsi="Times New Roman"/>
          <w:bCs/>
          <w:sz w:val="28"/>
          <w:szCs w:val="28"/>
        </w:rPr>
        <w:t>trẻ em/tháng;</w:t>
      </w:r>
    </w:p>
    <w:p w14:paraId="1714E76E" w14:textId="321BBB8C" w:rsidR="00E13EFC" w:rsidRPr="00847D00" w:rsidRDefault="004D63FB"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d) Trung học cơ sở 01 buổi</w:t>
      </w:r>
      <w:r w:rsidR="005D485F" w:rsidRPr="00847D00">
        <w:rPr>
          <w:rFonts w:ascii="Times New Roman" w:hAnsi="Times New Roman"/>
          <w:bCs/>
          <w:sz w:val="28"/>
          <w:szCs w:val="28"/>
        </w:rPr>
        <w:t>/ngày</w:t>
      </w:r>
      <w:r w:rsidRPr="00847D00">
        <w:rPr>
          <w:rFonts w:ascii="Times New Roman" w:hAnsi="Times New Roman"/>
          <w:bCs/>
          <w:sz w:val="28"/>
          <w:szCs w:val="28"/>
        </w:rPr>
        <w:t>: 67.000 đồng/</w:t>
      </w:r>
      <w:r w:rsidR="00E13EFC" w:rsidRPr="00847D00">
        <w:rPr>
          <w:rFonts w:ascii="Times New Roman" w:hAnsi="Times New Roman"/>
          <w:bCs/>
          <w:sz w:val="28"/>
          <w:szCs w:val="28"/>
        </w:rPr>
        <w:t>học sinh/tháng;</w:t>
      </w:r>
    </w:p>
    <w:p w14:paraId="710308F4" w14:textId="17FF242E" w:rsidR="004D63FB" w:rsidRPr="00847D00" w:rsidRDefault="004D63FB"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đ) Trung học cơ sở 02 buổi</w:t>
      </w:r>
      <w:r w:rsidR="005D485F" w:rsidRPr="00847D00">
        <w:rPr>
          <w:rFonts w:ascii="Times New Roman" w:hAnsi="Times New Roman"/>
          <w:bCs/>
          <w:sz w:val="28"/>
          <w:szCs w:val="28"/>
        </w:rPr>
        <w:t>/ngày</w:t>
      </w:r>
      <w:r w:rsidRPr="00847D00">
        <w:rPr>
          <w:rFonts w:ascii="Times New Roman" w:hAnsi="Times New Roman"/>
          <w:bCs/>
          <w:sz w:val="28"/>
          <w:szCs w:val="28"/>
        </w:rPr>
        <w:t>: 89.000 đồng/</w:t>
      </w:r>
      <w:r w:rsidR="00E13EFC" w:rsidRPr="00847D00">
        <w:rPr>
          <w:rFonts w:ascii="Times New Roman" w:hAnsi="Times New Roman"/>
          <w:bCs/>
          <w:sz w:val="28"/>
          <w:szCs w:val="28"/>
        </w:rPr>
        <w:t>học sinh/tháng;</w:t>
      </w:r>
    </w:p>
    <w:p w14:paraId="706D5709" w14:textId="7612764E" w:rsidR="00E13EFC" w:rsidRPr="00847D00" w:rsidRDefault="004D63FB"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e) Trung học phổ thông: 77.000 đồng/</w:t>
      </w:r>
      <w:r w:rsidR="00E13EFC" w:rsidRPr="00847D00">
        <w:rPr>
          <w:rFonts w:ascii="Times New Roman" w:hAnsi="Times New Roman"/>
          <w:bCs/>
          <w:sz w:val="28"/>
          <w:szCs w:val="28"/>
        </w:rPr>
        <w:t>học sinh/tháng;</w:t>
      </w:r>
    </w:p>
    <w:p w14:paraId="3BF7537D" w14:textId="5AA6388E" w:rsidR="00E13EFC" w:rsidRPr="00847D00" w:rsidRDefault="004D63FB"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eastAsia="Times New Roman" w:hAnsi="Times New Roman"/>
          <w:sz w:val="28"/>
          <w:szCs w:val="28"/>
        </w:rPr>
        <w:t>g) Trung học cơ sở hệ giáo dục thường xuyên:</w:t>
      </w:r>
      <w:r w:rsidRPr="00847D00">
        <w:rPr>
          <w:rFonts w:ascii="Times New Roman" w:eastAsia="Times New Roman" w:hAnsi="Times New Roman"/>
          <w:sz w:val="24"/>
          <w:szCs w:val="24"/>
        </w:rPr>
        <w:t xml:space="preserve"> </w:t>
      </w:r>
      <w:r w:rsidRPr="00847D00">
        <w:rPr>
          <w:rFonts w:ascii="Times New Roman" w:hAnsi="Times New Roman"/>
          <w:bCs/>
          <w:sz w:val="28"/>
          <w:szCs w:val="28"/>
        </w:rPr>
        <w:t>67.000 đồng/</w:t>
      </w:r>
      <w:r w:rsidR="00E13EFC" w:rsidRPr="00847D00">
        <w:rPr>
          <w:rFonts w:ascii="Times New Roman" w:hAnsi="Times New Roman"/>
          <w:bCs/>
          <w:sz w:val="28"/>
          <w:szCs w:val="28"/>
        </w:rPr>
        <w:t>học viên/tháng;</w:t>
      </w:r>
    </w:p>
    <w:p w14:paraId="202D1CF9" w14:textId="7450CBC5" w:rsidR="004D63FB" w:rsidRPr="00847D00" w:rsidRDefault="004D63FB"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h)</w:t>
      </w:r>
      <w:r w:rsidRPr="00847D00">
        <w:rPr>
          <w:rFonts w:ascii="Times New Roman" w:eastAsia="Times New Roman" w:hAnsi="Times New Roman"/>
          <w:sz w:val="28"/>
          <w:szCs w:val="28"/>
        </w:rPr>
        <w:t xml:space="preserve"> Trung học phổ thông hệ giáo dục thường xuyên:</w:t>
      </w:r>
      <w:r w:rsidRPr="00847D00">
        <w:rPr>
          <w:rFonts w:ascii="Times New Roman" w:eastAsia="Times New Roman" w:hAnsi="Times New Roman"/>
          <w:sz w:val="24"/>
          <w:szCs w:val="24"/>
        </w:rPr>
        <w:t xml:space="preserve"> </w:t>
      </w:r>
      <w:r w:rsidRPr="00847D00">
        <w:rPr>
          <w:rFonts w:ascii="Times New Roman" w:hAnsi="Times New Roman"/>
          <w:bCs/>
          <w:sz w:val="28"/>
          <w:szCs w:val="28"/>
        </w:rPr>
        <w:t>77.000 đồng</w:t>
      </w:r>
      <w:r w:rsidR="00E13EFC" w:rsidRPr="00847D00">
        <w:rPr>
          <w:rFonts w:ascii="Times New Roman" w:hAnsi="Times New Roman"/>
          <w:bCs/>
          <w:sz w:val="28"/>
          <w:szCs w:val="28"/>
        </w:rPr>
        <w:t>/học viên/tháng.</w:t>
      </w:r>
    </w:p>
    <w:p w14:paraId="669DB848" w14:textId="1B47EC73" w:rsidR="006B5BB0" w:rsidRPr="00847D00" w:rsidRDefault="006B5BB0" w:rsidP="006B5BB0">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2.</w:t>
      </w:r>
      <w:r w:rsidRPr="00847D00">
        <w:rPr>
          <w:rFonts w:ascii="Times New Roman" w:eastAsia="Times New Roman" w:hAnsi="Times New Roman"/>
          <w:sz w:val="28"/>
          <w:szCs w:val="28"/>
        </w:rPr>
        <w:t xml:space="preserve"> Mức </w:t>
      </w:r>
      <w:proofErr w:type="gramStart"/>
      <w:r w:rsidRPr="00847D00">
        <w:rPr>
          <w:rFonts w:ascii="Times New Roman" w:eastAsia="Times New Roman" w:hAnsi="Times New Roman"/>
          <w:sz w:val="28"/>
          <w:szCs w:val="28"/>
        </w:rPr>
        <w:t>thu</w:t>
      </w:r>
      <w:proofErr w:type="gramEnd"/>
      <w:r w:rsidRPr="00847D00">
        <w:rPr>
          <w:rFonts w:ascii="Times New Roman" w:eastAsia="Times New Roman" w:hAnsi="Times New Roman"/>
          <w:sz w:val="28"/>
          <w:szCs w:val="28"/>
        </w:rPr>
        <w:t xml:space="preserve"> học phí theo hình thức học trực tiếp tại các xã</w:t>
      </w:r>
    </w:p>
    <w:p w14:paraId="4BB388E2" w14:textId="2950C1A2" w:rsidR="006B5BB0" w:rsidRPr="00847D00" w:rsidRDefault="006B5BB0"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a) Nhà trẻ: 33.000 đồng/</w:t>
      </w:r>
      <w:r w:rsidR="00E13EFC" w:rsidRPr="00847D00">
        <w:rPr>
          <w:rFonts w:ascii="Times New Roman" w:hAnsi="Times New Roman"/>
          <w:bCs/>
          <w:sz w:val="28"/>
          <w:szCs w:val="28"/>
        </w:rPr>
        <w:t>trẻ em/tháng;</w:t>
      </w:r>
    </w:p>
    <w:p w14:paraId="41972111" w14:textId="1A212A83" w:rsidR="006B5BB0" w:rsidRPr="00847D00" w:rsidRDefault="006B5BB0"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b) Mẫu giáo 01 buổi</w:t>
      </w:r>
      <w:r w:rsidR="00881C02" w:rsidRPr="00847D00">
        <w:rPr>
          <w:rFonts w:ascii="Times New Roman" w:hAnsi="Times New Roman"/>
          <w:bCs/>
          <w:sz w:val="28"/>
          <w:szCs w:val="28"/>
        </w:rPr>
        <w:t>/ngày</w:t>
      </w:r>
      <w:r w:rsidRPr="00847D00">
        <w:rPr>
          <w:rFonts w:ascii="Times New Roman" w:hAnsi="Times New Roman"/>
          <w:bCs/>
          <w:sz w:val="28"/>
          <w:szCs w:val="28"/>
        </w:rPr>
        <w:t>: 33.000 đồng/</w:t>
      </w:r>
      <w:r w:rsidR="00E13EFC" w:rsidRPr="00847D00">
        <w:rPr>
          <w:rFonts w:ascii="Times New Roman" w:hAnsi="Times New Roman"/>
          <w:bCs/>
          <w:sz w:val="28"/>
          <w:szCs w:val="28"/>
        </w:rPr>
        <w:t>trẻ em/tháng;</w:t>
      </w:r>
    </w:p>
    <w:p w14:paraId="5DDC5048" w14:textId="0568A215" w:rsidR="006B5BB0" w:rsidRPr="00847D00" w:rsidRDefault="006B5BB0"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c) Mẫu giáo 02 buổi</w:t>
      </w:r>
      <w:r w:rsidR="00881C02" w:rsidRPr="00847D00">
        <w:rPr>
          <w:rFonts w:ascii="Times New Roman" w:hAnsi="Times New Roman"/>
          <w:bCs/>
          <w:sz w:val="28"/>
          <w:szCs w:val="28"/>
        </w:rPr>
        <w:t>/ngày</w:t>
      </w:r>
      <w:r w:rsidRPr="00847D00">
        <w:rPr>
          <w:rFonts w:ascii="Times New Roman" w:hAnsi="Times New Roman"/>
          <w:bCs/>
          <w:sz w:val="28"/>
          <w:szCs w:val="28"/>
        </w:rPr>
        <w:t>: 46.000 đồng/</w:t>
      </w:r>
      <w:r w:rsidR="00E13EFC" w:rsidRPr="00847D00">
        <w:rPr>
          <w:rFonts w:ascii="Times New Roman" w:hAnsi="Times New Roman"/>
          <w:bCs/>
          <w:sz w:val="28"/>
          <w:szCs w:val="28"/>
        </w:rPr>
        <w:t>trẻ em/tháng;</w:t>
      </w:r>
    </w:p>
    <w:p w14:paraId="6800C274" w14:textId="721F6542" w:rsidR="006B5BB0" w:rsidRPr="00847D00" w:rsidRDefault="006B5BB0" w:rsidP="006B5BB0">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d) Trung học cơ sở 01 buổi</w:t>
      </w:r>
      <w:r w:rsidR="00881C02" w:rsidRPr="00847D00">
        <w:rPr>
          <w:rFonts w:ascii="Times New Roman" w:hAnsi="Times New Roman"/>
          <w:bCs/>
          <w:sz w:val="28"/>
          <w:szCs w:val="28"/>
        </w:rPr>
        <w:t>/ngày</w:t>
      </w:r>
      <w:r w:rsidRPr="00847D00">
        <w:rPr>
          <w:rFonts w:ascii="Times New Roman" w:hAnsi="Times New Roman"/>
          <w:bCs/>
          <w:sz w:val="28"/>
          <w:szCs w:val="28"/>
        </w:rPr>
        <w:t>: 33.000 đồng/học sinh/tháng</w:t>
      </w:r>
      <w:r w:rsidR="00EA026C" w:rsidRPr="00847D00">
        <w:rPr>
          <w:rFonts w:ascii="Times New Roman" w:hAnsi="Times New Roman"/>
          <w:bCs/>
          <w:sz w:val="28"/>
          <w:szCs w:val="28"/>
        </w:rPr>
        <w:t>;</w:t>
      </w:r>
    </w:p>
    <w:p w14:paraId="0030D65A" w14:textId="7C796BC3" w:rsidR="006B5BB0" w:rsidRPr="00847D00" w:rsidRDefault="006B5BB0" w:rsidP="006B5BB0">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đ) Trung học cơ sở 02 buổi</w:t>
      </w:r>
      <w:r w:rsidR="00881C02" w:rsidRPr="00847D00">
        <w:rPr>
          <w:rFonts w:ascii="Times New Roman" w:hAnsi="Times New Roman"/>
          <w:bCs/>
          <w:sz w:val="28"/>
          <w:szCs w:val="28"/>
        </w:rPr>
        <w:t>/ngày</w:t>
      </w:r>
      <w:r w:rsidRPr="00847D00">
        <w:rPr>
          <w:rFonts w:ascii="Times New Roman" w:hAnsi="Times New Roman"/>
          <w:bCs/>
          <w:sz w:val="28"/>
          <w:szCs w:val="28"/>
        </w:rPr>
        <w:t>: 46.000 đồng/học sinh/tháng</w:t>
      </w:r>
      <w:r w:rsidR="00EA026C" w:rsidRPr="00847D00">
        <w:rPr>
          <w:rFonts w:ascii="Times New Roman" w:hAnsi="Times New Roman"/>
          <w:bCs/>
          <w:sz w:val="28"/>
          <w:szCs w:val="28"/>
        </w:rPr>
        <w:t>;</w:t>
      </w:r>
    </w:p>
    <w:p w14:paraId="6C9BF7FC" w14:textId="6FBF6BE1" w:rsidR="006B5BB0" w:rsidRPr="00847D00" w:rsidRDefault="006B5BB0" w:rsidP="006B5BB0">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e) Trung học phổ thông: 46.000 đồng/học sinh/tháng</w:t>
      </w:r>
      <w:r w:rsidR="00EA026C" w:rsidRPr="00847D00">
        <w:rPr>
          <w:rFonts w:ascii="Times New Roman" w:hAnsi="Times New Roman"/>
          <w:bCs/>
          <w:sz w:val="28"/>
          <w:szCs w:val="28"/>
        </w:rPr>
        <w:t>;</w:t>
      </w:r>
    </w:p>
    <w:p w14:paraId="528B5428" w14:textId="4CAC23BF" w:rsidR="00E65960" w:rsidRPr="00847D00" w:rsidRDefault="00E65960" w:rsidP="00E65960">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eastAsia="Times New Roman" w:hAnsi="Times New Roman"/>
          <w:sz w:val="28"/>
          <w:szCs w:val="28"/>
        </w:rPr>
        <w:t>g) Trung học cơ sở hệ giáo dục thường xuyên:</w:t>
      </w:r>
      <w:r w:rsidRPr="00847D00">
        <w:rPr>
          <w:rFonts w:ascii="Times New Roman" w:eastAsia="Times New Roman" w:hAnsi="Times New Roman"/>
          <w:sz w:val="24"/>
          <w:szCs w:val="24"/>
        </w:rPr>
        <w:t xml:space="preserve"> </w:t>
      </w:r>
      <w:r w:rsidRPr="00847D00">
        <w:rPr>
          <w:rFonts w:ascii="Times New Roman" w:hAnsi="Times New Roman"/>
          <w:bCs/>
          <w:sz w:val="28"/>
          <w:szCs w:val="28"/>
        </w:rPr>
        <w:t>33.000 đồng/học viên/tháng</w:t>
      </w:r>
      <w:r w:rsidR="00EA026C" w:rsidRPr="00847D00">
        <w:rPr>
          <w:rFonts w:ascii="Times New Roman" w:hAnsi="Times New Roman"/>
          <w:bCs/>
          <w:sz w:val="28"/>
          <w:szCs w:val="28"/>
        </w:rPr>
        <w:t>;</w:t>
      </w:r>
    </w:p>
    <w:p w14:paraId="4342ADBD" w14:textId="77777777" w:rsidR="00192BEC" w:rsidRPr="00847D00" w:rsidRDefault="00E65960" w:rsidP="00192BE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h)</w:t>
      </w:r>
      <w:r w:rsidRPr="00847D00">
        <w:rPr>
          <w:rFonts w:ascii="Times New Roman" w:eastAsia="Times New Roman" w:hAnsi="Times New Roman"/>
          <w:sz w:val="28"/>
          <w:szCs w:val="28"/>
        </w:rPr>
        <w:t xml:space="preserve"> Trung học phổ thông hệ giáo dục thường xuyên:</w:t>
      </w:r>
      <w:r w:rsidRPr="00847D00">
        <w:rPr>
          <w:rFonts w:ascii="Times New Roman" w:eastAsia="Times New Roman" w:hAnsi="Times New Roman"/>
          <w:sz w:val="24"/>
          <w:szCs w:val="24"/>
        </w:rPr>
        <w:t xml:space="preserve"> </w:t>
      </w:r>
      <w:r w:rsidRPr="00847D00">
        <w:rPr>
          <w:rFonts w:ascii="Times New Roman" w:hAnsi="Times New Roman"/>
          <w:bCs/>
          <w:sz w:val="28"/>
          <w:szCs w:val="28"/>
        </w:rPr>
        <w:t>46.000 đồng/học viên/tháng.</w:t>
      </w:r>
    </w:p>
    <w:p w14:paraId="4E14D76B" w14:textId="34ABF0D3" w:rsidR="00FA119A" w:rsidRPr="00847D00" w:rsidRDefault="001565D9" w:rsidP="00192BEC">
      <w:pPr>
        <w:widowControl w:val="0"/>
        <w:autoSpaceDE w:val="0"/>
        <w:autoSpaceDN w:val="0"/>
        <w:adjustRightInd w:val="0"/>
        <w:spacing w:before="60" w:after="60"/>
        <w:ind w:firstLine="709"/>
        <w:jc w:val="both"/>
        <w:rPr>
          <w:rFonts w:ascii="Times New Roman" w:hAnsi="Times New Roman"/>
          <w:bCs/>
          <w:sz w:val="28"/>
          <w:szCs w:val="28"/>
        </w:rPr>
      </w:pPr>
      <w:proofErr w:type="gramStart"/>
      <w:r w:rsidRPr="00847D00">
        <w:rPr>
          <w:rFonts w:ascii="Times New Roman" w:eastAsia="Times New Roman" w:hAnsi="Times New Roman"/>
          <w:b/>
          <w:sz w:val="28"/>
          <w:szCs w:val="28"/>
        </w:rPr>
        <w:t>Điều 4.</w:t>
      </w:r>
      <w:proofErr w:type="gramEnd"/>
      <w:r w:rsidRPr="00847D00">
        <w:rPr>
          <w:rFonts w:ascii="Times New Roman" w:eastAsia="Times New Roman" w:hAnsi="Times New Roman"/>
          <w:b/>
          <w:sz w:val="28"/>
          <w:szCs w:val="28"/>
        </w:rPr>
        <w:t xml:space="preserve"> Mức </w:t>
      </w:r>
      <w:proofErr w:type="gramStart"/>
      <w:r w:rsidRPr="00847D00">
        <w:rPr>
          <w:rFonts w:ascii="Times New Roman" w:eastAsia="Times New Roman" w:hAnsi="Times New Roman"/>
          <w:b/>
          <w:sz w:val="28"/>
          <w:szCs w:val="28"/>
        </w:rPr>
        <w:t>thu</w:t>
      </w:r>
      <w:proofErr w:type="gramEnd"/>
      <w:r w:rsidRPr="00847D00">
        <w:rPr>
          <w:rFonts w:ascii="Times New Roman" w:eastAsia="Times New Roman" w:hAnsi="Times New Roman"/>
          <w:b/>
          <w:sz w:val="28"/>
          <w:szCs w:val="28"/>
        </w:rPr>
        <w:t xml:space="preserve"> học phí đối với giáo dục mầm non, giáo dục phổ thông công lập và giáo dục thường xuyên theo chương trình giáo dục phổ thông </w:t>
      </w:r>
      <w:r w:rsidR="00B1402C" w:rsidRPr="00847D00">
        <w:rPr>
          <w:rFonts w:ascii="Times New Roman" w:eastAsia="Times New Roman" w:hAnsi="Times New Roman"/>
          <w:b/>
          <w:sz w:val="28"/>
          <w:szCs w:val="28"/>
        </w:rPr>
        <w:t xml:space="preserve">chưa tự bảo đảm chi thường xuyên </w:t>
      </w:r>
      <w:r w:rsidRPr="00847D00">
        <w:rPr>
          <w:rFonts w:ascii="Times New Roman" w:eastAsia="Times New Roman" w:hAnsi="Times New Roman"/>
          <w:b/>
          <w:sz w:val="28"/>
          <w:szCs w:val="28"/>
        </w:rPr>
        <w:t>năm học</w:t>
      </w:r>
      <w:r w:rsidR="00FA119A" w:rsidRPr="00847D00">
        <w:rPr>
          <w:rFonts w:ascii="Times New Roman" w:eastAsia="Times New Roman" w:hAnsi="Times New Roman"/>
          <w:sz w:val="28"/>
          <w:szCs w:val="28"/>
        </w:rPr>
        <w:t xml:space="preserve"> </w:t>
      </w:r>
      <w:r w:rsidR="00FA119A" w:rsidRPr="00847D00">
        <w:rPr>
          <w:rFonts w:ascii="Times New Roman" w:eastAsia="Times New Roman" w:hAnsi="Times New Roman"/>
          <w:b/>
          <w:sz w:val="28"/>
          <w:szCs w:val="28"/>
        </w:rPr>
        <w:t>2022 - 2023</w:t>
      </w:r>
    </w:p>
    <w:p w14:paraId="1B0E85F6" w14:textId="61C42F38" w:rsidR="00A56053" w:rsidRPr="00847D00" w:rsidRDefault="00A56053" w:rsidP="00A56053">
      <w:pPr>
        <w:spacing w:before="120" w:after="120" w:line="240" w:lineRule="auto"/>
        <w:ind w:firstLine="709"/>
        <w:jc w:val="both"/>
        <w:rPr>
          <w:rFonts w:ascii="Times New Roman" w:hAnsi="Times New Roman"/>
          <w:bCs/>
          <w:sz w:val="28"/>
          <w:szCs w:val="28"/>
        </w:rPr>
      </w:pPr>
      <w:r w:rsidRPr="00847D00">
        <w:rPr>
          <w:rFonts w:ascii="Times New Roman" w:eastAsia="Times New Roman" w:hAnsi="Times New Roman"/>
          <w:sz w:val="28"/>
          <w:szCs w:val="28"/>
        </w:rPr>
        <w:t xml:space="preserve">1. Mức </w:t>
      </w:r>
      <w:proofErr w:type="gramStart"/>
      <w:r w:rsidRPr="00847D00">
        <w:rPr>
          <w:rFonts w:ascii="Times New Roman" w:eastAsia="Times New Roman" w:hAnsi="Times New Roman"/>
          <w:sz w:val="28"/>
          <w:szCs w:val="28"/>
        </w:rPr>
        <w:t>thu</w:t>
      </w:r>
      <w:proofErr w:type="gramEnd"/>
      <w:r w:rsidRPr="00847D00">
        <w:rPr>
          <w:rFonts w:ascii="Times New Roman" w:eastAsia="Times New Roman" w:hAnsi="Times New Roman"/>
          <w:sz w:val="28"/>
          <w:szCs w:val="28"/>
        </w:rPr>
        <w:t xml:space="preserve"> học phí theo hình thức học trực tiếp </w:t>
      </w:r>
      <w:r w:rsidRPr="00847D00">
        <w:rPr>
          <w:rFonts w:ascii="Times New Roman" w:hAnsi="Times New Roman"/>
          <w:bCs/>
          <w:sz w:val="28"/>
          <w:szCs w:val="28"/>
        </w:rPr>
        <w:t>tại các phường thuộc thành phố Cà Mau và thị trấn thuộc các huyện</w:t>
      </w:r>
    </w:p>
    <w:p w14:paraId="5C1EE892" w14:textId="71274551" w:rsidR="00A56053" w:rsidRPr="00847D00" w:rsidRDefault="00A56053"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a) Nhà trẻ: 300.000 đồng/</w:t>
      </w:r>
      <w:r w:rsidR="00E13EFC" w:rsidRPr="00847D00">
        <w:rPr>
          <w:rFonts w:ascii="Times New Roman" w:hAnsi="Times New Roman"/>
          <w:bCs/>
          <w:sz w:val="28"/>
          <w:szCs w:val="28"/>
        </w:rPr>
        <w:t>trẻ em/tháng;</w:t>
      </w:r>
    </w:p>
    <w:p w14:paraId="7B1A2607" w14:textId="549343DB" w:rsidR="00E13EFC" w:rsidRPr="00847D00" w:rsidRDefault="00A56053"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b) Mẫu giáo 01 buổi</w:t>
      </w:r>
      <w:r w:rsidR="00906D8B" w:rsidRPr="00847D00">
        <w:rPr>
          <w:rFonts w:ascii="Times New Roman" w:hAnsi="Times New Roman"/>
          <w:bCs/>
          <w:sz w:val="28"/>
          <w:szCs w:val="28"/>
        </w:rPr>
        <w:t>/ngày</w:t>
      </w:r>
      <w:r w:rsidRPr="00847D00">
        <w:rPr>
          <w:rFonts w:ascii="Times New Roman" w:hAnsi="Times New Roman"/>
          <w:bCs/>
          <w:sz w:val="28"/>
          <w:szCs w:val="28"/>
        </w:rPr>
        <w:t>: 300.000 đồng/</w:t>
      </w:r>
      <w:r w:rsidR="00E13EFC" w:rsidRPr="00847D00">
        <w:rPr>
          <w:rFonts w:ascii="Times New Roman" w:hAnsi="Times New Roman"/>
          <w:bCs/>
          <w:sz w:val="28"/>
          <w:szCs w:val="28"/>
        </w:rPr>
        <w:t>trẻ em/tháng;</w:t>
      </w:r>
    </w:p>
    <w:p w14:paraId="5DB4AF3C" w14:textId="620C59F0" w:rsidR="00A56053" w:rsidRPr="00847D00" w:rsidRDefault="00A56053" w:rsidP="00E13EFC">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c) Mẫu giáo 02 buổi</w:t>
      </w:r>
      <w:r w:rsidR="00906D8B" w:rsidRPr="00847D00">
        <w:rPr>
          <w:rFonts w:ascii="Times New Roman" w:hAnsi="Times New Roman"/>
          <w:bCs/>
          <w:sz w:val="28"/>
          <w:szCs w:val="28"/>
        </w:rPr>
        <w:t>/ngày</w:t>
      </w:r>
      <w:r w:rsidRPr="00847D00">
        <w:rPr>
          <w:rFonts w:ascii="Times New Roman" w:hAnsi="Times New Roman"/>
          <w:bCs/>
          <w:sz w:val="28"/>
          <w:szCs w:val="28"/>
        </w:rPr>
        <w:t>: 400.000 đồng/</w:t>
      </w:r>
      <w:r w:rsidR="00E13EFC" w:rsidRPr="00847D00">
        <w:rPr>
          <w:rFonts w:ascii="Times New Roman" w:hAnsi="Times New Roman"/>
          <w:bCs/>
          <w:sz w:val="28"/>
          <w:szCs w:val="28"/>
        </w:rPr>
        <w:t>trẻ em/tháng;</w:t>
      </w:r>
    </w:p>
    <w:p w14:paraId="77B37379" w14:textId="6EF03A56" w:rsidR="00A56053" w:rsidRPr="00847D00" w:rsidRDefault="00906D8B" w:rsidP="00A56053">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lastRenderedPageBreak/>
        <w:t>d</w:t>
      </w:r>
      <w:r w:rsidR="00A56053" w:rsidRPr="00847D00">
        <w:rPr>
          <w:rFonts w:ascii="Times New Roman" w:hAnsi="Times New Roman"/>
          <w:bCs/>
          <w:sz w:val="28"/>
          <w:szCs w:val="28"/>
        </w:rPr>
        <w:t>) Trung học cơ sở 01 buổi</w:t>
      </w:r>
      <w:r w:rsidRPr="00847D00">
        <w:rPr>
          <w:rFonts w:ascii="Times New Roman" w:hAnsi="Times New Roman"/>
          <w:bCs/>
          <w:sz w:val="28"/>
          <w:szCs w:val="28"/>
        </w:rPr>
        <w:t>/ngày</w:t>
      </w:r>
      <w:r w:rsidR="00A56053" w:rsidRPr="00847D00">
        <w:rPr>
          <w:rFonts w:ascii="Times New Roman" w:hAnsi="Times New Roman"/>
          <w:bCs/>
          <w:sz w:val="28"/>
          <w:szCs w:val="28"/>
        </w:rPr>
        <w:t>: 300.000 đồng/học sinh/tháng</w:t>
      </w:r>
      <w:r w:rsidR="00B1575D" w:rsidRPr="00847D00">
        <w:rPr>
          <w:rFonts w:ascii="Times New Roman" w:hAnsi="Times New Roman"/>
          <w:bCs/>
          <w:sz w:val="28"/>
          <w:szCs w:val="28"/>
        </w:rPr>
        <w:t>;</w:t>
      </w:r>
    </w:p>
    <w:p w14:paraId="3A61F1A0" w14:textId="0539D884" w:rsidR="00A56053" w:rsidRPr="00847D00" w:rsidRDefault="00906D8B" w:rsidP="00A56053">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đ</w:t>
      </w:r>
      <w:r w:rsidR="00A56053" w:rsidRPr="00847D00">
        <w:rPr>
          <w:rFonts w:ascii="Times New Roman" w:hAnsi="Times New Roman"/>
          <w:bCs/>
          <w:sz w:val="28"/>
          <w:szCs w:val="28"/>
        </w:rPr>
        <w:t>) Trung học cơ sở 02 buổi</w:t>
      </w:r>
      <w:r w:rsidRPr="00847D00">
        <w:rPr>
          <w:rFonts w:ascii="Times New Roman" w:hAnsi="Times New Roman"/>
          <w:bCs/>
          <w:sz w:val="28"/>
          <w:szCs w:val="28"/>
        </w:rPr>
        <w:t>/ngày</w:t>
      </w:r>
      <w:r w:rsidR="00A56053" w:rsidRPr="00847D00">
        <w:rPr>
          <w:rFonts w:ascii="Times New Roman" w:hAnsi="Times New Roman"/>
          <w:bCs/>
          <w:sz w:val="28"/>
          <w:szCs w:val="28"/>
        </w:rPr>
        <w:t>: 400.000 đồng/học sinh/tháng</w:t>
      </w:r>
      <w:r w:rsidR="00B1575D" w:rsidRPr="00847D00">
        <w:rPr>
          <w:rFonts w:ascii="Times New Roman" w:hAnsi="Times New Roman"/>
          <w:bCs/>
          <w:sz w:val="28"/>
          <w:szCs w:val="28"/>
        </w:rPr>
        <w:t>;</w:t>
      </w:r>
    </w:p>
    <w:p w14:paraId="5A7F6CF4" w14:textId="3CEF4D13" w:rsidR="00A56053" w:rsidRPr="00847D00" w:rsidRDefault="00906D8B" w:rsidP="00A56053">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e</w:t>
      </w:r>
      <w:r w:rsidR="00A56053" w:rsidRPr="00847D00">
        <w:rPr>
          <w:rFonts w:ascii="Times New Roman" w:hAnsi="Times New Roman"/>
          <w:bCs/>
          <w:sz w:val="28"/>
          <w:szCs w:val="28"/>
        </w:rPr>
        <w:t>) Trung học phổ thông: 300.000 đồng/học sinh/tháng</w:t>
      </w:r>
      <w:r w:rsidR="00B1575D" w:rsidRPr="00847D00">
        <w:rPr>
          <w:rFonts w:ascii="Times New Roman" w:hAnsi="Times New Roman"/>
          <w:bCs/>
          <w:sz w:val="28"/>
          <w:szCs w:val="28"/>
        </w:rPr>
        <w:t>;</w:t>
      </w:r>
    </w:p>
    <w:p w14:paraId="268D210A" w14:textId="3CB1B66D" w:rsidR="00EB1951" w:rsidRPr="00847D00" w:rsidRDefault="00906D8B" w:rsidP="00EB195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eastAsia="Times New Roman" w:hAnsi="Times New Roman"/>
          <w:sz w:val="28"/>
          <w:szCs w:val="28"/>
        </w:rPr>
        <w:t>g</w:t>
      </w:r>
      <w:r w:rsidR="00EB1951" w:rsidRPr="00847D00">
        <w:rPr>
          <w:rFonts w:ascii="Times New Roman" w:eastAsia="Times New Roman" w:hAnsi="Times New Roman"/>
          <w:sz w:val="28"/>
          <w:szCs w:val="28"/>
        </w:rPr>
        <w:t>) Trung học cơ sở hệ giáo dục thường xuyên:</w:t>
      </w:r>
      <w:r w:rsidR="00EB1951" w:rsidRPr="00847D00">
        <w:rPr>
          <w:rFonts w:ascii="Times New Roman" w:eastAsia="Times New Roman" w:hAnsi="Times New Roman"/>
          <w:sz w:val="24"/>
          <w:szCs w:val="24"/>
        </w:rPr>
        <w:t xml:space="preserve"> </w:t>
      </w:r>
      <w:r w:rsidR="00EB1951" w:rsidRPr="00847D00">
        <w:rPr>
          <w:rFonts w:ascii="Times New Roman" w:hAnsi="Times New Roman"/>
          <w:bCs/>
          <w:sz w:val="28"/>
          <w:szCs w:val="28"/>
        </w:rPr>
        <w:t>300</w:t>
      </w:r>
      <w:r w:rsidR="00AE7953" w:rsidRPr="00847D00">
        <w:rPr>
          <w:rFonts w:ascii="Times New Roman" w:hAnsi="Times New Roman"/>
          <w:bCs/>
          <w:sz w:val="28"/>
          <w:szCs w:val="28"/>
        </w:rPr>
        <w:t xml:space="preserve">.000 </w:t>
      </w:r>
      <w:r w:rsidR="00EB1951" w:rsidRPr="00847D00">
        <w:rPr>
          <w:rFonts w:ascii="Times New Roman" w:hAnsi="Times New Roman"/>
          <w:bCs/>
          <w:sz w:val="28"/>
          <w:szCs w:val="28"/>
        </w:rPr>
        <w:t>đồng/học viên/tháng</w:t>
      </w:r>
      <w:r w:rsidR="00B1575D" w:rsidRPr="00847D00">
        <w:rPr>
          <w:rFonts w:ascii="Times New Roman" w:hAnsi="Times New Roman"/>
          <w:bCs/>
          <w:sz w:val="28"/>
          <w:szCs w:val="28"/>
        </w:rPr>
        <w:t>;</w:t>
      </w:r>
    </w:p>
    <w:p w14:paraId="0F39411F" w14:textId="439FB9F1" w:rsidR="00EB1951" w:rsidRPr="00847D00" w:rsidRDefault="00906D8B" w:rsidP="00EB195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h</w:t>
      </w:r>
      <w:r w:rsidR="00EB1951" w:rsidRPr="00847D00">
        <w:rPr>
          <w:rFonts w:ascii="Times New Roman" w:hAnsi="Times New Roman"/>
          <w:bCs/>
          <w:sz w:val="28"/>
          <w:szCs w:val="28"/>
        </w:rPr>
        <w:t>)</w:t>
      </w:r>
      <w:r w:rsidR="00EB1951" w:rsidRPr="00847D00">
        <w:rPr>
          <w:rFonts w:ascii="Times New Roman" w:eastAsia="Times New Roman" w:hAnsi="Times New Roman"/>
          <w:sz w:val="28"/>
          <w:szCs w:val="28"/>
        </w:rPr>
        <w:t xml:space="preserve"> Trung học phổ thông hệ giáo dục thường xuyên:</w:t>
      </w:r>
      <w:r w:rsidR="00EB1951" w:rsidRPr="00847D00">
        <w:rPr>
          <w:rFonts w:ascii="Times New Roman" w:eastAsia="Times New Roman" w:hAnsi="Times New Roman"/>
          <w:sz w:val="24"/>
          <w:szCs w:val="24"/>
        </w:rPr>
        <w:t xml:space="preserve"> </w:t>
      </w:r>
      <w:r w:rsidR="00EB1951" w:rsidRPr="00847D00">
        <w:rPr>
          <w:rFonts w:ascii="Times New Roman" w:hAnsi="Times New Roman"/>
          <w:bCs/>
          <w:sz w:val="28"/>
          <w:szCs w:val="28"/>
        </w:rPr>
        <w:t>300.000 đồng/học viên/tháng.</w:t>
      </w:r>
    </w:p>
    <w:p w14:paraId="4B069EAE" w14:textId="08B04CC4" w:rsidR="00F62DD1" w:rsidRPr="00847D00" w:rsidRDefault="00F62DD1" w:rsidP="00F62DD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2.</w:t>
      </w:r>
      <w:r w:rsidRPr="00847D00">
        <w:rPr>
          <w:rFonts w:ascii="Times New Roman" w:eastAsia="Times New Roman" w:hAnsi="Times New Roman"/>
          <w:sz w:val="28"/>
          <w:szCs w:val="28"/>
        </w:rPr>
        <w:t xml:space="preserve"> Mức </w:t>
      </w:r>
      <w:proofErr w:type="gramStart"/>
      <w:r w:rsidRPr="00847D00">
        <w:rPr>
          <w:rFonts w:ascii="Times New Roman" w:eastAsia="Times New Roman" w:hAnsi="Times New Roman"/>
          <w:sz w:val="28"/>
          <w:szCs w:val="28"/>
        </w:rPr>
        <w:t>thu</w:t>
      </w:r>
      <w:proofErr w:type="gramEnd"/>
      <w:r w:rsidRPr="00847D00">
        <w:rPr>
          <w:rFonts w:ascii="Times New Roman" w:eastAsia="Times New Roman" w:hAnsi="Times New Roman"/>
          <w:sz w:val="28"/>
          <w:szCs w:val="28"/>
        </w:rPr>
        <w:t xml:space="preserve"> học phí theo hình thức học trực tiếp tại các xã</w:t>
      </w:r>
    </w:p>
    <w:p w14:paraId="51A7A294" w14:textId="671FC8FA" w:rsidR="00CA04D4" w:rsidRPr="00847D00" w:rsidRDefault="00F62DD1" w:rsidP="00CA04D4">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a) Nhà trẻ: 100.000 đồng/</w:t>
      </w:r>
      <w:r w:rsidR="00CA04D4" w:rsidRPr="00847D00">
        <w:rPr>
          <w:rFonts w:ascii="Times New Roman" w:hAnsi="Times New Roman"/>
          <w:bCs/>
          <w:sz w:val="28"/>
          <w:szCs w:val="28"/>
        </w:rPr>
        <w:t>trẻ em/tháng;</w:t>
      </w:r>
    </w:p>
    <w:p w14:paraId="42755779" w14:textId="0F65DBA3" w:rsidR="00F62DD1" w:rsidRPr="00847D00" w:rsidRDefault="00F62DD1" w:rsidP="00CA04D4">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b) Mẫu giáo 01 buổi</w:t>
      </w:r>
      <w:r w:rsidR="00906D8B" w:rsidRPr="00847D00">
        <w:rPr>
          <w:rFonts w:ascii="Times New Roman" w:hAnsi="Times New Roman"/>
          <w:bCs/>
          <w:sz w:val="28"/>
          <w:szCs w:val="28"/>
        </w:rPr>
        <w:t>/ngày</w:t>
      </w:r>
      <w:r w:rsidRPr="00847D00">
        <w:rPr>
          <w:rFonts w:ascii="Times New Roman" w:hAnsi="Times New Roman"/>
          <w:bCs/>
          <w:sz w:val="28"/>
          <w:szCs w:val="28"/>
        </w:rPr>
        <w:t>: 100.000 đồng/</w:t>
      </w:r>
      <w:r w:rsidR="00CA04D4" w:rsidRPr="00847D00">
        <w:rPr>
          <w:rFonts w:ascii="Times New Roman" w:hAnsi="Times New Roman"/>
          <w:bCs/>
          <w:sz w:val="28"/>
          <w:szCs w:val="28"/>
        </w:rPr>
        <w:t>trẻ em/tháng;</w:t>
      </w:r>
    </w:p>
    <w:p w14:paraId="7F9BB865" w14:textId="10360476" w:rsidR="00CA04D4" w:rsidRPr="00847D00" w:rsidRDefault="00F62DD1" w:rsidP="00CA04D4">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c) Mẫu giáo 02 buổi</w:t>
      </w:r>
      <w:r w:rsidR="00906D8B" w:rsidRPr="00847D00">
        <w:rPr>
          <w:rFonts w:ascii="Times New Roman" w:hAnsi="Times New Roman"/>
          <w:bCs/>
          <w:sz w:val="28"/>
          <w:szCs w:val="28"/>
        </w:rPr>
        <w:t>/ngày</w:t>
      </w:r>
      <w:r w:rsidRPr="00847D00">
        <w:rPr>
          <w:rFonts w:ascii="Times New Roman" w:hAnsi="Times New Roman"/>
          <w:bCs/>
          <w:sz w:val="28"/>
          <w:szCs w:val="28"/>
        </w:rPr>
        <w:t>: 133.000 đồng/</w:t>
      </w:r>
      <w:r w:rsidR="00CA04D4" w:rsidRPr="00847D00">
        <w:rPr>
          <w:rFonts w:ascii="Times New Roman" w:hAnsi="Times New Roman"/>
          <w:bCs/>
          <w:sz w:val="28"/>
          <w:szCs w:val="28"/>
        </w:rPr>
        <w:t>trẻ em/tháng;</w:t>
      </w:r>
    </w:p>
    <w:p w14:paraId="46C5E4E3" w14:textId="08BE1797" w:rsidR="00F62DD1" w:rsidRPr="00847D00" w:rsidRDefault="00906D8B" w:rsidP="00F62DD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d</w:t>
      </w:r>
      <w:r w:rsidR="00F62DD1" w:rsidRPr="00847D00">
        <w:rPr>
          <w:rFonts w:ascii="Times New Roman" w:hAnsi="Times New Roman"/>
          <w:bCs/>
          <w:sz w:val="28"/>
          <w:szCs w:val="28"/>
        </w:rPr>
        <w:t>) Trung học cơ sở 01 buổi</w:t>
      </w:r>
      <w:r w:rsidRPr="00847D00">
        <w:rPr>
          <w:rFonts w:ascii="Times New Roman" w:hAnsi="Times New Roman"/>
          <w:bCs/>
          <w:sz w:val="28"/>
          <w:szCs w:val="28"/>
        </w:rPr>
        <w:t>/ngày</w:t>
      </w:r>
      <w:r w:rsidR="00F62DD1" w:rsidRPr="00847D00">
        <w:rPr>
          <w:rFonts w:ascii="Times New Roman" w:hAnsi="Times New Roman"/>
          <w:bCs/>
          <w:sz w:val="28"/>
          <w:szCs w:val="28"/>
        </w:rPr>
        <w:t>: 100.000 đồng/học sinh/tháng</w:t>
      </w:r>
      <w:r w:rsidR="00B1575D" w:rsidRPr="00847D00">
        <w:rPr>
          <w:rFonts w:ascii="Times New Roman" w:hAnsi="Times New Roman"/>
          <w:bCs/>
          <w:sz w:val="28"/>
          <w:szCs w:val="28"/>
        </w:rPr>
        <w:t>;</w:t>
      </w:r>
    </w:p>
    <w:p w14:paraId="30EAA1AC" w14:textId="5E6F867B" w:rsidR="00F62DD1" w:rsidRPr="00847D00" w:rsidRDefault="00906D8B" w:rsidP="00F62DD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đ</w:t>
      </w:r>
      <w:r w:rsidR="00F62DD1" w:rsidRPr="00847D00">
        <w:rPr>
          <w:rFonts w:ascii="Times New Roman" w:hAnsi="Times New Roman"/>
          <w:bCs/>
          <w:sz w:val="28"/>
          <w:szCs w:val="28"/>
        </w:rPr>
        <w:t>) Trung học cơ sở 02 buổi</w:t>
      </w:r>
      <w:r w:rsidRPr="00847D00">
        <w:rPr>
          <w:rFonts w:ascii="Times New Roman" w:hAnsi="Times New Roman"/>
          <w:bCs/>
          <w:sz w:val="28"/>
          <w:szCs w:val="28"/>
        </w:rPr>
        <w:t>/ngày</w:t>
      </w:r>
      <w:r w:rsidR="00F62DD1" w:rsidRPr="00847D00">
        <w:rPr>
          <w:rFonts w:ascii="Times New Roman" w:hAnsi="Times New Roman"/>
          <w:bCs/>
          <w:sz w:val="28"/>
          <w:szCs w:val="28"/>
        </w:rPr>
        <w:t>: 133.000 đồng/học sinh/tháng</w:t>
      </w:r>
      <w:r w:rsidR="00B1575D" w:rsidRPr="00847D00">
        <w:rPr>
          <w:rFonts w:ascii="Times New Roman" w:hAnsi="Times New Roman"/>
          <w:bCs/>
          <w:sz w:val="28"/>
          <w:szCs w:val="28"/>
        </w:rPr>
        <w:t>;</w:t>
      </w:r>
    </w:p>
    <w:p w14:paraId="344908B8" w14:textId="0F1C8AD2" w:rsidR="00F62DD1" w:rsidRPr="00847D00" w:rsidRDefault="00906D8B" w:rsidP="00F62DD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e</w:t>
      </w:r>
      <w:r w:rsidR="00F62DD1" w:rsidRPr="00847D00">
        <w:rPr>
          <w:rFonts w:ascii="Times New Roman" w:hAnsi="Times New Roman"/>
          <w:bCs/>
          <w:sz w:val="28"/>
          <w:szCs w:val="28"/>
        </w:rPr>
        <w:t>) Trung học phổ thông: 200.000 đồng/học sinh/tháng</w:t>
      </w:r>
      <w:r w:rsidR="00B1575D" w:rsidRPr="00847D00">
        <w:rPr>
          <w:rFonts w:ascii="Times New Roman" w:hAnsi="Times New Roman"/>
          <w:bCs/>
          <w:sz w:val="28"/>
          <w:szCs w:val="28"/>
        </w:rPr>
        <w:t>;</w:t>
      </w:r>
    </w:p>
    <w:p w14:paraId="5241D64A" w14:textId="6FF31214" w:rsidR="00EB1951" w:rsidRPr="00847D00" w:rsidRDefault="00906D8B" w:rsidP="00EB195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eastAsia="Times New Roman" w:hAnsi="Times New Roman"/>
          <w:sz w:val="28"/>
          <w:szCs w:val="28"/>
        </w:rPr>
        <w:t>g</w:t>
      </w:r>
      <w:r w:rsidR="00EB1951" w:rsidRPr="00847D00">
        <w:rPr>
          <w:rFonts w:ascii="Times New Roman" w:eastAsia="Times New Roman" w:hAnsi="Times New Roman"/>
          <w:sz w:val="28"/>
          <w:szCs w:val="28"/>
        </w:rPr>
        <w:t>) Trung học cơ sở hệ giáo dục thường xuyên:</w:t>
      </w:r>
      <w:r w:rsidR="00EB1951" w:rsidRPr="00847D00">
        <w:rPr>
          <w:rFonts w:ascii="Times New Roman" w:eastAsia="Times New Roman" w:hAnsi="Times New Roman"/>
          <w:sz w:val="24"/>
          <w:szCs w:val="24"/>
        </w:rPr>
        <w:t xml:space="preserve"> </w:t>
      </w:r>
      <w:r w:rsidR="00EB1951" w:rsidRPr="00847D00">
        <w:rPr>
          <w:rFonts w:ascii="Times New Roman" w:hAnsi="Times New Roman"/>
          <w:bCs/>
          <w:sz w:val="28"/>
          <w:szCs w:val="28"/>
        </w:rPr>
        <w:t>100.000 đồng/học viên/tháng</w:t>
      </w:r>
      <w:r w:rsidR="00B1575D" w:rsidRPr="00847D00">
        <w:rPr>
          <w:rFonts w:ascii="Times New Roman" w:hAnsi="Times New Roman"/>
          <w:bCs/>
          <w:sz w:val="28"/>
          <w:szCs w:val="28"/>
        </w:rPr>
        <w:t>;</w:t>
      </w:r>
    </w:p>
    <w:p w14:paraId="42C6A5BB" w14:textId="563F679A" w:rsidR="00EB1951" w:rsidRPr="00847D00" w:rsidRDefault="00906D8B" w:rsidP="00EB1951">
      <w:pPr>
        <w:widowControl w:val="0"/>
        <w:autoSpaceDE w:val="0"/>
        <w:autoSpaceDN w:val="0"/>
        <w:adjustRightInd w:val="0"/>
        <w:spacing w:before="60" w:after="60"/>
        <w:ind w:firstLine="709"/>
        <w:jc w:val="both"/>
        <w:rPr>
          <w:rFonts w:ascii="Times New Roman" w:hAnsi="Times New Roman"/>
          <w:bCs/>
          <w:sz w:val="28"/>
          <w:szCs w:val="28"/>
        </w:rPr>
      </w:pPr>
      <w:r w:rsidRPr="00847D00">
        <w:rPr>
          <w:rFonts w:ascii="Times New Roman" w:hAnsi="Times New Roman"/>
          <w:bCs/>
          <w:sz w:val="28"/>
          <w:szCs w:val="28"/>
        </w:rPr>
        <w:t>h</w:t>
      </w:r>
      <w:r w:rsidR="00EB1951" w:rsidRPr="00847D00">
        <w:rPr>
          <w:rFonts w:ascii="Times New Roman" w:hAnsi="Times New Roman"/>
          <w:bCs/>
          <w:sz w:val="28"/>
          <w:szCs w:val="28"/>
        </w:rPr>
        <w:t>)</w:t>
      </w:r>
      <w:r w:rsidR="00EB1951" w:rsidRPr="00847D00">
        <w:rPr>
          <w:rFonts w:ascii="Times New Roman" w:eastAsia="Times New Roman" w:hAnsi="Times New Roman"/>
          <w:sz w:val="28"/>
          <w:szCs w:val="28"/>
        </w:rPr>
        <w:t xml:space="preserve"> Trung học phổ thông hệ giáo dục thường xuyên:</w:t>
      </w:r>
      <w:r w:rsidR="00EB1951" w:rsidRPr="00847D00">
        <w:rPr>
          <w:rFonts w:ascii="Times New Roman" w:eastAsia="Times New Roman" w:hAnsi="Times New Roman"/>
          <w:sz w:val="24"/>
          <w:szCs w:val="24"/>
        </w:rPr>
        <w:t xml:space="preserve"> </w:t>
      </w:r>
      <w:r w:rsidR="00EB1951" w:rsidRPr="00847D00">
        <w:rPr>
          <w:rFonts w:ascii="Times New Roman" w:hAnsi="Times New Roman"/>
          <w:bCs/>
          <w:sz w:val="28"/>
          <w:szCs w:val="28"/>
        </w:rPr>
        <w:t>200.000 đồng/học viên/tháng.</w:t>
      </w:r>
    </w:p>
    <w:p w14:paraId="33964B34" w14:textId="3956A362" w:rsidR="00B47B07" w:rsidRPr="00847D00" w:rsidRDefault="005C55AB" w:rsidP="00B47B07">
      <w:pPr>
        <w:spacing w:before="120" w:after="120" w:line="240" w:lineRule="auto"/>
        <w:ind w:firstLine="709"/>
        <w:jc w:val="both"/>
        <w:rPr>
          <w:rFonts w:ascii="Times New Roman" w:hAnsi="Times New Roman"/>
          <w:b/>
          <w:sz w:val="28"/>
          <w:szCs w:val="28"/>
        </w:rPr>
      </w:pPr>
      <w:proofErr w:type="gramStart"/>
      <w:r w:rsidRPr="00847D00">
        <w:rPr>
          <w:rFonts w:ascii="Times New Roman" w:hAnsi="Times New Roman"/>
          <w:b/>
          <w:sz w:val="28"/>
          <w:szCs w:val="28"/>
        </w:rPr>
        <w:t>Điều 5.</w:t>
      </w:r>
      <w:proofErr w:type="gramEnd"/>
      <w:r w:rsidRPr="00847D00">
        <w:rPr>
          <w:rFonts w:ascii="Times New Roman" w:hAnsi="Times New Roman"/>
          <w:b/>
          <w:sz w:val="28"/>
          <w:szCs w:val="28"/>
        </w:rPr>
        <w:t xml:space="preserve"> </w:t>
      </w:r>
      <w:r w:rsidR="007F5AFB" w:rsidRPr="00847D00">
        <w:rPr>
          <w:rFonts w:ascii="Times New Roman" w:hAnsi="Times New Roman"/>
          <w:b/>
          <w:sz w:val="28"/>
          <w:szCs w:val="28"/>
        </w:rPr>
        <w:t xml:space="preserve">Mức </w:t>
      </w:r>
      <w:proofErr w:type="gramStart"/>
      <w:r w:rsidR="007F5AFB" w:rsidRPr="00847D00">
        <w:rPr>
          <w:rFonts w:ascii="Times New Roman" w:hAnsi="Times New Roman"/>
          <w:b/>
          <w:sz w:val="28"/>
          <w:szCs w:val="28"/>
        </w:rPr>
        <w:t>thu</w:t>
      </w:r>
      <w:proofErr w:type="gramEnd"/>
      <w:r w:rsidR="007F5AFB" w:rsidRPr="00847D00">
        <w:rPr>
          <w:rFonts w:ascii="Times New Roman" w:hAnsi="Times New Roman"/>
          <w:b/>
          <w:sz w:val="28"/>
          <w:szCs w:val="28"/>
        </w:rPr>
        <w:t xml:space="preserve"> học phí học trực tuyến (học online) và </w:t>
      </w:r>
      <w:r w:rsidR="000D3946" w:rsidRPr="00847D00">
        <w:rPr>
          <w:rFonts w:ascii="Times New Roman" w:hAnsi="Times New Roman"/>
          <w:b/>
          <w:sz w:val="28"/>
          <w:szCs w:val="28"/>
        </w:rPr>
        <w:t>t</w:t>
      </w:r>
      <w:r w:rsidR="00B47B07" w:rsidRPr="00847D00">
        <w:rPr>
          <w:rFonts w:ascii="Times New Roman" w:hAnsi="Times New Roman"/>
          <w:b/>
          <w:sz w:val="28"/>
          <w:szCs w:val="28"/>
        </w:rPr>
        <w:t>hời gian</w:t>
      </w:r>
      <w:r w:rsidR="000D3946" w:rsidRPr="00847D00">
        <w:rPr>
          <w:rFonts w:ascii="Times New Roman" w:hAnsi="Times New Roman"/>
          <w:b/>
          <w:sz w:val="28"/>
          <w:szCs w:val="28"/>
        </w:rPr>
        <w:t>, mức</w:t>
      </w:r>
      <w:r w:rsidR="00B47B07" w:rsidRPr="00847D00">
        <w:rPr>
          <w:rFonts w:ascii="Times New Roman" w:hAnsi="Times New Roman"/>
          <w:b/>
          <w:sz w:val="28"/>
          <w:szCs w:val="28"/>
        </w:rPr>
        <w:t xml:space="preserve"> thu học phí đối với giáo dục mầm non, giáo dục phổ thông công lập</w:t>
      </w:r>
      <w:r w:rsidR="007F5AFB" w:rsidRPr="00847D00">
        <w:rPr>
          <w:rFonts w:ascii="Times New Roman" w:hAnsi="Times New Roman"/>
          <w:b/>
          <w:sz w:val="28"/>
          <w:szCs w:val="28"/>
        </w:rPr>
        <w:t xml:space="preserve">, </w:t>
      </w:r>
      <w:r w:rsidR="00B47B07" w:rsidRPr="00847D00">
        <w:rPr>
          <w:rFonts w:ascii="Times New Roman" w:hAnsi="Times New Roman"/>
          <w:b/>
          <w:sz w:val="28"/>
          <w:szCs w:val="28"/>
        </w:rPr>
        <w:t>giáo dục thường xuyên theo chương trình giáo dục phổ thông trong trường hợp xảy ra thiên tai, dịch bệnh và lý do bất khả kháng</w:t>
      </w:r>
    </w:p>
    <w:p w14:paraId="6FF48CC0" w14:textId="6C527D1A" w:rsidR="00192BEC" w:rsidRPr="00847D00" w:rsidRDefault="00192BEC" w:rsidP="00192BEC">
      <w:pPr>
        <w:spacing w:before="120" w:after="120" w:line="240" w:lineRule="auto"/>
        <w:ind w:firstLine="709"/>
        <w:jc w:val="both"/>
        <w:rPr>
          <w:rFonts w:ascii="Times New Roman" w:hAnsi="Times New Roman"/>
          <w:sz w:val="28"/>
          <w:szCs w:val="28"/>
        </w:rPr>
      </w:pPr>
      <w:r w:rsidRPr="00847D00">
        <w:rPr>
          <w:rFonts w:ascii="Times New Roman" w:hAnsi="Times New Roman"/>
          <w:sz w:val="28"/>
          <w:szCs w:val="28"/>
        </w:rPr>
        <w:t>1. Học phí học trực tuyến (học online)</w:t>
      </w:r>
    </w:p>
    <w:p w14:paraId="05F35245" w14:textId="1B7FDB5A" w:rsidR="00192BEC" w:rsidRPr="00847D00" w:rsidRDefault="00192BEC" w:rsidP="00192BEC">
      <w:pPr>
        <w:spacing w:before="120" w:after="120" w:line="240" w:lineRule="auto"/>
        <w:ind w:firstLine="709"/>
        <w:jc w:val="both"/>
        <w:rPr>
          <w:rFonts w:ascii="Times New Roman" w:hAnsi="Times New Roman"/>
          <w:sz w:val="28"/>
          <w:szCs w:val="28"/>
          <w:shd w:val="clear" w:color="auto" w:fill="FFFFFF"/>
        </w:rPr>
      </w:pPr>
      <w:r w:rsidRPr="00847D00">
        <w:rPr>
          <w:rFonts w:ascii="Times New Roman" w:hAnsi="Times New Roman"/>
          <w:sz w:val="28"/>
          <w:szCs w:val="28"/>
        </w:rPr>
        <w:tab/>
        <w:t>Các cơ sở giáo dục phổ thông công lập</w:t>
      </w:r>
      <w:r w:rsidR="00C7784B" w:rsidRPr="00847D00">
        <w:rPr>
          <w:rFonts w:ascii="Times New Roman" w:hAnsi="Times New Roman"/>
          <w:sz w:val="28"/>
          <w:szCs w:val="28"/>
        </w:rPr>
        <w:t>, giáo dục thường xuyên</w:t>
      </w:r>
      <w:r w:rsidRPr="00847D00">
        <w:rPr>
          <w:rFonts w:ascii="Times New Roman" w:hAnsi="Times New Roman"/>
          <w:sz w:val="28"/>
          <w:szCs w:val="28"/>
        </w:rPr>
        <w:t xml:space="preserve"> thu bằng 70% mức thu </w:t>
      </w:r>
      <w:r w:rsidR="00484AD5" w:rsidRPr="00847D00">
        <w:rPr>
          <w:rFonts w:ascii="Times New Roman" w:hAnsi="Times New Roman"/>
          <w:sz w:val="28"/>
          <w:szCs w:val="28"/>
          <w:lang w:val="vi-VN"/>
        </w:rPr>
        <w:t>quy định tại Điề</w:t>
      </w:r>
      <w:r w:rsidR="00914C46" w:rsidRPr="00847D00">
        <w:rPr>
          <w:rFonts w:ascii="Times New Roman" w:hAnsi="Times New Roman"/>
          <w:sz w:val="28"/>
          <w:szCs w:val="28"/>
          <w:lang w:val="vi-VN"/>
        </w:rPr>
        <w:t>u 3,</w:t>
      </w:r>
      <w:r w:rsidR="00484AD5" w:rsidRPr="00847D00">
        <w:rPr>
          <w:rFonts w:ascii="Times New Roman" w:hAnsi="Times New Roman"/>
          <w:sz w:val="28"/>
          <w:szCs w:val="28"/>
          <w:lang w:val="vi-VN"/>
        </w:rPr>
        <w:t xml:space="preserve"> Điều 4 của Nghị quyết này</w:t>
      </w:r>
      <w:r w:rsidRPr="00847D00">
        <w:rPr>
          <w:rFonts w:ascii="Times New Roman" w:hAnsi="Times New Roman"/>
          <w:sz w:val="28"/>
          <w:szCs w:val="28"/>
        </w:rPr>
        <w:t>.</w:t>
      </w:r>
      <w:r w:rsidRPr="00847D00">
        <w:rPr>
          <w:rFonts w:ascii="Arial" w:hAnsi="Arial" w:cs="Arial"/>
          <w:sz w:val="18"/>
          <w:szCs w:val="18"/>
          <w:shd w:val="clear" w:color="auto" w:fill="FFFFFF"/>
        </w:rPr>
        <w:t xml:space="preserve"> </w:t>
      </w:r>
      <w:r w:rsidRPr="00847D00">
        <w:rPr>
          <w:rFonts w:ascii="Times New Roman" w:hAnsi="Times New Roman"/>
          <w:sz w:val="28"/>
          <w:szCs w:val="28"/>
          <w:shd w:val="clear" w:color="auto" w:fill="FFFFFF"/>
        </w:rPr>
        <w:t xml:space="preserve">Mức </w:t>
      </w:r>
      <w:proofErr w:type="gramStart"/>
      <w:r w:rsidRPr="00847D00">
        <w:rPr>
          <w:rFonts w:ascii="Times New Roman" w:hAnsi="Times New Roman"/>
          <w:sz w:val="28"/>
          <w:szCs w:val="28"/>
          <w:shd w:val="clear" w:color="auto" w:fill="FFFFFF"/>
        </w:rPr>
        <w:t>thu</w:t>
      </w:r>
      <w:proofErr w:type="gramEnd"/>
      <w:r w:rsidRPr="00847D00">
        <w:rPr>
          <w:rFonts w:ascii="Times New Roman" w:hAnsi="Times New Roman"/>
          <w:sz w:val="28"/>
          <w:szCs w:val="28"/>
          <w:shd w:val="clear" w:color="auto" w:fill="FFFFFF"/>
        </w:rPr>
        <w:t xml:space="preserve"> học phí được làm tròn đến đơn vị nghìn đồng.</w:t>
      </w:r>
    </w:p>
    <w:p w14:paraId="06416594" w14:textId="398BD1A7" w:rsidR="00192BEC" w:rsidRPr="00847D00" w:rsidRDefault="00192BEC" w:rsidP="00192BEC">
      <w:pPr>
        <w:spacing w:before="120" w:after="120" w:line="240" w:lineRule="auto"/>
        <w:ind w:firstLine="709"/>
        <w:jc w:val="both"/>
        <w:rPr>
          <w:rFonts w:ascii="Times New Roman" w:hAnsi="Times New Roman"/>
          <w:sz w:val="28"/>
          <w:szCs w:val="28"/>
        </w:rPr>
      </w:pPr>
      <w:r w:rsidRPr="00847D00">
        <w:rPr>
          <w:rFonts w:ascii="Times New Roman" w:hAnsi="Times New Roman"/>
          <w:sz w:val="28"/>
          <w:szCs w:val="28"/>
        </w:rPr>
        <w:tab/>
        <w:t xml:space="preserve">2. Thời gian, mức </w:t>
      </w:r>
      <w:proofErr w:type="gramStart"/>
      <w:r w:rsidRPr="00847D00">
        <w:rPr>
          <w:rFonts w:ascii="Times New Roman" w:hAnsi="Times New Roman"/>
          <w:sz w:val="28"/>
          <w:szCs w:val="28"/>
        </w:rPr>
        <w:t>thu</w:t>
      </w:r>
      <w:proofErr w:type="gramEnd"/>
      <w:r w:rsidRPr="00847D00">
        <w:rPr>
          <w:rFonts w:ascii="Times New Roman" w:hAnsi="Times New Roman"/>
          <w:sz w:val="28"/>
          <w:szCs w:val="28"/>
        </w:rPr>
        <w:t xml:space="preserve"> học phí </w:t>
      </w:r>
    </w:p>
    <w:p w14:paraId="7482F5E0" w14:textId="562B9A03" w:rsidR="00192BEC" w:rsidRPr="00847D00" w:rsidRDefault="00192BEC" w:rsidP="00192BEC">
      <w:pPr>
        <w:spacing w:before="120" w:after="120" w:line="240" w:lineRule="auto"/>
        <w:ind w:firstLine="709"/>
        <w:jc w:val="both"/>
        <w:rPr>
          <w:rFonts w:ascii="Times New Roman" w:hAnsi="Times New Roman"/>
          <w:sz w:val="28"/>
          <w:szCs w:val="28"/>
        </w:rPr>
      </w:pPr>
      <w:r w:rsidRPr="00847D00">
        <w:rPr>
          <w:rFonts w:ascii="Times New Roman" w:hAnsi="Times New Roman"/>
          <w:sz w:val="28"/>
          <w:szCs w:val="28"/>
        </w:rPr>
        <w:tab/>
        <w:t>a) Đối với các tháng có thời gian dạy học thực tế (bao gồm cả thời gian học trực tuyến hoặc bố trí thời gian học bù tại trường) không đủ cả tháng, việc xác định thời gian thu học phí được tính như sau: Trường hợp thời gian dạy học thực tế trong tháng dưới</w:t>
      </w:r>
      <w:r w:rsidR="00552FA7" w:rsidRPr="00847D00">
        <w:rPr>
          <w:rFonts w:ascii="Times New Roman" w:hAnsi="Times New Roman"/>
          <w:sz w:val="28"/>
          <w:szCs w:val="28"/>
        </w:rPr>
        <w:t xml:space="preserve"> </w:t>
      </w:r>
      <w:r w:rsidR="00C7784B" w:rsidRPr="00847D00">
        <w:rPr>
          <w:rFonts w:ascii="Times New Roman" w:hAnsi="Times New Roman"/>
          <w:sz w:val="28"/>
          <w:szCs w:val="28"/>
        </w:rPr>
        <w:t xml:space="preserve">20 </w:t>
      </w:r>
      <w:r w:rsidRPr="00847D00">
        <w:rPr>
          <w:rFonts w:ascii="Times New Roman" w:hAnsi="Times New Roman"/>
          <w:sz w:val="28"/>
          <w:szCs w:val="28"/>
        </w:rPr>
        <w:t xml:space="preserve">ngày (bao gồm cả số ngày nghỉ theo quy định của pháp luật) thì thực hiện thu học phí 1/2 tháng; trường hợp thời gian dạy học thực tế trong tháng từ </w:t>
      </w:r>
      <w:r w:rsidR="00C7784B" w:rsidRPr="00847D00">
        <w:rPr>
          <w:rFonts w:ascii="Times New Roman" w:hAnsi="Times New Roman"/>
          <w:sz w:val="28"/>
          <w:szCs w:val="28"/>
        </w:rPr>
        <w:t>20</w:t>
      </w:r>
      <w:r w:rsidRPr="00847D00">
        <w:rPr>
          <w:rFonts w:ascii="Times New Roman" w:hAnsi="Times New Roman"/>
          <w:sz w:val="28"/>
          <w:szCs w:val="28"/>
        </w:rPr>
        <w:t xml:space="preserve"> ngày</w:t>
      </w:r>
      <w:r w:rsidRPr="00847D00">
        <w:rPr>
          <w:rFonts w:ascii="Times New Roman" w:hAnsi="Times New Roman"/>
          <w:b/>
          <w:sz w:val="28"/>
          <w:szCs w:val="28"/>
        </w:rPr>
        <w:t> </w:t>
      </w:r>
      <w:r w:rsidRPr="00847D00">
        <w:rPr>
          <w:rFonts w:ascii="Times New Roman" w:hAnsi="Times New Roman"/>
          <w:sz w:val="28"/>
          <w:szCs w:val="28"/>
        </w:rPr>
        <w:t xml:space="preserve">trở lên (bao gồm cả số ngày nghỉ theo quy định của pháp luật) thì thực hiện thu đủ tháng. </w:t>
      </w:r>
    </w:p>
    <w:p w14:paraId="5F1F96C6" w14:textId="4E7CA27D" w:rsidR="00192BEC" w:rsidRPr="00847D00" w:rsidRDefault="00192BEC" w:rsidP="00192BEC">
      <w:pPr>
        <w:spacing w:before="120" w:after="120" w:line="240" w:lineRule="auto"/>
        <w:ind w:firstLine="709"/>
        <w:jc w:val="both"/>
        <w:rPr>
          <w:rFonts w:ascii="Times New Roman" w:hAnsi="Times New Roman"/>
          <w:sz w:val="28"/>
          <w:szCs w:val="28"/>
        </w:rPr>
      </w:pPr>
      <w:r w:rsidRPr="00847D00">
        <w:rPr>
          <w:rFonts w:ascii="Times New Roman" w:hAnsi="Times New Roman"/>
          <w:sz w:val="28"/>
          <w:szCs w:val="28"/>
        </w:rPr>
        <w:t>b) Đối với tháng có thời gian dạy học thực tế vừa theo hình thức học trực tiếp, vừa theo hình thức học trực tuyến thì quy định mức thu</w:t>
      </w:r>
      <w:r w:rsidR="003D1779" w:rsidRPr="00847D00">
        <w:rPr>
          <w:rFonts w:ascii="Times New Roman" w:hAnsi="Times New Roman"/>
          <w:sz w:val="28"/>
          <w:szCs w:val="28"/>
        </w:rPr>
        <w:t xml:space="preserve"> học phí</w:t>
      </w:r>
      <w:r w:rsidRPr="00847D00">
        <w:rPr>
          <w:rFonts w:ascii="Times New Roman" w:hAnsi="Times New Roman"/>
          <w:sz w:val="28"/>
          <w:szCs w:val="28"/>
        </w:rPr>
        <w:t xml:space="preserve"> như sau: Có thời gian học trực tuyến 10 ngày trở lên (bao gồm cả số ngày nghỉ theo quy định pháp luật) thì áp dụng mức thu học phí học trực tuyến; có thời gian học trực tuyến dưới 10 ngày thì áp dụng mức thu học phí học trực tiếp.</w:t>
      </w:r>
    </w:p>
    <w:p w14:paraId="2D20A085" w14:textId="6FC0B106" w:rsidR="00133188" w:rsidRPr="009E6DEC" w:rsidRDefault="00B47B07" w:rsidP="009E6DEC">
      <w:pPr>
        <w:spacing w:before="120" w:after="120" w:line="240" w:lineRule="auto"/>
        <w:ind w:firstLine="709"/>
        <w:jc w:val="both"/>
        <w:rPr>
          <w:rFonts w:ascii="Times New Roman" w:hAnsi="Times New Roman"/>
          <w:sz w:val="28"/>
          <w:szCs w:val="28"/>
        </w:rPr>
      </w:pPr>
      <w:r w:rsidRPr="00133188">
        <w:rPr>
          <w:rFonts w:ascii="Times New Roman" w:hAnsi="Times New Roman"/>
          <w:sz w:val="28"/>
          <w:szCs w:val="28"/>
        </w:rPr>
        <w:lastRenderedPageBreak/>
        <w:t xml:space="preserve">c) Đảm bảo nguyên tắc tổng số tháng </w:t>
      </w:r>
      <w:proofErr w:type="gramStart"/>
      <w:r w:rsidRPr="00133188">
        <w:rPr>
          <w:rFonts w:ascii="Times New Roman" w:hAnsi="Times New Roman"/>
          <w:sz w:val="28"/>
          <w:szCs w:val="28"/>
        </w:rPr>
        <w:t>thu</w:t>
      </w:r>
      <w:proofErr w:type="gramEnd"/>
      <w:r w:rsidRPr="00133188">
        <w:rPr>
          <w:rFonts w:ascii="Times New Roman" w:hAnsi="Times New Roman"/>
          <w:sz w:val="28"/>
          <w:szCs w:val="28"/>
        </w:rPr>
        <w:t xml:space="preserve"> học phí không vượt quá 9 tháng/năm học.</w:t>
      </w:r>
      <w:bookmarkStart w:id="5" w:name="_Hlk84662122"/>
      <w:bookmarkStart w:id="6" w:name="_GoBack"/>
      <w:bookmarkEnd w:id="6"/>
    </w:p>
    <w:p w14:paraId="746097EC" w14:textId="1DCBC3BB" w:rsidR="00A03008" w:rsidRPr="00847D00" w:rsidRDefault="001565D9" w:rsidP="00192BEC">
      <w:pPr>
        <w:pStyle w:val="NormalWeb"/>
        <w:shd w:val="clear" w:color="auto" w:fill="FFFFFF"/>
        <w:spacing w:before="120" w:beforeAutospacing="0" w:after="120" w:afterAutospacing="0"/>
        <w:ind w:firstLine="709"/>
        <w:jc w:val="both"/>
        <w:rPr>
          <w:sz w:val="28"/>
          <w:szCs w:val="28"/>
        </w:rPr>
      </w:pPr>
      <w:proofErr w:type="gramStart"/>
      <w:r w:rsidRPr="00847D00">
        <w:rPr>
          <w:b/>
          <w:sz w:val="28"/>
          <w:szCs w:val="28"/>
        </w:rPr>
        <w:t xml:space="preserve">Điều </w:t>
      </w:r>
      <w:r w:rsidR="0031010D" w:rsidRPr="00847D00">
        <w:rPr>
          <w:b/>
          <w:sz w:val="28"/>
          <w:szCs w:val="28"/>
        </w:rPr>
        <w:t>6</w:t>
      </w:r>
      <w:r w:rsidR="00C93189" w:rsidRPr="00847D00">
        <w:rPr>
          <w:b/>
          <w:sz w:val="28"/>
          <w:szCs w:val="28"/>
        </w:rPr>
        <w:t>.</w:t>
      </w:r>
      <w:proofErr w:type="gramEnd"/>
      <w:r w:rsidR="00C93189" w:rsidRPr="00847D00">
        <w:rPr>
          <w:b/>
          <w:sz w:val="28"/>
          <w:szCs w:val="28"/>
        </w:rPr>
        <w:t xml:space="preserve"> Không </w:t>
      </w:r>
      <w:proofErr w:type="gramStart"/>
      <w:r w:rsidR="00C93189" w:rsidRPr="00847D00">
        <w:rPr>
          <w:b/>
          <w:sz w:val="28"/>
          <w:szCs w:val="28"/>
        </w:rPr>
        <w:t>thu</w:t>
      </w:r>
      <w:proofErr w:type="gramEnd"/>
      <w:r w:rsidR="00C93189" w:rsidRPr="00847D00">
        <w:rPr>
          <w:b/>
          <w:sz w:val="28"/>
          <w:szCs w:val="28"/>
        </w:rPr>
        <w:t xml:space="preserve"> học phí học kỳ I năm học 2021 - 2022</w:t>
      </w:r>
      <w:r w:rsidR="00C93189" w:rsidRPr="00847D00">
        <w:rPr>
          <w:sz w:val="28"/>
          <w:szCs w:val="28"/>
          <w:lang w:val="vi-VN"/>
        </w:rPr>
        <w:t xml:space="preserve"> </w:t>
      </w:r>
    </w:p>
    <w:p w14:paraId="739F4404" w14:textId="39AD8242" w:rsidR="001565D9" w:rsidRPr="00847D00" w:rsidRDefault="001565D9" w:rsidP="001565D9">
      <w:pPr>
        <w:pStyle w:val="NormalWeb"/>
        <w:numPr>
          <w:ilvl w:val="0"/>
          <w:numId w:val="2"/>
        </w:numPr>
        <w:shd w:val="clear" w:color="auto" w:fill="FFFFFF"/>
        <w:spacing w:before="120" w:beforeAutospacing="0" w:after="120" w:afterAutospacing="0"/>
        <w:jc w:val="both"/>
        <w:rPr>
          <w:sz w:val="28"/>
          <w:szCs w:val="28"/>
        </w:rPr>
      </w:pPr>
      <w:r w:rsidRPr="00847D00">
        <w:rPr>
          <w:sz w:val="28"/>
          <w:szCs w:val="28"/>
        </w:rPr>
        <w:t>Đối tượng áp dụng</w:t>
      </w:r>
    </w:p>
    <w:p w14:paraId="129B0CBD" w14:textId="13286E32" w:rsidR="00F518C5" w:rsidRPr="00847D00" w:rsidRDefault="00F518C5" w:rsidP="00F518C5">
      <w:pPr>
        <w:pStyle w:val="NormalWeb"/>
        <w:numPr>
          <w:ilvl w:val="0"/>
          <w:numId w:val="3"/>
        </w:numPr>
        <w:shd w:val="clear" w:color="auto" w:fill="FFFFFF"/>
        <w:spacing w:before="120" w:beforeAutospacing="0" w:after="120" w:afterAutospacing="0"/>
        <w:jc w:val="both"/>
        <w:rPr>
          <w:sz w:val="28"/>
          <w:szCs w:val="28"/>
        </w:rPr>
      </w:pPr>
      <w:r w:rsidRPr="00847D00">
        <w:rPr>
          <w:sz w:val="28"/>
          <w:szCs w:val="28"/>
        </w:rPr>
        <w:t>T</w:t>
      </w:r>
      <w:r w:rsidR="00C93189" w:rsidRPr="00847D00">
        <w:rPr>
          <w:sz w:val="28"/>
          <w:szCs w:val="28"/>
          <w:lang w:val="vi-VN"/>
        </w:rPr>
        <w:t>rẻ em</w:t>
      </w:r>
      <w:r w:rsidRPr="00847D00">
        <w:rPr>
          <w:sz w:val="28"/>
          <w:szCs w:val="28"/>
        </w:rPr>
        <w:t xml:space="preserve"> học mẫu giáo </w:t>
      </w:r>
      <w:r w:rsidRPr="00847D00">
        <w:rPr>
          <w:sz w:val="28"/>
          <w:szCs w:val="28"/>
          <w:lang w:val="vi-VN"/>
        </w:rPr>
        <w:t xml:space="preserve">tại các cơ sở </w:t>
      </w:r>
      <w:r w:rsidRPr="00847D00">
        <w:rPr>
          <w:iCs/>
          <w:sz w:val="28"/>
          <w:szCs w:val="28"/>
          <w:lang w:val="nl-NL"/>
        </w:rPr>
        <w:t>giáo dục mầm non</w:t>
      </w:r>
      <w:r w:rsidRPr="00847D00">
        <w:rPr>
          <w:sz w:val="28"/>
          <w:szCs w:val="28"/>
        </w:rPr>
        <w:t xml:space="preserve"> công lập;</w:t>
      </w:r>
    </w:p>
    <w:p w14:paraId="6622F6D8" w14:textId="2CA64F98" w:rsidR="00F518C5" w:rsidRPr="00847D00" w:rsidRDefault="00F518C5" w:rsidP="00F518C5">
      <w:pPr>
        <w:pStyle w:val="NormalWeb"/>
        <w:numPr>
          <w:ilvl w:val="0"/>
          <w:numId w:val="3"/>
        </w:numPr>
        <w:shd w:val="clear" w:color="auto" w:fill="FFFFFF"/>
        <w:spacing w:before="120" w:beforeAutospacing="0" w:after="120" w:afterAutospacing="0"/>
        <w:jc w:val="both"/>
        <w:rPr>
          <w:sz w:val="28"/>
          <w:szCs w:val="28"/>
        </w:rPr>
      </w:pPr>
      <w:r w:rsidRPr="00847D00">
        <w:rPr>
          <w:sz w:val="28"/>
          <w:szCs w:val="28"/>
        </w:rPr>
        <w:t>H</w:t>
      </w:r>
      <w:r w:rsidR="00C93189" w:rsidRPr="00847D00">
        <w:rPr>
          <w:sz w:val="28"/>
          <w:szCs w:val="28"/>
          <w:lang w:val="vi-VN"/>
        </w:rPr>
        <w:t xml:space="preserve">ọc sinh </w:t>
      </w:r>
      <w:r w:rsidR="00C93189" w:rsidRPr="00847D00">
        <w:rPr>
          <w:iCs/>
          <w:sz w:val="28"/>
          <w:szCs w:val="28"/>
          <w:lang w:val="nl-NL"/>
        </w:rPr>
        <w:t>phổ thông công lập</w:t>
      </w:r>
      <w:r w:rsidRPr="00847D00">
        <w:rPr>
          <w:iCs/>
          <w:sz w:val="28"/>
          <w:szCs w:val="28"/>
          <w:lang w:val="nl-NL"/>
        </w:rPr>
        <w:t>;</w:t>
      </w:r>
      <w:r w:rsidR="00C93189" w:rsidRPr="00847D00">
        <w:rPr>
          <w:iCs/>
          <w:sz w:val="28"/>
          <w:szCs w:val="28"/>
          <w:lang w:val="nl-NL"/>
        </w:rPr>
        <w:t xml:space="preserve"> </w:t>
      </w:r>
    </w:p>
    <w:p w14:paraId="04D12309" w14:textId="2F242877" w:rsidR="00F518C5" w:rsidRPr="00847D00" w:rsidRDefault="00906D8B" w:rsidP="00906D8B">
      <w:pPr>
        <w:pStyle w:val="NormalWeb"/>
        <w:numPr>
          <w:ilvl w:val="0"/>
          <w:numId w:val="3"/>
        </w:numPr>
        <w:shd w:val="clear" w:color="auto" w:fill="FFFFFF"/>
        <w:tabs>
          <w:tab w:val="left" w:pos="993"/>
        </w:tabs>
        <w:spacing w:before="120" w:beforeAutospacing="0" w:after="120" w:afterAutospacing="0"/>
        <w:ind w:left="0" w:firstLine="720"/>
        <w:jc w:val="both"/>
        <w:rPr>
          <w:sz w:val="28"/>
          <w:szCs w:val="28"/>
          <w:lang w:val="nl-NL"/>
        </w:rPr>
      </w:pPr>
      <w:r w:rsidRPr="00847D00">
        <w:rPr>
          <w:iCs/>
          <w:sz w:val="28"/>
          <w:szCs w:val="28"/>
          <w:lang w:val="nl-NL"/>
        </w:rPr>
        <w:t xml:space="preserve"> </w:t>
      </w:r>
      <w:r w:rsidR="00F518C5" w:rsidRPr="00847D00">
        <w:rPr>
          <w:iCs/>
          <w:sz w:val="28"/>
          <w:szCs w:val="28"/>
          <w:lang w:val="nl-NL"/>
        </w:rPr>
        <w:t>Học viên học tại</w:t>
      </w:r>
      <w:r w:rsidR="00F518C5" w:rsidRPr="00847D00">
        <w:rPr>
          <w:sz w:val="28"/>
          <w:szCs w:val="28"/>
          <w:lang w:val="nl-NL"/>
        </w:rPr>
        <w:t xml:space="preserve"> Trung tâm giáo dục thường xuyên theo chương trình giáo dục phổ thông;</w:t>
      </w:r>
    </w:p>
    <w:p w14:paraId="4F8C7A05" w14:textId="6827DE15" w:rsidR="00F518C5" w:rsidRPr="00847D00" w:rsidRDefault="00906D8B" w:rsidP="00F518C5">
      <w:pPr>
        <w:pStyle w:val="NormalWeb"/>
        <w:numPr>
          <w:ilvl w:val="0"/>
          <w:numId w:val="3"/>
        </w:numPr>
        <w:shd w:val="clear" w:color="auto" w:fill="FFFFFF"/>
        <w:spacing w:before="120" w:beforeAutospacing="0" w:after="120" w:afterAutospacing="0"/>
        <w:jc w:val="both"/>
        <w:rPr>
          <w:rStyle w:val="apple-converted-space"/>
          <w:sz w:val="28"/>
          <w:szCs w:val="28"/>
        </w:rPr>
      </w:pPr>
      <w:r w:rsidRPr="00847D00">
        <w:rPr>
          <w:iCs/>
          <w:sz w:val="28"/>
          <w:szCs w:val="28"/>
          <w:lang w:val="nl-NL"/>
        </w:rPr>
        <w:t>Sinh</w:t>
      </w:r>
      <w:r w:rsidR="00F518C5" w:rsidRPr="00847D00">
        <w:rPr>
          <w:iCs/>
          <w:sz w:val="28"/>
          <w:szCs w:val="28"/>
          <w:lang w:val="nl-NL"/>
        </w:rPr>
        <w:t xml:space="preserve"> viên</w:t>
      </w:r>
      <w:r w:rsidR="00C93189" w:rsidRPr="00847D00">
        <w:rPr>
          <w:iCs/>
          <w:sz w:val="28"/>
          <w:szCs w:val="28"/>
          <w:lang w:val="nl-NL"/>
        </w:rPr>
        <w:t xml:space="preserve"> giáo dục nghề nghiệp hệ chính quy.</w:t>
      </w:r>
    </w:p>
    <w:p w14:paraId="231AE131" w14:textId="1F67A9E2" w:rsidR="00E7522F" w:rsidRPr="00847D00" w:rsidRDefault="00F518C5" w:rsidP="00C93189">
      <w:pPr>
        <w:pStyle w:val="NormalWeb"/>
        <w:shd w:val="clear" w:color="auto" w:fill="FFFFFF"/>
        <w:spacing w:before="120" w:beforeAutospacing="0" w:after="120" w:afterAutospacing="0"/>
        <w:ind w:firstLine="720"/>
        <w:jc w:val="both"/>
        <w:rPr>
          <w:iCs/>
          <w:sz w:val="28"/>
          <w:szCs w:val="28"/>
          <w:lang w:val="nl-NL"/>
        </w:rPr>
      </w:pPr>
      <w:r w:rsidRPr="00847D00">
        <w:rPr>
          <w:iCs/>
          <w:sz w:val="28"/>
          <w:szCs w:val="28"/>
          <w:lang w:val="nl-NL"/>
        </w:rPr>
        <w:t xml:space="preserve">2. </w:t>
      </w:r>
      <w:r w:rsidR="00E7522F" w:rsidRPr="00847D00">
        <w:rPr>
          <w:iCs/>
          <w:sz w:val="28"/>
          <w:szCs w:val="28"/>
          <w:lang w:val="nl-NL"/>
        </w:rPr>
        <w:t>Kinh phí thực hiện</w:t>
      </w:r>
      <w:r w:rsidR="00DF194D" w:rsidRPr="00847D00">
        <w:rPr>
          <w:iCs/>
          <w:sz w:val="28"/>
          <w:szCs w:val="28"/>
          <w:lang w:val="nl-NL"/>
        </w:rPr>
        <w:t xml:space="preserve"> </w:t>
      </w:r>
      <w:r w:rsidR="00A34109" w:rsidRPr="00847D00">
        <w:rPr>
          <w:iCs/>
          <w:sz w:val="28"/>
          <w:szCs w:val="28"/>
          <w:lang w:val="nl-NL"/>
        </w:rPr>
        <w:t>cấp bù</w:t>
      </w:r>
    </w:p>
    <w:p w14:paraId="0BE4805B" w14:textId="44210E12" w:rsidR="00A04A3A" w:rsidRPr="00847D00" w:rsidRDefault="00A04A3A" w:rsidP="00A04A3A">
      <w:pPr>
        <w:pStyle w:val="NormalWeb"/>
        <w:shd w:val="clear" w:color="auto" w:fill="FFFFFF"/>
        <w:spacing w:before="120" w:beforeAutospacing="0" w:after="120" w:afterAutospacing="0"/>
        <w:ind w:firstLine="720"/>
        <w:jc w:val="both"/>
        <w:rPr>
          <w:rStyle w:val="apple-converted-space"/>
          <w:sz w:val="28"/>
          <w:szCs w:val="28"/>
          <w:lang w:val="vi-VN"/>
        </w:rPr>
      </w:pPr>
      <w:r w:rsidRPr="00847D00">
        <w:rPr>
          <w:iCs/>
          <w:sz w:val="28"/>
          <w:szCs w:val="28"/>
          <w:lang w:val="nl-NL"/>
        </w:rPr>
        <w:t xml:space="preserve">Do ngân sách </w:t>
      </w:r>
      <w:r w:rsidR="00A34109" w:rsidRPr="00847D00">
        <w:rPr>
          <w:iCs/>
          <w:sz w:val="28"/>
          <w:szCs w:val="28"/>
          <w:lang w:val="nl-NL"/>
        </w:rPr>
        <w:t>địa phương</w:t>
      </w:r>
      <w:r w:rsidRPr="00847D00">
        <w:rPr>
          <w:iCs/>
          <w:sz w:val="28"/>
          <w:szCs w:val="28"/>
          <w:lang w:val="nl-NL"/>
        </w:rPr>
        <w:t xml:space="preserve"> đảm bảo theo phân cấp quản lý ngân sách nhà nước hiện hành.</w:t>
      </w:r>
    </w:p>
    <w:p w14:paraId="2200B5F4" w14:textId="1790490B" w:rsidR="00800D8C" w:rsidRPr="00847D00" w:rsidRDefault="00800D8C" w:rsidP="00790618">
      <w:pPr>
        <w:spacing w:before="120" w:after="120" w:line="240" w:lineRule="auto"/>
        <w:ind w:right="28" w:firstLine="720"/>
        <w:jc w:val="both"/>
        <w:rPr>
          <w:rFonts w:ascii="Times New Roman" w:hAnsi="Times New Roman"/>
          <w:sz w:val="28"/>
          <w:szCs w:val="28"/>
          <w:lang w:val="vi-VN"/>
        </w:rPr>
      </w:pPr>
      <w:r w:rsidRPr="00847D00">
        <w:rPr>
          <w:rFonts w:ascii="Times New Roman" w:hAnsi="Times New Roman"/>
          <w:b/>
          <w:sz w:val="28"/>
          <w:szCs w:val="28"/>
          <w:lang w:val="vi-VN"/>
        </w:rPr>
        <w:t xml:space="preserve">Điều </w:t>
      </w:r>
      <w:r w:rsidR="0031010D" w:rsidRPr="00847D00">
        <w:rPr>
          <w:rFonts w:ascii="Times New Roman" w:hAnsi="Times New Roman"/>
          <w:b/>
          <w:sz w:val="28"/>
          <w:szCs w:val="28"/>
        </w:rPr>
        <w:t>7</w:t>
      </w:r>
      <w:r w:rsidRPr="00847D00">
        <w:rPr>
          <w:rFonts w:ascii="Times New Roman" w:hAnsi="Times New Roman"/>
          <w:b/>
          <w:sz w:val="28"/>
          <w:szCs w:val="28"/>
          <w:lang w:val="vi-VN"/>
        </w:rPr>
        <w:t>. Tổ chức thực hiện</w:t>
      </w:r>
    </w:p>
    <w:bookmarkEnd w:id="5"/>
    <w:p w14:paraId="10511FF2" w14:textId="02053C31" w:rsidR="00800D8C" w:rsidRPr="00383022" w:rsidRDefault="00F518C5" w:rsidP="004A0463">
      <w:pPr>
        <w:spacing w:before="120" w:after="120" w:line="240" w:lineRule="auto"/>
        <w:ind w:right="28" w:firstLine="720"/>
        <w:jc w:val="both"/>
        <w:rPr>
          <w:rFonts w:ascii="Times New Roman" w:hAnsi="Times New Roman"/>
          <w:sz w:val="28"/>
          <w:szCs w:val="28"/>
          <w:lang w:val="vi-VN"/>
        </w:rPr>
      </w:pPr>
      <w:r w:rsidRPr="00383022">
        <w:rPr>
          <w:rFonts w:ascii="Times New Roman" w:hAnsi="Times New Roman"/>
          <w:sz w:val="28"/>
          <w:szCs w:val="28"/>
          <w:lang w:val="vi-VN"/>
        </w:rPr>
        <w:t>1</w:t>
      </w:r>
      <w:r w:rsidR="00800D8C" w:rsidRPr="00383022">
        <w:rPr>
          <w:rFonts w:ascii="Times New Roman" w:hAnsi="Times New Roman"/>
          <w:sz w:val="28"/>
          <w:szCs w:val="28"/>
          <w:lang w:val="vi-VN"/>
        </w:rPr>
        <w:t>. Ủy ban nhân dân tỉnh triển khai thực hiện Nghị quyết này.</w:t>
      </w:r>
    </w:p>
    <w:p w14:paraId="13433346" w14:textId="74503191" w:rsidR="00800D8C" w:rsidRPr="00383022" w:rsidRDefault="00F518C5" w:rsidP="00790618">
      <w:pPr>
        <w:spacing w:before="120" w:after="120" w:line="240" w:lineRule="auto"/>
        <w:ind w:right="28" w:firstLine="720"/>
        <w:jc w:val="both"/>
        <w:rPr>
          <w:rFonts w:ascii="Times New Roman" w:hAnsi="Times New Roman"/>
          <w:sz w:val="28"/>
          <w:szCs w:val="28"/>
          <w:lang w:val="vi-VN"/>
        </w:rPr>
      </w:pPr>
      <w:r w:rsidRPr="00383022">
        <w:rPr>
          <w:rFonts w:ascii="Times New Roman" w:hAnsi="Times New Roman"/>
          <w:sz w:val="28"/>
          <w:szCs w:val="28"/>
          <w:lang w:val="vi-VN"/>
        </w:rPr>
        <w:t>2</w:t>
      </w:r>
      <w:r w:rsidR="00800D8C" w:rsidRPr="00383022">
        <w:rPr>
          <w:rFonts w:ascii="Times New Roman" w:hAnsi="Times New Roman"/>
          <w:sz w:val="28"/>
          <w:szCs w:val="28"/>
          <w:lang w:val="vi-VN"/>
        </w:rPr>
        <w:t xml:space="preserve">. Thường trực Hội đồng nhân dân, các Ban Hội đồng nhân dân, các Tổ đại biểu Hội đồng nhân dân và đại biểu Hội đồng nhân dân tỉnh giám sát </w:t>
      </w:r>
      <w:r w:rsidR="005B239F">
        <w:rPr>
          <w:rFonts w:ascii="Times New Roman" w:hAnsi="Times New Roman"/>
          <w:sz w:val="28"/>
          <w:szCs w:val="28"/>
        </w:rPr>
        <w:t>vi</w:t>
      </w:r>
      <w:r w:rsidR="005B239F" w:rsidRPr="005B239F">
        <w:rPr>
          <w:rFonts w:ascii="Times New Roman" w:hAnsi="Times New Roman"/>
          <w:sz w:val="28"/>
          <w:szCs w:val="28"/>
        </w:rPr>
        <w:t>ệc</w:t>
      </w:r>
      <w:r w:rsidR="00800D8C" w:rsidRPr="00383022">
        <w:rPr>
          <w:rFonts w:ascii="Times New Roman" w:hAnsi="Times New Roman"/>
          <w:sz w:val="28"/>
          <w:szCs w:val="28"/>
          <w:lang w:val="vi-VN"/>
        </w:rPr>
        <w:t xml:space="preserve"> thực hiện Nghị quyết.</w:t>
      </w:r>
    </w:p>
    <w:p w14:paraId="1412CC4A" w14:textId="652CBE6E" w:rsidR="00800D8C" w:rsidRPr="00391F45" w:rsidRDefault="00800D8C" w:rsidP="00790618">
      <w:pPr>
        <w:spacing w:before="120" w:after="120" w:line="240" w:lineRule="auto"/>
        <w:ind w:right="28" w:firstLine="720"/>
        <w:jc w:val="both"/>
        <w:rPr>
          <w:rFonts w:ascii="Times New Roman" w:hAnsi="Times New Roman"/>
          <w:sz w:val="28"/>
          <w:szCs w:val="28"/>
          <w:lang w:val="vi-VN"/>
        </w:rPr>
      </w:pPr>
      <w:r w:rsidRPr="00383022">
        <w:rPr>
          <w:rFonts w:ascii="Times New Roman" w:hAnsi="Times New Roman"/>
          <w:sz w:val="28"/>
          <w:szCs w:val="28"/>
          <w:lang w:val="vi-VN"/>
        </w:rPr>
        <w:t>Nghị quyết này đã được Hội đồng nhân dân tỉnh Cà Mau Khóa</w:t>
      </w:r>
      <w:r w:rsidR="00310ADF" w:rsidRPr="00383022">
        <w:rPr>
          <w:rFonts w:ascii="Times New Roman" w:hAnsi="Times New Roman"/>
          <w:sz w:val="28"/>
          <w:szCs w:val="28"/>
          <w:lang w:val="vi-VN"/>
        </w:rPr>
        <w:t xml:space="preserve"> X,</w:t>
      </w:r>
      <w:r w:rsidRPr="00383022">
        <w:rPr>
          <w:rFonts w:ascii="Times New Roman" w:hAnsi="Times New Roman"/>
          <w:sz w:val="28"/>
          <w:szCs w:val="28"/>
          <w:lang w:val="vi-VN"/>
        </w:rPr>
        <w:t xml:space="preserve"> Kỳ họp thứ</w:t>
      </w:r>
      <w:r w:rsidR="00FE3CD7">
        <w:rPr>
          <w:rFonts w:ascii="Times New Roman" w:hAnsi="Times New Roman"/>
          <w:sz w:val="28"/>
          <w:szCs w:val="28"/>
        </w:rPr>
        <w:t xml:space="preserve"> Tư </w:t>
      </w:r>
      <w:r w:rsidRPr="00383022">
        <w:rPr>
          <w:rFonts w:ascii="Times New Roman" w:hAnsi="Times New Roman"/>
          <w:sz w:val="28"/>
          <w:szCs w:val="28"/>
          <w:lang w:val="vi-VN"/>
        </w:rPr>
        <w:t>thông qua ngày</w:t>
      </w:r>
      <w:r w:rsidR="00281396">
        <w:rPr>
          <w:rFonts w:ascii="Times New Roman" w:hAnsi="Times New Roman"/>
          <w:sz w:val="28"/>
          <w:szCs w:val="28"/>
        </w:rPr>
        <w:t xml:space="preserve"> 04 </w:t>
      </w:r>
      <w:r w:rsidRPr="00383022">
        <w:rPr>
          <w:rFonts w:ascii="Times New Roman" w:hAnsi="Times New Roman"/>
          <w:sz w:val="28"/>
          <w:szCs w:val="28"/>
          <w:lang w:val="vi-VN"/>
        </w:rPr>
        <w:t>tháng</w:t>
      </w:r>
      <w:r w:rsidR="005B239F">
        <w:rPr>
          <w:rFonts w:ascii="Times New Roman" w:hAnsi="Times New Roman"/>
          <w:sz w:val="28"/>
          <w:szCs w:val="28"/>
        </w:rPr>
        <w:t xml:space="preserve"> 12</w:t>
      </w:r>
      <w:r w:rsidR="00EB05FF" w:rsidRPr="00383022">
        <w:rPr>
          <w:rFonts w:ascii="Times New Roman" w:hAnsi="Times New Roman"/>
          <w:sz w:val="28"/>
          <w:szCs w:val="28"/>
          <w:lang w:val="vi-VN"/>
        </w:rPr>
        <w:t xml:space="preserve"> </w:t>
      </w:r>
      <w:r w:rsidRPr="00383022">
        <w:rPr>
          <w:rFonts w:ascii="Times New Roman" w:hAnsi="Times New Roman"/>
          <w:sz w:val="28"/>
          <w:szCs w:val="28"/>
          <w:lang w:val="vi-VN"/>
        </w:rPr>
        <w:t>năm 2021 có hiệu lực thi hành kể từ ngà</w:t>
      </w:r>
      <w:r w:rsidR="00AE2E7C">
        <w:rPr>
          <w:rFonts w:ascii="Times New Roman" w:hAnsi="Times New Roman"/>
          <w:sz w:val="28"/>
          <w:szCs w:val="28"/>
        </w:rPr>
        <w:t xml:space="preserve">y 01 </w:t>
      </w:r>
      <w:r w:rsidRPr="00383022">
        <w:rPr>
          <w:rFonts w:ascii="Times New Roman" w:hAnsi="Times New Roman"/>
          <w:sz w:val="28"/>
          <w:szCs w:val="28"/>
          <w:lang w:val="vi-VN"/>
        </w:rPr>
        <w:t>thán</w:t>
      </w:r>
      <w:r w:rsidR="00AE2E7C">
        <w:rPr>
          <w:rFonts w:ascii="Times New Roman" w:hAnsi="Times New Roman"/>
          <w:sz w:val="28"/>
          <w:szCs w:val="28"/>
        </w:rPr>
        <w:t xml:space="preserve">g 01 </w:t>
      </w:r>
      <w:r w:rsidRPr="00383022">
        <w:rPr>
          <w:rFonts w:ascii="Times New Roman" w:hAnsi="Times New Roman"/>
          <w:sz w:val="28"/>
          <w:szCs w:val="28"/>
          <w:lang w:val="vi-VN"/>
        </w:rPr>
        <w:t>năm 202</w:t>
      </w:r>
      <w:r w:rsidR="00383022" w:rsidRPr="00383022">
        <w:rPr>
          <w:rFonts w:ascii="Times New Roman" w:hAnsi="Times New Roman"/>
          <w:sz w:val="28"/>
          <w:szCs w:val="28"/>
          <w:lang w:val="vi-VN"/>
        </w:rPr>
        <w:t>2</w:t>
      </w:r>
      <w:r w:rsidR="0079242B">
        <w:rPr>
          <w:rFonts w:ascii="Times New Roman" w:hAnsi="Times New Roman"/>
          <w:sz w:val="28"/>
          <w:szCs w:val="28"/>
        </w:rPr>
        <w:t xml:space="preserve"> </w:t>
      </w:r>
      <w:r w:rsidR="0079242B" w:rsidRPr="00391F45">
        <w:rPr>
          <w:rFonts w:ascii="Times New Roman" w:hAnsi="Times New Roman"/>
          <w:sz w:val="28"/>
          <w:szCs w:val="28"/>
        </w:rPr>
        <w:t xml:space="preserve">và thay thế </w:t>
      </w:r>
      <w:r w:rsidR="0079242B" w:rsidRPr="00847D00">
        <w:rPr>
          <w:rFonts w:ascii="Times New Roman" w:hAnsi="Times New Roman"/>
          <w:sz w:val="28"/>
          <w:szCs w:val="28"/>
        </w:rPr>
        <w:t xml:space="preserve">Nghị quyết số </w:t>
      </w:r>
      <w:r w:rsidR="00AE2E7C" w:rsidRPr="00847D00">
        <w:rPr>
          <w:rFonts w:ascii="Times New Roman" w:hAnsi="Times New Roman"/>
          <w:sz w:val="28"/>
          <w:szCs w:val="28"/>
        </w:rPr>
        <w:t>10</w:t>
      </w:r>
      <w:r w:rsidR="0079242B" w:rsidRPr="00847D00">
        <w:rPr>
          <w:rFonts w:ascii="Times New Roman" w:hAnsi="Times New Roman"/>
          <w:sz w:val="28"/>
          <w:szCs w:val="28"/>
        </w:rPr>
        <w:t>/20</w:t>
      </w:r>
      <w:r w:rsidR="00C076AE" w:rsidRPr="00847D00">
        <w:rPr>
          <w:rFonts w:ascii="Times New Roman" w:hAnsi="Times New Roman"/>
          <w:sz w:val="28"/>
          <w:szCs w:val="28"/>
        </w:rPr>
        <w:t>16</w:t>
      </w:r>
      <w:r w:rsidR="0079242B" w:rsidRPr="00847D00">
        <w:rPr>
          <w:rFonts w:ascii="Times New Roman" w:hAnsi="Times New Roman"/>
          <w:sz w:val="28"/>
          <w:szCs w:val="28"/>
        </w:rPr>
        <w:t xml:space="preserve">/NQ-HĐND ngày </w:t>
      </w:r>
      <w:r w:rsidR="00AE2E7C" w:rsidRPr="00847D00">
        <w:rPr>
          <w:rFonts w:ascii="Times New Roman" w:hAnsi="Times New Roman"/>
          <w:sz w:val="28"/>
          <w:szCs w:val="28"/>
        </w:rPr>
        <w:t>08</w:t>
      </w:r>
      <w:r w:rsidR="00C076AE" w:rsidRPr="00847D00">
        <w:rPr>
          <w:rFonts w:ascii="Times New Roman" w:hAnsi="Times New Roman"/>
          <w:sz w:val="28"/>
          <w:szCs w:val="28"/>
        </w:rPr>
        <w:t xml:space="preserve"> tháng </w:t>
      </w:r>
      <w:r w:rsidR="0079242B" w:rsidRPr="00847D00">
        <w:rPr>
          <w:rFonts w:ascii="Times New Roman" w:hAnsi="Times New Roman"/>
          <w:sz w:val="28"/>
          <w:szCs w:val="28"/>
        </w:rPr>
        <w:t>12</w:t>
      </w:r>
      <w:r w:rsidR="00C076AE" w:rsidRPr="00847D00">
        <w:rPr>
          <w:rFonts w:ascii="Times New Roman" w:hAnsi="Times New Roman"/>
          <w:sz w:val="28"/>
          <w:szCs w:val="28"/>
        </w:rPr>
        <w:t xml:space="preserve"> năm </w:t>
      </w:r>
      <w:r w:rsidR="0079242B" w:rsidRPr="00847D00">
        <w:rPr>
          <w:rFonts w:ascii="Times New Roman" w:hAnsi="Times New Roman"/>
          <w:sz w:val="28"/>
          <w:szCs w:val="28"/>
        </w:rPr>
        <w:t>201</w:t>
      </w:r>
      <w:r w:rsidR="00AE2E7C" w:rsidRPr="00847D00">
        <w:rPr>
          <w:rFonts w:ascii="Times New Roman" w:hAnsi="Times New Roman"/>
          <w:sz w:val="28"/>
          <w:szCs w:val="28"/>
        </w:rPr>
        <w:t>6</w:t>
      </w:r>
      <w:r w:rsidR="0079242B" w:rsidRPr="00847D00">
        <w:rPr>
          <w:rFonts w:ascii="Times New Roman" w:hAnsi="Times New Roman"/>
          <w:sz w:val="28"/>
          <w:szCs w:val="28"/>
        </w:rPr>
        <w:t xml:space="preserve"> của Hội đồng nhân dân </w:t>
      </w:r>
      <w:r w:rsidR="0079242B" w:rsidRPr="00391F45">
        <w:rPr>
          <w:rFonts w:ascii="Times New Roman" w:hAnsi="Times New Roman"/>
          <w:sz w:val="28"/>
          <w:szCs w:val="28"/>
        </w:rPr>
        <w:t>tỉnh</w:t>
      </w:r>
      <w:r w:rsidR="00AE2E7C" w:rsidRPr="00391F45">
        <w:rPr>
          <w:rFonts w:ascii="Times New Roman" w:hAnsi="Times New Roman"/>
          <w:sz w:val="28"/>
          <w:szCs w:val="28"/>
        </w:rPr>
        <w:t xml:space="preserve"> về mức thu học phí đào tạo trình độ cao đẳng, trung cấp chuyên nghiệp, giáo dục mầm non, giáo dục phổ thông công lập năm học 2016 – 2017 trên địa bàn tỉnh Cà Mau</w:t>
      </w:r>
      <w:r w:rsidRPr="00391F45">
        <w:rPr>
          <w:rFonts w:ascii="Times New Roman" w:hAnsi="Times New Roman"/>
          <w:sz w:val="28"/>
          <w:szCs w:val="28"/>
          <w:lang w:val="vi-VN"/>
        </w:rPr>
        <w:t>./.</w:t>
      </w:r>
    </w:p>
    <w:p w14:paraId="5335BC4A" w14:textId="77777777" w:rsidR="00800D8C" w:rsidRPr="00383022" w:rsidRDefault="00800D8C" w:rsidP="00982F43">
      <w:pPr>
        <w:spacing w:after="0" w:line="240" w:lineRule="auto"/>
        <w:ind w:right="28" w:firstLine="720"/>
        <w:jc w:val="both"/>
        <w:rPr>
          <w:rFonts w:ascii="Times New Roman" w:hAnsi="Times New Roman"/>
          <w:spacing w:val="-6"/>
          <w:sz w:val="28"/>
          <w:szCs w:val="28"/>
          <w:lang w:val="vi-VN"/>
        </w:rPr>
      </w:pPr>
    </w:p>
    <w:tbl>
      <w:tblPr>
        <w:tblW w:w="9356" w:type="dxa"/>
        <w:tblLook w:val="00A0" w:firstRow="1" w:lastRow="0" w:firstColumn="1" w:lastColumn="0" w:noHBand="0" w:noVBand="0"/>
      </w:tblPr>
      <w:tblGrid>
        <w:gridCol w:w="4968"/>
        <w:gridCol w:w="4388"/>
      </w:tblGrid>
      <w:tr w:rsidR="00800D8C" w:rsidRPr="009246B5" w14:paraId="31D62C4A" w14:textId="77777777" w:rsidTr="00D625FE">
        <w:tc>
          <w:tcPr>
            <w:tcW w:w="4968" w:type="dxa"/>
          </w:tcPr>
          <w:p w14:paraId="4F854A49" w14:textId="77777777" w:rsidR="00800D8C" w:rsidRPr="009246B5" w:rsidRDefault="00800D8C" w:rsidP="009246B5">
            <w:pPr>
              <w:spacing w:after="0" w:line="240" w:lineRule="auto"/>
              <w:ind w:right="28"/>
              <w:jc w:val="both"/>
              <w:rPr>
                <w:rFonts w:ascii="Times New Roman" w:hAnsi="Times New Roman"/>
                <w:b/>
                <w:i/>
                <w:spacing w:val="-6"/>
                <w:sz w:val="24"/>
                <w:szCs w:val="24"/>
              </w:rPr>
            </w:pPr>
            <w:r w:rsidRPr="009246B5">
              <w:rPr>
                <w:rFonts w:ascii="Times New Roman" w:hAnsi="Times New Roman"/>
                <w:b/>
                <w:i/>
                <w:spacing w:val="-6"/>
                <w:sz w:val="24"/>
                <w:szCs w:val="24"/>
              </w:rPr>
              <w:t>Nơi nhận:</w:t>
            </w:r>
          </w:p>
          <w:p w14:paraId="477F9F79"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Ủy ban Thường vụ Quốc hội;</w:t>
            </w:r>
          </w:p>
          <w:p w14:paraId="0615AD57" w14:textId="719F930D"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Chính phủ;</w:t>
            </w:r>
          </w:p>
          <w:p w14:paraId="08A7A7EB"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Bộ Tư pháp (Cục Kiểm tra VBQPPL);</w:t>
            </w:r>
          </w:p>
          <w:p w14:paraId="22E19686"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Bộ Nội vụ (Vụ pháp chế);</w:t>
            </w:r>
          </w:p>
          <w:p w14:paraId="43585657"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Thường trực Tỉnh ủy;</w:t>
            </w:r>
          </w:p>
          <w:p w14:paraId="2EF52245"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Ủy ban nhân dân tỉnh;</w:t>
            </w:r>
          </w:p>
          <w:p w14:paraId="0D3082AB" w14:textId="23020BE6"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xml:space="preserve">- BTT. </w:t>
            </w:r>
            <w:r w:rsidR="00847D00" w:rsidRPr="00847D00">
              <w:rPr>
                <w:rFonts w:ascii="Times New Roman" w:hAnsi="Times New Roman"/>
                <w:spacing w:val="-6"/>
              </w:rPr>
              <w:t>Ủy</w:t>
            </w:r>
            <w:r w:rsidR="00847D00">
              <w:rPr>
                <w:rFonts w:ascii="Times New Roman" w:hAnsi="Times New Roman"/>
                <w:spacing w:val="-6"/>
              </w:rPr>
              <w:t xml:space="preserve"> ban </w:t>
            </w:r>
            <w:r w:rsidRPr="009246B5">
              <w:rPr>
                <w:rFonts w:ascii="Times New Roman" w:hAnsi="Times New Roman"/>
                <w:spacing w:val="-6"/>
              </w:rPr>
              <w:t>MTTQ Việt Nam tỉnh;</w:t>
            </w:r>
          </w:p>
          <w:p w14:paraId="1911862E"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Đại biểu HĐND tỉnh;</w:t>
            </w:r>
          </w:p>
          <w:p w14:paraId="5055650E"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Các sở, ban, ngành, đoàn thể cấp tỉnh;</w:t>
            </w:r>
          </w:p>
          <w:p w14:paraId="7712BBD3" w14:textId="03A4FCDF"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xml:space="preserve">- TT HĐND, UBND các huyện, </w:t>
            </w:r>
            <w:r w:rsidR="001F6CE2">
              <w:rPr>
                <w:rFonts w:ascii="Times New Roman" w:hAnsi="Times New Roman"/>
                <w:spacing w:val="-6"/>
              </w:rPr>
              <w:t>th</w:t>
            </w:r>
            <w:r w:rsidR="001F6CE2" w:rsidRPr="001F6CE2">
              <w:rPr>
                <w:rFonts w:ascii="Times New Roman" w:hAnsi="Times New Roman"/>
                <w:spacing w:val="-6"/>
              </w:rPr>
              <w:t>ành</w:t>
            </w:r>
            <w:r w:rsidR="001F6CE2">
              <w:rPr>
                <w:rFonts w:ascii="Times New Roman" w:hAnsi="Times New Roman"/>
                <w:spacing w:val="-6"/>
              </w:rPr>
              <w:t xml:space="preserve"> ph</w:t>
            </w:r>
            <w:r w:rsidR="001F6CE2" w:rsidRPr="001F6CE2">
              <w:rPr>
                <w:rFonts w:ascii="Times New Roman" w:hAnsi="Times New Roman"/>
                <w:spacing w:val="-6"/>
              </w:rPr>
              <w:t>ố</w:t>
            </w:r>
            <w:r w:rsidRPr="009246B5">
              <w:rPr>
                <w:rFonts w:ascii="Times New Roman" w:hAnsi="Times New Roman"/>
                <w:spacing w:val="-6"/>
              </w:rPr>
              <w:t>;</w:t>
            </w:r>
          </w:p>
          <w:p w14:paraId="24BC8384" w14:textId="77777777" w:rsidR="00800D8C" w:rsidRPr="009246B5" w:rsidRDefault="00800D8C" w:rsidP="009246B5">
            <w:pPr>
              <w:spacing w:after="0" w:line="240" w:lineRule="auto"/>
              <w:ind w:right="28"/>
              <w:jc w:val="both"/>
              <w:rPr>
                <w:rFonts w:ascii="Times New Roman" w:hAnsi="Times New Roman"/>
                <w:spacing w:val="-6"/>
              </w:rPr>
            </w:pPr>
            <w:r w:rsidRPr="009246B5">
              <w:rPr>
                <w:rFonts w:ascii="Times New Roman" w:hAnsi="Times New Roman"/>
                <w:spacing w:val="-6"/>
              </w:rPr>
              <w:t>- Cổng Thông tin điện tử tỉnh;</w:t>
            </w:r>
          </w:p>
          <w:p w14:paraId="6F0E2E26" w14:textId="77777777" w:rsidR="00800D8C" w:rsidRPr="009246B5" w:rsidRDefault="00800D8C" w:rsidP="009246B5">
            <w:pPr>
              <w:spacing w:after="0" w:line="240" w:lineRule="auto"/>
              <w:ind w:right="28"/>
              <w:jc w:val="both"/>
              <w:rPr>
                <w:rFonts w:ascii="Times New Roman" w:hAnsi="Times New Roman"/>
                <w:b/>
                <w:i/>
                <w:spacing w:val="-6"/>
                <w:sz w:val="24"/>
                <w:szCs w:val="24"/>
              </w:rPr>
            </w:pPr>
            <w:r w:rsidRPr="009246B5">
              <w:rPr>
                <w:rFonts w:ascii="Times New Roman" w:hAnsi="Times New Roman"/>
                <w:spacing w:val="-6"/>
                <w:sz w:val="24"/>
                <w:szCs w:val="24"/>
              </w:rPr>
              <w:t>- Lưu: VT.</w:t>
            </w:r>
          </w:p>
        </w:tc>
        <w:tc>
          <w:tcPr>
            <w:tcW w:w="4388" w:type="dxa"/>
          </w:tcPr>
          <w:p w14:paraId="0E0D67C9" w14:textId="77777777" w:rsidR="00800D8C" w:rsidRPr="009246B5" w:rsidRDefault="00800D8C" w:rsidP="009246B5">
            <w:pPr>
              <w:spacing w:after="0" w:line="240" w:lineRule="auto"/>
              <w:ind w:right="28"/>
              <w:jc w:val="center"/>
              <w:rPr>
                <w:rFonts w:ascii="Times New Roman" w:hAnsi="Times New Roman"/>
                <w:b/>
                <w:spacing w:val="-6"/>
                <w:sz w:val="28"/>
                <w:szCs w:val="28"/>
              </w:rPr>
            </w:pPr>
            <w:r w:rsidRPr="009246B5">
              <w:rPr>
                <w:rFonts w:ascii="Times New Roman" w:hAnsi="Times New Roman"/>
                <w:b/>
                <w:spacing w:val="-6"/>
                <w:sz w:val="28"/>
                <w:szCs w:val="28"/>
              </w:rPr>
              <w:t>CHỦ TỊCH</w:t>
            </w:r>
          </w:p>
          <w:p w14:paraId="335346CA" w14:textId="77777777" w:rsidR="00800D8C" w:rsidRPr="009246B5" w:rsidRDefault="00800D8C" w:rsidP="009246B5">
            <w:pPr>
              <w:spacing w:after="0" w:line="240" w:lineRule="auto"/>
              <w:ind w:right="28"/>
              <w:jc w:val="both"/>
              <w:rPr>
                <w:rFonts w:ascii="Times New Roman" w:hAnsi="Times New Roman"/>
                <w:spacing w:val="-6"/>
                <w:sz w:val="28"/>
                <w:szCs w:val="28"/>
              </w:rPr>
            </w:pPr>
          </w:p>
          <w:p w14:paraId="1CCF72C6" w14:textId="3447F83F" w:rsidR="00800D8C" w:rsidRDefault="00800D8C" w:rsidP="009246B5">
            <w:pPr>
              <w:spacing w:after="0" w:line="240" w:lineRule="auto"/>
              <w:ind w:right="28"/>
              <w:jc w:val="both"/>
              <w:rPr>
                <w:rFonts w:ascii="Times New Roman" w:hAnsi="Times New Roman"/>
                <w:spacing w:val="-6"/>
                <w:sz w:val="28"/>
                <w:szCs w:val="28"/>
              </w:rPr>
            </w:pPr>
          </w:p>
          <w:p w14:paraId="480B52C4" w14:textId="2D50BB35" w:rsidR="005B239F" w:rsidRDefault="005B239F" w:rsidP="009246B5">
            <w:pPr>
              <w:spacing w:after="0" w:line="240" w:lineRule="auto"/>
              <w:ind w:right="28"/>
              <w:jc w:val="both"/>
              <w:rPr>
                <w:rFonts w:ascii="Times New Roman" w:hAnsi="Times New Roman"/>
                <w:spacing w:val="-6"/>
                <w:sz w:val="28"/>
                <w:szCs w:val="28"/>
              </w:rPr>
            </w:pPr>
          </w:p>
          <w:p w14:paraId="0D2AA976" w14:textId="61ED2DFE" w:rsidR="005B239F" w:rsidRDefault="005B239F" w:rsidP="009246B5">
            <w:pPr>
              <w:spacing w:after="0" w:line="240" w:lineRule="auto"/>
              <w:ind w:right="28"/>
              <w:jc w:val="both"/>
              <w:rPr>
                <w:rFonts w:ascii="Times New Roman" w:hAnsi="Times New Roman"/>
                <w:spacing w:val="-6"/>
                <w:sz w:val="28"/>
                <w:szCs w:val="28"/>
              </w:rPr>
            </w:pPr>
          </w:p>
          <w:p w14:paraId="6D6527EE" w14:textId="080F3DAC" w:rsidR="005B239F" w:rsidRPr="009246B5" w:rsidRDefault="005B239F" w:rsidP="009246B5">
            <w:pPr>
              <w:spacing w:after="0" w:line="240" w:lineRule="auto"/>
              <w:ind w:right="28"/>
              <w:jc w:val="both"/>
              <w:rPr>
                <w:rFonts w:ascii="Times New Roman" w:hAnsi="Times New Roman"/>
                <w:spacing w:val="-6"/>
                <w:sz w:val="28"/>
                <w:szCs w:val="28"/>
              </w:rPr>
            </w:pPr>
          </w:p>
          <w:p w14:paraId="5D72E308" w14:textId="77777777" w:rsidR="00800D8C" w:rsidRPr="009246B5" w:rsidRDefault="00800D8C" w:rsidP="009246B5">
            <w:pPr>
              <w:spacing w:after="0" w:line="240" w:lineRule="auto"/>
              <w:ind w:right="28"/>
              <w:jc w:val="both"/>
              <w:rPr>
                <w:rFonts w:ascii="Times New Roman" w:hAnsi="Times New Roman"/>
                <w:spacing w:val="-6"/>
                <w:sz w:val="28"/>
                <w:szCs w:val="28"/>
              </w:rPr>
            </w:pPr>
          </w:p>
          <w:p w14:paraId="15F34CCE" w14:textId="356094E7" w:rsidR="00293D10" w:rsidRPr="00293D10" w:rsidRDefault="00293D10" w:rsidP="009246B5">
            <w:pPr>
              <w:spacing w:after="0" w:line="240" w:lineRule="auto"/>
              <w:ind w:right="28"/>
              <w:jc w:val="both"/>
              <w:rPr>
                <w:rFonts w:ascii="Times New Roman" w:hAnsi="Times New Roman"/>
                <w:b/>
                <w:spacing w:val="-6"/>
                <w:sz w:val="28"/>
                <w:szCs w:val="28"/>
              </w:rPr>
            </w:pPr>
            <w:r>
              <w:rPr>
                <w:rFonts w:ascii="Times New Roman" w:hAnsi="Times New Roman"/>
                <w:spacing w:val="-6"/>
                <w:sz w:val="28"/>
                <w:szCs w:val="28"/>
              </w:rPr>
              <w:t xml:space="preserve">            </w:t>
            </w:r>
            <w:r w:rsidR="007A352D">
              <w:rPr>
                <w:rFonts w:ascii="Times New Roman" w:hAnsi="Times New Roman"/>
                <w:spacing w:val="-6"/>
                <w:sz w:val="28"/>
                <w:szCs w:val="28"/>
              </w:rPr>
              <w:t xml:space="preserve">   </w:t>
            </w:r>
            <w:r>
              <w:rPr>
                <w:rFonts w:ascii="Times New Roman" w:hAnsi="Times New Roman"/>
                <w:spacing w:val="-6"/>
                <w:sz w:val="28"/>
                <w:szCs w:val="28"/>
              </w:rPr>
              <w:t xml:space="preserve">   </w:t>
            </w:r>
            <w:r w:rsidRPr="00293D10">
              <w:rPr>
                <w:rFonts w:ascii="Times New Roman" w:hAnsi="Times New Roman"/>
                <w:b/>
                <w:spacing w:val="-6"/>
                <w:sz w:val="28"/>
                <w:szCs w:val="28"/>
              </w:rPr>
              <w:t>Nguyễn Tiến Hải</w:t>
            </w:r>
          </w:p>
        </w:tc>
      </w:tr>
    </w:tbl>
    <w:p w14:paraId="17D009F2" w14:textId="77777777" w:rsidR="00800D8C" w:rsidRPr="00C8466F" w:rsidRDefault="00800D8C" w:rsidP="00FA53D0">
      <w:pPr>
        <w:spacing w:after="0" w:line="240" w:lineRule="auto"/>
        <w:jc w:val="center"/>
        <w:rPr>
          <w:rFonts w:ascii="Times New Roman" w:hAnsi="Times New Roman"/>
          <w:sz w:val="28"/>
          <w:szCs w:val="28"/>
        </w:rPr>
      </w:pPr>
    </w:p>
    <w:sectPr w:rsidR="00800D8C" w:rsidRPr="00C8466F" w:rsidSect="00133188">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5290F" w14:textId="77777777" w:rsidR="00AB3489" w:rsidRDefault="00AB3489" w:rsidP="005829C9">
      <w:pPr>
        <w:spacing w:after="0" w:line="240" w:lineRule="auto"/>
      </w:pPr>
      <w:r>
        <w:separator/>
      </w:r>
    </w:p>
  </w:endnote>
  <w:endnote w:type="continuationSeparator" w:id="0">
    <w:p w14:paraId="46C8EF2A" w14:textId="77777777" w:rsidR="00AB3489" w:rsidRDefault="00AB3489" w:rsidP="0058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178CE" w14:textId="77777777" w:rsidR="00AB3489" w:rsidRDefault="00AB3489" w:rsidP="005829C9">
      <w:pPr>
        <w:spacing w:after="0" w:line="240" w:lineRule="auto"/>
      </w:pPr>
      <w:r>
        <w:separator/>
      </w:r>
    </w:p>
  </w:footnote>
  <w:footnote w:type="continuationSeparator" w:id="0">
    <w:p w14:paraId="7075609F" w14:textId="77777777" w:rsidR="00AB3489" w:rsidRDefault="00AB3489" w:rsidP="0058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D760C" w14:textId="0E003CF5" w:rsidR="00800D8C" w:rsidRPr="00C86EE2" w:rsidRDefault="00800D8C">
    <w:pPr>
      <w:pStyle w:val="Header"/>
      <w:jc w:val="center"/>
      <w:rPr>
        <w:rFonts w:ascii="Times New Roman" w:hAnsi="Times New Roman"/>
        <w:sz w:val="24"/>
        <w:szCs w:val="24"/>
      </w:rPr>
    </w:pPr>
    <w:r w:rsidRPr="00C86EE2">
      <w:rPr>
        <w:rFonts w:ascii="Times New Roman" w:hAnsi="Times New Roman"/>
        <w:sz w:val="24"/>
        <w:szCs w:val="24"/>
      </w:rPr>
      <w:fldChar w:fldCharType="begin"/>
    </w:r>
    <w:r w:rsidRPr="00C86EE2">
      <w:rPr>
        <w:rFonts w:ascii="Times New Roman" w:hAnsi="Times New Roman"/>
        <w:sz w:val="24"/>
        <w:szCs w:val="24"/>
      </w:rPr>
      <w:instrText xml:space="preserve"> PAGE   \* MERGEFORMAT </w:instrText>
    </w:r>
    <w:r w:rsidRPr="00C86EE2">
      <w:rPr>
        <w:rFonts w:ascii="Times New Roman" w:hAnsi="Times New Roman"/>
        <w:sz w:val="24"/>
        <w:szCs w:val="24"/>
      </w:rPr>
      <w:fldChar w:fldCharType="separate"/>
    </w:r>
    <w:r w:rsidR="009E6DEC">
      <w:rPr>
        <w:rFonts w:ascii="Times New Roman" w:hAnsi="Times New Roman"/>
        <w:noProof/>
        <w:sz w:val="24"/>
        <w:szCs w:val="24"/>
      </w:rPr>
      <w:t>4</w:t>
    </w:r>
    <w:r w:rsidRPr="00C86EE2">
      <w:rPr>
        <w:rFonts w:ascii="Times New Roman" w:hAnsi="Times New Roman"/>
        <w:sz w:val="24"/>
        <w:szCs w:val="24"/>
      </w:rPr>
      <w:fldChar w:fldCharType="end"/>
    </w:r>
  </w:p>
  <w:p w14:paraId="20868EEA" w14:textId="77777777" w:rsidR="00800D8C" w:rsidRDefault="00800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E3C41"/>
    <w:multiLevelType w:val="hybridMultilevel"/>
    <w:tmpl w:val="803AAB38"/>
    <w:lvl w:ilvl="0" w:tplc="A6103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FD2B6C"/>
    <w:multiLevelType w:val="hybridMultilevel"/>
    <w:tmpl w:val="49DAC142"/>
    <w:lvl w:ilvl="0" w:tplc="A4365326">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30B69C9"/>
    <w:multiLevelType w:val="hybridMultilevel"/>
    <w:tmpl w:val="6988FE56"/>
    <w:lvl w:ilvl="0" w:tplc="38A434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559024F"/>
    <w:multiLevelType w:val="hybridMultilevel"/>
    <w:tmpl w:val="B19AEDA6"/>
    <w:lvl w:ilvl="0" w:tplc="D2A6C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D2"/>
    <w:rsid w:val="0000206A"/>
    <w:rsid w:val="00002BB1"/>
    <w:rsid w:val="00003723"/>
    <w:rsid w:val="00005DCA"/>
    <w:rsid w:val="00005F42"/>
    <w:rsid w:val="000070ED"/>
    <w:rsid w:val="00007DE4"/>
    <w:rsid w:val="00011BDC"/>
    <w:rsid w:val="00014F0C"/>
    <w:rsid w:val="00016C06"/>
    <w:rsid w:val="00017BB5"/>
    <w:rsid w:val="00020511"/>
    <w:rsid w:val="00023026"/>
    <w:rsid w:val="000236F3"/>
    <w:rsid w:val="00024D7D"/>
    <w:rsid w:val="00024FC7"/>
    <w:rsid w:val="0003035D"/>
    <w:rsid w:val="0003415D"/>
    <w:rsid w:val="0004025A"/>
    <w:rsid w:val="00044937"/>
    <w:rsid w:val="00053B2C"/>
    <w:rsid w:val="0005475A"/>
    <w:rsid w:val="000553EC"/>
    <w:rsid w:val="00062D42"/>
    <w:rsid w:val="0006406A"/>
    <w:rsid w:val="0006673D"/>
    <w:rsid w:val="0007123E"/>
    <w:rsid w:val="00071622"/>
    <w:rsid w:val="000744A4"/>
    <w:rsid w:val="000744BD"/>
    <w:rsid w:val="0007558B"/>
    <w:rsid w:val="0008276C"/>
    <w:rsid w:val="00086471"/>
    <w:rsid w:val="00090102"/>
    <w:rsid w:val="00094D38"/>
    <w:rsid w:val="00096FB1"/>
    <w:rsid w:val="000A17CC"/>
    <w:rsid w:val="000A4908"/>
    <w:rsid w:val="000A529D"/>
    <w:rsid w:val="000A5670"/>
    <w:rsid w:val="000B0089"/>
    <w:rsid w:val="000B7E1A"/>
    <w:rsid w:val="000C47CB"/>
    <w:rsid w:val="000D3946"/>
    <w:rsid w:val="000E3F30"/>
    <w:rsid w:val="000F181D"/>
    <w:rsid w:val="000F626C"/>
    <w:rsid w:val="00100772"/>
    <w:rsid w:val="00100F12"/>
    <w:rsid w:val="00101180"/>
    <w:rsid w:val="00105C51"/>
    <w:rsid w:val="001073A6"/>
    <w:rsid w:val="00107D42"/>
    <w:rsid w:val="0011095B"/>
    <w:rsid w:val="001142BB"/>
    <w:rsid w:val="00117F6D"/>
    <w:rsid w:val="0012051C"/>
    <w:rsid w:val="00120D87"/>
    <w:rsid w:val="0012250F"/>
    <w:rsid w:val="001278D9"/>
    <w:rsid w:val="00133188"/>
    <w:rsid w:val="001334CD"/>
    <w:rsid w:val="001430CA"/>
    <w:rsid w:val="001455D8"/>
    <w:rsid w:val="00146AA6"/>
    <w:rsid w:val="00146B17"/>
    <w:rsid w:val="001473AF"/>
    <w:rsid w:val="00153A36"/>
    <w:rsid w:val="0015556C"/>
    <w:rsid w:val="001565D9"/>
    <w:rsid w:val="0016056C"/>
    <w:rsid w:val="00160FEE"/>
    <w:rsid w:val="00162535"/>
    <w:rsid w:val="00162FD4"/>
    <w:rsid w:val="00163774"/>
    <w:rsid w:val="00167E82"/>
    <w:rsid w:val="00175606"/>
    <w:rsid w:val="001848A7"/>
    <w:rsid w:val="001864A9"/>
    <w:rsid w:val="001864CB"/>
    <w:rsid w:val="00192BEC"/>
    <w:rsid w:val="00194BAE"/>
    <w:rsid w:val="00195F00"/>
    <w:rsid w:val="00196410"/>
    <w:rsid w:val="001976D5"/>
    <w:rsid w:val="00197FB0"/>
    <w:rsid w:val="001A3075"/>
    <w:rsid w:val="001A3435"/>
    <w:rsid w:val="001A4525"/>
    <w:rsid w:val="001A663C"/>
    <w:rsid w:val="001B0C89"/>
    <w:rsid w:val="001B3195"/>
    <w:rsid w:val="001B48BB"/>
    <w:rsid w:val="001B5B95"/>
    <w:rsid w:val="001B6566"/>
    <w:rsid w:val="001B7D9B"/>
    <w:rsid w:val="001C1152"/>
    <w:rsid w:val="001C4B04"/>
    <w:rsid w:val="001C4D9F"/>
    <w:rsid w:val="001C5028"/>
    <w:rsid w:val="001D1FD1"/>
    <w:rsid w:val="001D6545"/>
    <w:rsid w:val="001D6ECF"/>
    <w:rsid w:val="001D6F13"/>
    <w:rsid w:val="001E13C4"/>
    <w:rsid w:val="001E1F22"/>
    <w:rsid w:val="001E681B"/>
    <w:rsid w:val="001E74B6"/>
    <w:rsid w:val="001E7B41"/>
    <w:rsid w:val="001F18C6"/>
    <w:rsid w:val="001F50BE"/>
    <w:rsid w:val="001F583B"/>
    <w:rsid w:val="001F6053"/>
    <w:rsid w:val="001F6CE2"/>
    <w:rsid w:val="002003B0"/>
    <w:rsid w:val="00201497"/>
    <w:rsid w:val="00202AB7"/>
    <w:rsid w:val="0020395B"/>
    <w:rsid w:val="002067AE"/>
    <w:rsid w:val="0021063F"/>
    <w:rsid w:val="00210746"/>
    <w:rsid w:val="002113DD"/>
    <w:rsid w:val="00213D5E"/>
    <w:rsid w:val="00214C6C"/>
    <w:rsid w:val="00215014"/>
    <w:rsid w:val="00223639"/>
    <w:rsid w:val="002245D8"/>
    <w:rsid w:val="00227BE1"/>
    <w:rsid w:val="00230610"/>
    <w:rsid w:val="00232195"/>
    <w:rsid w:val="00233F7F"/>
    <w:rsid w:val="00235A6D"/>
    <w:rsid w:val="0024310B"/>
    <w:rsid w:val="00243431"/>
    <w:rsid w:val="00250654"/>
    <w:rsid w:val="00256496"/>
    <w:rsid w:val="00261096"/>
    <w:rsid w:val="00265F5F"/>
    <w:rsid w:val="00281396"/>
    <w:rsid w:val="0029007E"/>
    <w:rsid w:val="00291612"/>
    <w:rsid w:val="00292BEF"/>
    <w:rsid w:val="00293D10"/>
    <w:rsid w:val="002957B7"/>
    <w:rsid w:val="002A48F9"/>
    <w:rsid w:val="002A712E"/>
    <w:rsid w:val="002B40A5"/>
    <w:rsid w:val="002B520F"/>
    <w:rsid w:val="002B71F6"/>
    <w:rsid w:val="002C0B87"/>
    <w:rsid w:val="002C0C00"/>
    <w:rsid w:val="002C1CDD"/>
    <w:rsid w:val="002C1F4B"/>
    <w:rsid w:val="002C2921"/>
    <w:rsid w:val="002C3E6D"/>
    <w:rsid w:val="002C6028"/>
    <w:rsid w:val="002C67FB"/>
    <w:rsid w:val="002D18F2"/>
    <w:rsid w:val="002D4969"/>
    <w:rsid w:val="002D4EC5"/>
    <w:rsid w:val="002D6B0F"/>
    <w:rsid w:val="002E02BB"/>
    <w:rsid w:val="002E315E"/>
    <w:rsid w:val="002E54A3"/>
    <w:rsid w:val="002E5D09"/>
    <w:rsid w:val="002E6368"/>
    <w:rsid w:val="002E7B26"/>
    <w:rsid w:val="002F05E1"/>
    <w:rsid w:val="002F0AAF"/>
    <w:rsid w:val="002F5489"/>
    <w:rsid w:val="00304DE8"/>
    <w:rsid w:val="00304F28"/>
    <w:rsid w:val="00306ADD"/>
    <w:rsid w:val="003071CF"/>
    <w:rsid w:val="0031010D"/>
    <w:rsid w:val="00310ADF"/>
    <w:rsid w:val="00312AB3"/>
    <w:rsid w:val="0031314F"/>
    <w:rsid w:val="00314797"/>
    <w:rsid w:val="00314E3A"/>
    <w:rsid w:val="00315932"/>
    <w:rsid w:val="00317A62"/>
    <w:rsid w:val="00324CFA"/>
    <w:rsid w:val="00326386"/>
    <w:rsid w:val="003318B6"/>
    <w:rsid w:val="00331E48"/>
    <w:rsid w:val="00331F6A"/>
    <w:rsid w:val="003323CF"/>
    <w:rsid w:val="00333A88"/>
    <w:rsid w:val="00333AB2"/>
    <w:rsid w:val="00333F50"/>
    <w:rsid w:val="003355D4"/>
    <w:rsid w:val="0035508B"/>
    <w:rsid w:val="003616E7"/>
    <w:rsid w:val="003631AA"/>
    <w:rsid w:val="00363DE8"/>
    <w:rsid w:val="00372595"/>
    <w:rsid w:val="0037414C"/>
    <w:rsid w:val="00376F4F"/>
    <w:rsid w:val="00383022"/>
    <w:rsid w:val="00384056"/>
    <w:rsid w:val="00386CC9"/>
    <w:rsid w:val="003876BA"/>
    <w:rsid w:val="00387B7A"/>
    <w:rsid w:val="00390ED8"/>
    <w:rsid w:val="00391F45"/>
    <w:rsid w:val="00392915"/>
    <w:rsid w:val="0039469A"/>
    <w:rsid w:val="00394768"/>
    <w:rsid w:val="003A1123"/>
    <w:rsid w:val="003A4AA8"/>
    <w:rsid w:val="003A742E"/>
    <w:rsid w:val="003B05E1"/>
    <w:rsid w:val="003B2424"/>
    <w:rsid w:val="003B2CC8"/>
    <w:rsid w:val="003B4AC4"/>
    <w:rsid w:val="003B58AD"/>
    <w:rsid w:val="003C0B70"/>
    <w:rsid w:val="003C1F79"/>
    <w:rsid w:val="003C3F88"/>
    <w:rsid w:val="003C437A"/>
    <w:rsid w:val="003C4615"/>
    <w:rsid w:val="003C4A0A"/>
    <w:rsid w:val="003D1779"/>
    <w:rsid w:val="003D7A92"/>
    <w:rsid w:val="003E5596"/>
    <w:rsid w:val="003E6BC1"/>
    <w:rsid w:val="003E7E72"/>
    <w:rsid w:val="003F0DE8"/>
    <w:rsid w:val="003F1353"/>
    <w:rsid w:val="003F1875"/>
    <w:rsid w:val="003F25E0"/>
    <w:rsid w:val="003F4AD0"/>
    <w:rsid w:val="003F4C17"/>
    <w:rsid w:val="003F6223"/>
    <w:rsid w:val="004020F4"/>
    <w:rsid w:val="0040411B"/>
    <w:rsid w:val="00404846"/>
    <w:rsid w:val="00407A68"/>
    <w:rsid w:val="00410631"/>
    <w:rsid w:val="004164EC"/>
    <w:rsid w:val="00417B93"/>
    <w:rsid w:val="00421F33"/>
    <w:rsid w:val="00426D0A"/>
    <w:rsid w:val="004349FD"/>
    <w:rsid w:val="00436474"/>
    <w:rsid w:val="00440952"/>
    <w:rsid w:val="0044135A"/>
    <w:rsid w:val="00452F86"/>
    <w:rsid w:val="00453D52"/>
    <w:rsid w:val="00455FAE"/>
    <w:rsid w:val="0046071D"/>
    <w:rsid w:val="00466811"/>
    <w:rsid w:val="004714C4"/>
    <w:rsid w:val="00475841"/>
    <w:rsid w:val="00484AD5"/>
    <w:rsid w:val="004871A1"/>
    <w:rsid w:val="004911BE"/>
    <w:rsid w:val="00493BDC"/>
    <w:rsid w:val="00494C5C"/>
    <w:rsid w:val="004966E7"/>
    <w:rsid w:val="004968AB"/>
    <w:rsid w:val="004A0463"/>
    <w:rsid w:val="004A0D77"/>
    <w:rsid w:val="004A1938"/>
    <w:rsid w:val="004A1A13"/>
    <w:rsid w:val="004B00AD"/>
    <w:rsid w:val="004B29CA"/>
    <w:rsid w:val="004B5B97"/>
    <w:rsid w:val="004B6FB5"/>
    <w:rsid w:val="004C1ABF"/>
    <w:rsid w:val="004C4CD7"/>
    <w:rsid w:val="004C52D5"/>
    <w:rsid w:val="004D01FC"/>
    <w:rsid w:val="004D63FB"/>
    <w:rsid w:val="004D684B"/>
    <w:rsid w:val="004D6B0E"/>
    <w:rsid w:val="004D74D7"/>
    <w:rsid w:val="004E1052"/>
    <w:rsid w:val="004E1530"/>
    <w:rsid w:val="004E18A1"/>
    <w:rsid w:val="004E6501"/>
    <w:rsid w:val="004E6DCF"/>
    <w:rsid w:val="004F0E31"/>
    <w:rsid w:val="004F1E84"/>
    <w:rsid w:val="004F3DE9"/>
    <w:rsid w:val="004F5CB2"/>
    <w:rsid w:val="004F5F1D"/>
    <w:rsid w:val="004F69BD"/>
    <w:rsid w:val="00501FEC"/>
    <w:rsid w:val="00505218"/>
    <w:rsid w:val="00507A6C"/>
    <w:rsid w:val="00510234"/>
    <w:rsid w:val="0051319D"/>
    <w:rsid w:val="00513ED2"/>
    <w:rsid w:val="00517A11"/>
    <w:rsid w:val="00520DE4"/>
    <w:rsid w:val="005216B4"/>
    <w:rsid w:val="005247E9"/>
    <w:rsid w:val="00530587"/>
    <w:rsid w:val="00532CC0"/>
    <w:rsid w:val="00533590"/>
    <w:rsid w:val="005364A8"/>
    <w:rsid w:val="005407E0"/>
    <w:rsid w:val="005415F3"/>
    <w:rsid w:val="005420CA"/>
    <w:rsid w:val="00542FA8"/>
    <w:rsid w:val="00552373"/>
    <w:rsid w:val="00552FA7"/>
    <w:rsid w:val="005643D2"/>
    <w:rsid w:val="00567295"/>
    <w:rsid w:val="00567E72"/>
    <w:rsid w:val="005723A5"/>
    <w:rsid w:val="005742A6"/>
    <w:rsid w:val="00574DDB"/>
    <w:rsid w:val="005752C4"/>
    <w:rsid w:val="00575A3B"/>
    <w:rsid w:val="00575CAD"/>
    <w:rsid w:val="005829C9"/>
    <w:rsid w:val="00583258"/>
    <w:rsid w:val="00590D41"/>
    <w:rsid w:val="0059159F"/>
    <w:rsid w:val="00592451"/>
    <w:rsid w:val="0059333B"/>
    <w:rsid w:val="005A105E"/>
    <w:rsid w:val="005A2250"/>
    <w:rsid w:val="005A3F58"/>
    <w:rsid w:val="005A6353"/>
    <w:rsid w:val="005B19A0"/>
    <w:rsid w:val="005B239F"/>
    <w:rsid w:val="005B2443"/>
    <w:rsid w:val="005B6B01"/>
    <w:rsid w:val="005C04A5"/>
    <w:rsid w:val="005C2D34"/>
    <w:rsid w:val="005C5204"/>
    <w:rsid w:val="005C55AB"/>
    <w:rsid w:val="005D1913"/>
    <w:rsid w:val="005D1BC3"/>
    <w:rsid w:val="005D3E45"/>
    <w:rsid w:val="005D485F"/>
    <w:rsid w:val="005E2015"/>
    <w:rsid w:val="005E400A"/>
    <w:rsid w:val="005E4255"/>
    <w:rsid w:val="005E5032"/>
    <w:rsid w:val="005F2746"/>
    <w:rsid w:val="005F6246"/>
    <w:rsid w:val="0060446A"/>
    <w:rsid w:val="00605914"/>
    <w:rsid w:val="0061136C"/>
    <w:rsid w:val="006130E5"/>
    <w:rsid w:val="00615A34"/>
    <w:rsid w:val="0061636A"/>
    <w:rsid w:val="00616908"/>
    <w:rsid w:val="00621FF0"/>
    <w:rsid w:val="0062310C"/>
    <w:rsid w:val="00625DF1"/>
    <w:rsid w:val="00637BD7"/>
    <w:rsid w:val="0064235B"/>
    <w:rsid w:val="00644A46"/>
    <w:rsid w:val="0065045C"/>
    <w:rsid w:val="00655663"/>
    <w:rsid w:val="00660827"/>
    <w:rsid w:val="006623BF"/>
    <w:rsid w:val="00663A15"/>
    <w:rsid w:val="0066458B"/>
    <w:rsid w:val="00665866"/>
    <w:rsid w:val="0066769C"/>
    <w:rsid w:val="006676CB"/>
    <w:rsid w:val="00670078"/>
    <w:rsid w:val="006706A6"/>
    <w:rsid w:val="00670D46"/>
    <w:rsid w:val="00672EAE"/>
    <w:rsid w:val="0067545B"/>
    <w:rsid w:val="006817C0"/>
    <w:rsid w:val="00684429"/>
    <w:rsid w:val="006846DA"/>
    <w:rsid w:val="00684FF7"/>
    <w:rsid w:val="006936CB"/>
    <w:rsid w:val="0069452D"/>
    <w:rsid w:val="00697EE3"/>
    <w:rsid w:val="006A11DE"/>
    <w:rsid w:val="006A1976"/>
    <w:rsid w:val="006A5A9E"/>
    <w:rsid w:val="006A758A"/>
    <w:rsid w:val="006A7E0B"/>
    <w:rsid w:val="006B4C27"/>
    <w:rsid w:val="006B5BB0"/>
    <w:rsid w:val="006B76B7"/>
    <w:rsid w:val="006C3EBE"/>
    <w:rsid w:val="006C42F2"/>
    <w:rsid w:val="006D1DE0"/>
    <w:rsid w:val="006D4414"/>
    <w:rsid w:val="006D6A46"/>
    <w:rsid w:val="006E1815"/>
    <w:rsid w:val="006E4128"/>
    <w:rsid w:val="006E5B57"/>
    <w:rsid w:val="006E7151"/>
    <w:rsid w:val="006F1123"/>
    <w:rsid w:val="00700EC9"/>
    <w:rsid w:val="00702102"/>
    <w:rsid w:val="00712F1A"/>
    <w:rsid w:val="007168B5"/>
    <w:rsid w:val="007178A6"/>
    <w:rsid w:val="00722E59"/>
    <w:rsid w:val="00725F2C"/>
    <w:rsid w:val="00726AF3"/>
    <w:rsid w:val="00727587"/>
    <w:rsid w:val="00730E42"/>
    <w:rsid w:val="00731602"/>
    <w:rsid w:val="00731E24"/>
    <w:rsid w:val="00732382"/>
    <w:rsid w:val="00734563"/>
    <w:rsid w:val="00736885"/>
    <w:rsid w:val="007418F1"/>
    <w:rsid w:val="00746152"/>
    <w:rsid w:val="0075089D"/>
    <w:rsid w:val="0075479A"/>
    <w:rsid w:val="00754AD7"/>
    <w:rsid w:val="007611E3"/>
    <w:rsid w:val="00762306"/>
    <w:rsid w:val="0077043C"/>
    <w:rsid w:val="00775188"/>
    <w:rsid w:val="00775916"/>
    <w:rsid w:val="00775EC2"/>
    <w:rsid w:val="00776551"/>
    <w:rsid w:val="0077794A"/>
    <w:rsid w:val="00782764"/>
    <w:rsid w:val="007829A0"/>
    <w:rsid w:val="00785C55"/>
    <w:rsid w:val="00786E81"/>
    <w:rsid w:val="00790618"/>
    <w:rsid w:val="007911FF"/>
    <w:rsid w:val="00791335"/>
    <w:rsid w:val="007922F0"/>
    <w:rsid w:val="0079242B"/>
    <w:rsid w:val="007A0FEC"/>
    <w:rsid w:val="007A2E65"/>
    <w:rsid w:val="007A2E73"/>
    <w:rsid w:val="007A352D"/>
    <w:rsid w:val="007A4E5E"/>
    <w:rsid w:val="007A6A73"/>
    <w:rsid w:val="007A77D2"/>
    <w:rsid w:val="007A780E"/>
    <w:rsid w:val="007A7A37"/>
    <w:rsid w:val="007B0CF5"/>
    <w:rsid w:val="007B1365"/>
    <w:rsid w:val="007B1C86"/>
    <w:rsid w:val="007B3A75"/>
    <w:rsid w:val="007B4309"/>
    <w:rsid w:val="007B7DB8"/>
    <w:rsid w:val="007C0807"/>
    <w:rsid w:val="007C12C6"/>
    <w:rsid w:val="007C1FFA"/>
    <w:rsid w:val="007C3013"/>
    <w:rsid w:val="007C31B4"/>
    <w:rsid w:val="007C6AA0"/>
    <w:rsid w:val="007D1B8E"/>
    <w:rsid w:val="007D3D6E"/>
    <w:rsid w:val="007D46A8"/>
    <w:rsid w:val="007D477D"/>
    <w:rsid w:val="007D513B"/>
    <w:rsid w:val="007D5BA9"/>
    <w:rsid w:val="007E103C"/>
    <w:rsid w:val="007E7410"/>
    <w:rsid w:val="007F5AFB"/>
    <w:rsid w:val="007F5DF8"/>
    <w:rsid w:val="007F6B85"/>
    <w:rsid w:val="00800D8C"/>
    <w:rsid w:val="00807703"/>
    <w:rsid w:val="008111E3"/>
    <w:rsid w:val="00814E61"/>
    <w:rsid w:val="00821079"/>
    <w:rsid w:val="00821A62"/>
    <w:rsid w:val="008222E9"/>
    <w:rsid w:val="00826CB2"/>
    <w:rsid w:val="008278C9"/>
    <w:rsid w:val="00827DC6"/>
    <w:rsid w:val="008306BE"/>
    <w:rsid w:val="00830D06"/>
    <w:rsid w:val="00831AE1"/>
    <w:rsid w:val="008323FD"/>
    <w:rsid w:val="00832D68"/>
    <w:rsid w:val="0084000E"/>
    <w:rsid w:val="00842E50"/>
    <w:rsid w:val="00844C29"/>
    <w:rsid w:val="00844E33"/>
    <w:rsid w:val="00847D00"/>
    <w:rsid w:val="0085065A"/>
    <w:rsid w:val="00850F92"/>
    <w:rsid w:val="00851607"/>
    <w:rsid w:val="00855E81"/>
    <w:rsid w:val="008564E1"/>
    <w:rsid w:val="00857F22"/>
    <w:rsid w:val="00864509"/>
    <w:rsid w:val="008648EC"/>
    <w:rsid w:val="00864BC3"/>
    <w:rsid w:val="00864FCF"/>
    <w:rsid w:val="00865167"/>
    <w:rsid w:val="00866264"/>
    <w:rsid w:val="008662F7"/>
    <w:rsid w:val="0086713F"/>
    <w:rsid w:val="008724B4"/>
    <w:rsid w:val="00873A6D"/>
    <w:rsid w:val="00875484"/>
    <w:rsid w:val="0088167F"/>
    <w:rsid w:val="00881C02"/>
    <w:rsid w:val="00883C8E"/>
    <w:rsid w:val="00883E00"/>
    <w:rsid w:val="00884E45"/>
    <w:rsid w:val="0088539F"/>
    <w:rsid w:val="008939E9"/>
    <w:rsid w:val="00895425"/>
    <w:rsid w:val="00896C69"/>
    <w:rsid w:val="008A2528"/>
    <w:rsid w:val="008A42F8"/>
    <w:rsid w:val="008A5FC4"/>
    <w:rsid w:val="008A7C78"/>
    <w:rsid w:val="008B255C"/>
    <w:rsid w:val="008B7E51"/>
    <w:rsid w:val="008C319E"/>
    <w:rsid w:val="008D5C55"/>
    <w:rsid w:val="008D67A0"/>
    <w:rsid w:val="008D6C97"/>
    <w:rsid w:val="008E22C9"/>
    <w:rsid w:val="008E54AF"/>
    <w:rsid w:val="008F0967"/>
    <w:rsid w:val="008F144A"/>
    <w:rsid w:val="008F28BB"/>
    <w:rsid w:val="008F708D"/>
    <w:rsid w:val="00900B68"/>
    <w:rsid w:val="00901908"/>
    <w:rsid w:val="00901B9E"/>
    <w:rsid w:val="00902537"/>
    <w:rsid w:val="00903718"/>
    <w:rsid w:val="009047AB"/>
    <w:rsid w:val="00906D8B"/>
    <w:rsid w:val="00914C46"/>
    <w:rsid w:val="00915391"/>
    <w:rsid w:val="0091699A"/>
    <w:rsid w:val="009218C2"/>
    <w:rsid w:val="009246B5"/>
    <w:rsid w:val="009247EB"/>
    <w:rsid w:val="00925D32"/>
    <w:rsid w:val="00925DEA"/>
    <w:rsid w:val="00927CFF"/>
    <w:rsid w:val="009301C9"/>
    <w:rsid w:val="009318F8"/>
    <w:rsid w:val="0093406D"/>
    <w:rsid w:val="009368F3"/>
    <w:rsid w:val="00944269"/>
    <w:rsid w:val="00945076"/>
    <w:rsid w:val="009522DE"/>
    <w:rsid w:val="00953245"/>
    <w:rsid w:val="00954D6A"/>
    <w:rsid w:val="00957970"/>
    <w:rsid w:val="00962A08"/>
    <w:rsid w:val="00963341"/>
    <w:rsid w:val="009649F5"/>
    <w:rsid w:val="00972001"/>
    <w:rsid w:val="009758C9"/>
    <w:rsid w:val="009808C5"/>
    <w:rsid w:val="009820AF"/>
    <w:rsid w:val="00982F43"/>
    <w:rsid w:val="00984FDE"/>
    <w:rsid w:val="0098785D"/>
    <w:rsid w:val="00987E5E"/>
    <w:rsid w:val="00994183"/>
    <w:rsid w:val="009941CD"/>
    <w:rsid w:val="00994664"/>
    <w:rsid w:val="00995513"/>
    <w:rsid w:val="00995959"/>
    <w:rsid w:val="00997008"/>
    <w:rsid w:val="009A19F4"/>
    <w:rsid w:val="009A2391"/>
    <w:rsid w:val="009A76FB"/>
    <w:rsid w:val="009B05EA"/>
    <w:rsid w:val="009B0FFB"/>
    <w:rsid w:val="009B3486"/>
    <w:rsid w:val="009B46B4"/>
    <w:rsid w:val="009B7C1F"/>
    <w:rsid w:val="009C2D61"/>
    <w:rsid w:val="009C427E"/>
    <w:rsid w:val="009C46AF"/>
    <w:rsid w:val="009D0CE8"/>
    <w:rsid w:val="009D3655"/>
    <w:rsid w:val="009D55DC"/>
    <w:rsid w:val="009D62D8"/>
    <w:rsid w:val="009E0708"/>
    <w:rsid w:val="009E50BA"/>
    <w:rsid w:val="009E60A4"/>
    <w:rsid w:val="009E6316"/>
    <w:rsid w:val="009E6DEC"/>
    <w:rsid w:val="009E7590"/>
    <w:rsid w:val="009F1A9C"/>
    <w:rsid w:val="009F2B16"/>
    <w:rsid w:val="009F3176"/>
    <w:rsid w:val="00A01117"/>
    <w:rsid w:val="00A03008"/>
    <w:rsid w:val="00A0430E"/>
    <w:rsid w:val="00A0440C"/>
    <w:rsid w:val="00A04A3A"/>
    <w:rsid w:val="00A12871"/>
    <w:rsid w:val="00A14A81"/>
    <w:rsid w:val="00A161BE"/>
    <w:rsid w:val="00A16D95"/>
    <w:rsid w:val="00A215B6"/>
    <w:rsid w:val="00A33D92"/>
    <w:rsid w:val="00A34109"/>
    <w:rsid w:val="00A3661E"/>
    <w:rsid w:val="00A42348"/>
    <w:rsid w:val="00A42B57"/>
    <w:rsid w:val="00A44C90"/>
    <w:rsid w:val="00A46E71"/>
    <w:rsid w:val="00A504D7"/>
    <w:rsid w:val="00A50547"/>
    <w:rsid w:val="00A56053"/>
    <w:rsid w:val="00A56806"/>
    <w:rsid w:val="00A6102E"/>
    <w:rsid w:val="00A61E4D"/>
    <w:rsid w:val="00A64320"/>
    <w:rsid w:val="00A674F1"/>
    <w:rsid w:val="00A74060"/>
    <w:rsid w:val="00A831ED"/>
    <w:rsid w:val="00A8377B"/>
    <w:rsid w:val="00A9090E"/>
    <w:rsid w:val="00A92E39"/>
    <w:rsid w:val="00A95DEB"/>
    <w:rsid w:val="00AA2496"/>
    <w:rsid w:val="00AA314D"/>
    <w:rsid w:val="00AA4A78"/>
    <w:rsid w:val="00AA66B7"/>
    <w:rsid w:val="00AB0E4B"/>
    <w:rsid w:val="00AB269C"/>
    <w:rsid w:val="00AB3489"/>
    <w:rsid w:val="00AB4272"/>
    <w:rsid w:val="00AB5198"/>
    <w:rsid w:val="00AB6233"/>
    <w:rsid w:val="00AB6CFA"/>
    <w:rsid w:val="00AB6FA7"/>
    <w:rsid w:val="00AB7C93"/>
    <w:rsid w:val="00AC1524"/>
    <w:rsid w:val="00AC17D0"/>
    <w:rsid w:val="00AC21E9"/>
    <w:rsid w:val="00AD0277"/>
    <w:rsid w:val="00AD13BC"/>
    <w:rsid w:val="00AD17DE"/>
    <w:rsid w:val="00AD2090"/>
    <w:rsid w:val="00AD3D09"/>
    <w:rsid w:val="00AD5BE7"/>
    <w:rsid w:val="00AD68B9"/>
    <w:rsid w:val="00AE1A53"/>
    <w:rsid w:val="00AE2E7C"/>
    <w:rsid w:val="00AE61C3"/>
    <w:rsid w:val="00AE7953"/>
    <w:rsid w:val="00AF7FEC"/>
    <w:rsid w:val="00B00A34"/>
    <w:rsid w:val="00B03310"/>
    <w:rsid w:val="00B04156"/>
    <w:rsid w:val="00B052EA"/>
    <w:rsid w:val="00B10D52"/>
    <w:rsid w:val="00B11213"/>
    <w:rsid w:val="00B1184E"/>
    <w:rsid w:val="00B120CB"/>
    <w:rsid w:val="00B13B13"/>
    <w:rsid w:val="00B13B9C"/>
    <w:rsid w:val="00B1402C"/>
    <w:rsid w:val="00B1575D"/>
    <w:rsid w:val="00B15975"/>
    <w:rsid w:val="00B218D2"/>
    <w:rsid w:val="00B21FF1"/>
    <w:rsid w:val="00B22F13"/>
    <w:rsid w:val="00B23DFF"/>
    <w:rsid w:val="00B259CE"/>
    <w:rsid w:val="00B27792"/>
    <w:rsid w:val="00B32E0A"/>
    <w:rsid w:val="00B32EE4"/>
    <w:rsid w:val="00B33F21"/>
    <w:rsid w:val="00B34857"/>
    <w:rsid w:val="00B357FE"/>
    <w:rsid w:val="00B40417"/>
    <w:rsid w:val="00B433D9"/>
    <w:rsid w:val="00B466C1"/>
    <w:rsid w:val="00B47277"/>
    <w:rsid w:val="00B47B07"/>
    <w:rsid w:val="00B50C44"/>
    <w:rsid w:val="00B53440"/>
    <w:rsid w:val="00B539B6"/>
    <w:rsid w:val="00B53D00"/>
    <w:rsid w:val="00B54527"/>
    <w:rsid w:val="00B55B46"/>
    <w:rsid w:val="00B60752"/>
    <w:rsid w:val="00B65DC4"/>
    <w:rsid w:val="00B70D6A"/>
    <w:rsid w:val="00B72CBE"/>
    <w:rsid w:val="00B75837"/>
    <w:rsid w:val="00B75E4C"/>
    <w:rsid w:val="00B76A77"/>
    <w:rsid w:val="00B84592"/>
    <w:rsid w:val="00B922B0"/>
    <w:rsid w:val="00B92346"/>
    <w:rsid w:val="00B94EA8"/>
    <w:rsid w:val="00B962F6"/>
    <w:rsid w:val="00B96603"/>
    <w:rsid w:val="00BA4142"/>
    <w:rsid w:val="00BA55A7"/>
    <w:rsid w:val="00BA5A5A"/>
    <w:rsid w:val="00BB06E5"/>
    <w:rsid w:val="00BB0ABC"/>
    <w:rsid w:val="00BB0D31"/>
    <w:rsid w:val="00BB13BF"/>
    <w:rsid w:val="00BB20CF"/>
    <w:rsid w:val="00BB2101"/>
    <w:rsid w:val="00BB26A2"/>
    <w:rsid w:val="00BB26C3"/>
    <w:rsid w:val="00BB2F43"/>
    <w:rsid w:val="00BB570D"/>
    <w:rsid w:val="00BC14F1"/>
    <w:rsid w:val="00BC3D37"/>
    <w:rsid w:val="00BC4E6F"/>
    <w:rsid w:val="00BC5B04"/>
    <w:rsid w:val="00BC7B6F"/>
    <w:rsid w:val="00BC7CCE"/>
    <w:rsid w:val="00BD2367"/>
    <w:rsid w:val="00BD444B"/>
    <w:rsid w:val="00BD56D8"/>
    <w:rsid w:val="00BD615A"/>
    <w:rsid w:val="00BE4089"/>
    <w:rsid w:val="00BF1823"/>
    <w:rsid w:val="00BF3536"/>
    <w:rsid w:val="00BF3B88"/>
    <w:rsid w:val="00BF4083"/>
    <w:rsid w:val="00BF5218"/>
    <w:rsid w:val="00BF7108"/>
    <w:rsid w:val="00C01D3E"/>
    <w:rsid w:val="00C05FCC"/>
    <w:rsid w:val="00C06DD3"/>
    <w:rsid w:val="00C0712B"/>
    <w:rsid w:val="00C076AE"/>
    <w:rsid w:val="00C11FC7"/>
    <w:rsid w:val="00C12879"/>
    <w:rsid w:val="00C1410C"/>
    <w:rsid w:val="00C14B85"/>
    <w:rsid w:val="00C1608D"/>
    <w:rsid w:val="00C24837"/>
    <w:rsid w:val="00C31352"/>
    <w:rsid w:val="00C34132"/>
    <w:rsid w:val="00C34CB6"/>
    <w:rsid w:val="00C353B8"/>
    <w:rsid w:val="00C35EED"/>
    <w:rsid w:val="00C441C7"/>
    <w:rsid w:val="00C46586"/>
    <w:rsid w:val="00C55910"/>
    <w:rsid w:val="00C563ED"/>
    <w:rsid w:val="00C57BCC"/>
    <w:rsid w:val="00C619F5"/>
    <w:rsid w:val="00C621FF"/>
    <w:rsid w:val="00C671C3"/>
    <w:rsid w:val="00C72BB8"/>
    <w:rsid w:val="00C7784B"/>
    <w:rsid w:val="00C77E04"/>
    <w:rsid w:val="00C8054E"/>
    <w:rsid w:val="00C84363"/>
    <w:rsid w:val="00C8466F"/>
    <w:rsid w:val="00C85CBE"/>
    <w:rsid w:val="00C85E2F"/>
    <w:rsid w:val="00C86EE2"/>
    <w:rsid w:val="00C879EC"/>
    <w:rsid w:val="00C93189"/>
    <w:rsid w:val="00C93E72"/>
    <w:rsid w:val="00C962D0"/>
    <w:rsid w:val="00C97F50"/>
    <w:rsid w:val="00CA04D4"/>
    <w:rsid w:val="00CA4B81"/>
    <w:rsid w:val="00CA5962"/>
    <w:rsid w:val="00CA651D"/>
    <w:rsid w:val="00CB2891"/>
    <w:rsid w:val="00CB2B80"/>
    <w:rsid w:val="00CB5962"/>
    <w:rsid w:val="00CB6B79"/>
    <w:rsid w:val="00CC1B17"/>
    <w:rsid w:val="00CC302C"/>
    <w:rsid w:val="00CC375B"/>
    <w:rsid w:val="00CC4493"/>
    <w:rsid w:val="00CC69B2"/>
    <w:rsid w:val="00CC6C86"/>
    <w:rsid w:val="00CC77BA"/>
    <w:rsid w:val="00CD0ECB"/>
    <w:rsid w:val="00CD16E8"/>
    <w:rsid w:val="00CD1FDE"/>
    <w:rsid w:val="00CD719E"/>
    <w:rsid w:val="00CD77CC"/>
    <w:rsid w:val="00CE08CE"/>
    <w:rsid w:val="00CE686D"/>
    <w:rsid w:val="00CF07B9"/>
    <w:rsid w:val="00CF5FF2"/>
    <w:rsid w:val="00D01012"/>
    <w:rsid w:val="00D01FEA"/>
    <w:rsid w:val="00D02977"/>
    <w:rsid w:val="00D02F99"/>
    <w:rsid w:val="00D044A9"/>
    <w:rsid w:val="00D04FEE"/>
    <w:rsid w:val="00D0649F"/>
    <w:rsid w:val="00D073D0"/>
    <w:rsid w:val="00D113D3"/>
    <w:rsid w:val="00D11CFA"/>
    <w:rsid w:val="00D22D41"/>
    <w:rsid w:val="00D23416"/>
    <w:rsid w:val="00D253B2"/>
    <w:rsid w:val="00D2758B"/>
    <w:rsid w:val="00D31E80"/>
    <w:rsid w:val="00D321CB"/>
    <w:rsid w:val="00D340CE"/>
    <w:rsid w:val="00D40E2C"/>
    <w:rsid w:val="00D41CA4"/>
    <w:rsid w:val="00D41DFD"/>
    <w:rsid w:val="00D477D2"/>
    <w:rsid w:val="00D52171"/>
    <w:rsid w:val="00D539D9"/>
    <w:rsid w:val="00D60028"/>
    <w:rsid w:val="00D605D6"/>
    <w:rsid w:val="00D625FE"/>
    <w:rsid w:val="00D63ACC"/>
    <w:rsid w:val="00D63B64"/>
    <w:rsid w:val="00D70B9A"/>
    <w:rsid w:val="00D71F74"/>
    <w:rsid w:val="00D73533"/>
    <w:rsid w:val="00D81867"/>
    <w:rsid w:val="00D81E96"/>
    <w:rsid w:val="00D83769"/>
    <w:rsid w:val="00D83E5D"/>
    <w:rsid w:val="00D875AB"/>
    <w:rsid w:val="00D9061B"/>
    <w:rsid w:val="00D935B5"/>
    <w:rsid w:val="00D974A6"/>
    <w:rsid w:val="00DA027E"/>
    <w:rsid w:val="00DA4B03"/>
    <w:rsid w:val="00DA4FE6"/>
    <w:rsid w:val="00DB1394"/>
    <w:rsid w:val="00DB3A10"/>
    <w:rsid w:val="00DB3AAF"/>
    <w:rsid w:val="00DB4280"/>
    <w:rsid w:val="00DB4ECE"/>
    <w:rsid w:val="00DB5C59"/>
    <w:rsid w:val="00DC012E"/>
    <w:rsid w:val="00DC089B"/>
    <w:rsid w:val="00DC2708"/>
    <w:rsid w:val="00DC2CA8"/>
    <w:rsid w:val="00DC4EA3"/>
    <w:rsid w:val="00DC4FAF"/>
    <w:rsid w:val="00DC6515"/>
    <w:rsid w:val="00DD6024"/>
    <w:rsid w:val="00DE058D"/>
    <w:rsid w:val="00DE09A2"/>
    <w:rsid w:val="00DE624A"/>
    <w:rsid w:val="00DE6B09"/>
    <w:rsid w:val="00DE6F09"/>
    <w:rsid w:val="00DF0362"/>
    <w:rsid w:val="00DF0612"/>
    <w:rsid w:val="00DF0B16"/>
    <w:rsid w:val="00DF0D31"/>
    <w:rsid w:val="00DF112F"/>
    <w:rsid w:val="00DF13F9"/>
    <w:rsid w:val="00DF194D"/>
    <w:rsid w:val="00DF30F0"/>
    <w:rsid w:val="00DF35B2"/>
    <w:rsid w:val="00DF6058"/>
    <w:rsid w:val="00DF7204"/>
    <w:rsid w:val="00E0280F"/>
    <w:rsid w:val="00E076FD"/>
    <w:rsid w:val="00E10AFB"/>
    <w:rsid w:val="00E1145B"/>
    <w:rsid w:val="00E11463"/>
    <w:rsid w:val="00E11C1A"/>
    <w:rsid w:val="00E1342B"/>
    <w:rsid w:val="00E13EFC"/>
    <w:rsid w:val="00E2104C"/>
    <w:rsid w:val="00E219A0"/>
    <w:rsid w:val="00E240E4"/>
    <w:rsid w:val="00E2752F"/>
    <w:rsid w:val="00E27A9A"/>
    <w:rsid w:val="00E301BB"/>
    <w:rsid w:val="00E307BB"/>
    <w:rsid w:val="00E33B40"/>
    <w:rsid w:val="00E357E3"/>
    <w:rsid w:val="00E41024"/>
    <w:rsid w:val="00E4135D"/>
    <w:rsid w:val="00E4450B"/>
    <w:rsid w:val="00E54B6A"/>
    <w:rsid w:val="00E5688A"/>
    <w:rsid w:val="00E56A6C"/>
    <w:rsid w:val="00E57D4A"/>
    <w:rsid w:val="00E63411"/>
    <w:rsid w:val="00E64932"/>
    <w:rsid w:val="00E65960"/>
    <w:rsid w:val="00E660F5"/>
    <w:rsid w:val="00E7121A"/>
    <w:rsid w:val="00E75215"/>
    <w:rsid w:val="00E7522F"/>
    <w:rsid w:val="00E83004"/>
    <w:rsid w:val="00E850A5"/>
    <w:rsid w:val="00E87554"/>
    <w:rsid w:val="00E9120D"/>
    <w:rsid w:val="00E929F3"/>
    <w:rsid w:val="00E93890"/>
    <w:rsid w:val="00E9544A"/>
    <w:rsid w:val="00EA026C"/>
    <w:rsid w:val="00EA1D66"/>
    <w:rsid w:val="00EB05FF"/>
    <w:rsid w:val="00EB1951"/>
    <w:rsid w:val="00EB1AF0"/>
    <w:rsid w:val="00EB7D21"/>
    <w:rsid w:val="00EC0FDD"/>
    <w:rsid w:val="00EC11F8"/>
    <w:rsid w:val="00EC1A57"/>
    <w:rsid w:val="00EC4215"/>
    <w:rsid w:val="00EC4D4F"/>
    <w:rsid w:val="00EC6177"/>
    <w:rsid w:val="00EC6963"/>
    <w:rsid w:val="00ED375A"/>
    <w:rsid w:val="00ED6A5A"/>
    <w:rsid w:val="00EE1785"/>
    <w:rsid w:val="00EE2937"/>
    <w:rsid w:val="00EE5AC4"/>
    <w:rsid w:val="00EE697D"/>
    <w:rsid w:val="00EF2DF7"/>
    <w:rsid w:val="00EF3167"/>
    <w:rsid w:val="00EF3A5B"/>
    <w:rsid w:val="00EF3C65"/>
    <w:rsid w:val="00F00A96"/>
    <w:rsid w:val="00F0184F"/>
    <w:rsid w:val="00F020F9"/>
    <w:rsid w:val="00F05A45"/>
    <w:rsid w:val="00F062FC"/>
    <w:rsid w:val="00F11ED8"/>
    <w:rsid w:val="00F1737A"/>
    <w:rsid w:val="00F24A6D"/>
    <w:rsid w:val="00F27BE8"/>
    <w:rsid w:val="00F30974"/>
    <w:rsid w:val="00F3271A"/>
    <w:rsid w:val="00F36776"/>
    <w:rsid w:val="00F426AF"/>
    <w:rsid w:val="00F45B3D"/>
    <w:rsid w:val="00F46078"/>
    <w:rsid w:val="00F518C5"/>
    <w:rsid w:val="00F51A10"/>
    <w:rsid w:val="00F52419"/>
    <w:rsid w:val="00F53A8B"/>
    <w:rsid w:val="00F5770F"/>
    <w:rsid w:val="00F62A28"/>
    <w:rsid w:val="00F62DD1"/>
    <w:rsid w:val="00F63D55"/>
    <w:rsid w:val="00F64852"/>
    <w:rsid w:val="00F72639"/>
    <w:rsid w:val="00F72E7D"/>
    <w:rsid w:val="00F739EA"/>
    <w:rsid w:val="00F7547D"/>
    <w:rsid w:val="00F90CEB"/>
    <w:rsid w:val="00F9387B"/>
    <w:rsid w:val="00FA0EBA"/>
    <w:rsid w:val="00FA119A"/>
    <w:rsid w:val="00FA1F99"/>
    <w:rsid w:val="00FA24FA"/>
    <w:rsid w:val="00FA5371"/>
    <w:rsid w:val="00FA53D0"/>
    <w:rsid w:val="00FA5568"/>
    <w:rsid w:val="00FA6347"/>
    <w:rsid w:val="00FA7161"/>
    <w:rsid w:val="00FB24C0"/>
    <w:rsid w:val="00FB3193"/>
    <w:rsid w:val="00FB51CF"/>
    <w:rsid w:val="00FB6A50"/>
    <w:rsid w:val="00FC68FF"/>
    <w:rsid w:val="00FD28AB"/>
    <w:rsid w:val="00FD3704"/>
    <w:rsid w:val="00FD6594"/>
    <w:rsid w:val="00FD7072"/>
    <w:rsid w:val="00FE3CD7"/>
    <w:rsid w:val="00FE4F27"/>
    <w:rsid w:val="00FE73DF"/>
    <w:rsid w:val="00FE79AD"/>
    <w:rsid w:val="00FF07FB"/>
    <w:rsid w:val="00F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3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04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0612"/>
    <w:pPr>
      <w:ind w:left="720"/>
      <w:contextualSpacing/>
    </w:pPr>
  </w:style>
  <w:style w:type="paragraph" w:styleId="Header">
    <w:name w:val="header"/>
    <w:basedOn w:val="Normal"/>
    <w:link w:val="HeaderChar"/>
    <w:uiPriority w:val="99"/>
    <w:rsid w:val="005829C9"/>
    <w:pPr>
      <w:tabs>
        <w:tab w:val="center" w:pos="4680"/>
        <w:tab w:val="right" w:pos="9360"/>
      </w:tabs>
      <w:spacing w:after="0" w:line="240" w:lineRule="auto"/>
    </w:pPr>
  </w:style>
  <w:style w:type="character" w:customStyle="1" w:styleId="HeaderChar">
    <w:name w:val="Header Char"/>
    <w:link w:val="Header"/>
    <w:uiPriority w:val="99"/>
    <w:locked/>
    <w:rsid w:val="005829C9"/>
    <w:rPr>
      <w:rFonts w:cs="Times New Roman"/>
    </w:rPr>
  </w:style>
  <w:style w:type="paragraph" w:styleId="Footer">
    <w:name w:val="footer"/>
    <w:basedOn w:val="Normal"/>
    <w:link w:val="FooterChar"/>
    <w:uiPriority w:val="99"/>
    <w:rsid w:val="005829C9"/>
    <w:pPr>
      <w:tabs>
        <w:tab w:val="center" w:pos="4680"/>
        <w:tab w:val="right" w:pos="9360"/>
      </w:tabs>
      <w:spacing w:after="0" w:line="240" w:lineRule="auto"/>
    </w:pPr>
  </w:style>
  <w:style w:type="character" w:customStyle="1" w:styleId="FooterChar">
    <w:name w:val="Footer Char"/>
    <w:link w:val="Footer"/>
    <w:uiPriority w:val="99"/>
    <w:locked/>
    <w:rsid w:val="005829C9"/>
    <w:rPr>
      <w:rFonts w:cs="Times New Roman"/>
    </w:rPr>
  </w:style>
  <w:style w:type="character" w:styleId="Hyperlink">
    <w:name w:val="Hyperlink"/>
    <w:uiPriority w:val="99"/>
    <w:rsid w:val="00B75E4C"/>
    <w:rPr>
      <w:rFonts w:cs="Times New Roman"/>
      <w:color w:val="0000FF"/>
      <w:u w:val="single"/>
    </w:rPr>
  </w:style>
  <w:style w:type="paragraph" w:styleId="BalloonText">
    <w:name w:val="Balloon Text"/>
    <w:basedOn w:val="Normal"/>
    <w:link w:val="BalloonTextChar"/>
    <w:uiPriority w:val="99"/>
    <w:semiHidden/>
    <w:rsid w:val="007A4E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A4E5E"/>
    <w:rPr>
      <w:rFonts w:ascii="Tahoma" w:hAnsi="Tahoma" w:cs="Tahoma"/>
      <w:sz w:val="16"/>
      <w:szCs w:val="16"/>
    </w:rPr>
  </w:style>
  <w:style w:type="paragraph" w:styleId="NoSpacing">
    <w:name w:val="No Spacing"/>
    <w:uiPriority w:val="99"/>
    <w:qFormat/>
    <w:rsid w:val="005643D2"/>
    <w:rPr>
      <w:sz w:val="22"/>
      <w:szCs w:val="22"/>
    </w:rPr>
  </w:style>
  <w:style w:type="character" w:customStyle="1" w:styleId="fontstyle01">
    <w:name w:val="fontstyle01"/>
    <w:basedOn w:val="DefaultParagraphFont"/>
    <w:rsid w:val="009A76F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A76FB"/>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A76FB"/>
    <w:rPr>
      <w:rFonts w:ascii="TimesNewRomanPS-ItalicMT" w:hAnsi="TimesNewRomanPS-ItalicMT" w:hint="default"/>
      <w:b w:val="0"/>
      <w:bCs w:val="0"/>
      <w:i/>
      <w:iCs/>
      <w:color w:val="000000"/>
      <w:sz w:val="28"/>
      <w:szCs w:val="28"/>
    </w:rPr>
  </w:style>
  <w:style w:type="paragraph" w:styleId="NormalWeb">
    <w:name w:val="Normal (Web)"/>
    <w:aliases w:val="Char Char"/>
    <w:basedOn w:val="Normal"/>
    <w:uiPriority w:val="99"/>
    <w:rsid w:val="00C9318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31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37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04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F0612"/>
    <w:pPr>
      <w:ind w:left="720"/>
      <w:contextualSpacing/>
    </w:pPr>
  </w:style>
  <w:style w:type="paragraph" w:styleId="Header">
    <w:name w:val="header"/>
    <w:basedOn w:val="Normal"/>
    <w:link w:val="HeaderChar"/>
    <w:uiPriority w:val="99"/>
    <w:rsid w:val="005829C9"/>
    <w:pPr>
      <w:tabs>
        <w:tab w:val="center" w:pos="4680"/>
        <w:tab w:val="right" w:pos="9360"/>
      </w:tabs>
      <w:spacing w:after="0" w:line="240" w:lineRule="auto"/>
    </w:pPr>
  </w:style>
  <w:style w:type="character" w:customStyle="1" w:styleId="HeaderChar">
    <w:name w:val="Header Char"/>
    <w:link w:val="Header"/>
    <w:uiPriority w:val="99"/>
    <w:locked/>
    <w:rsid w:val="005829C9"/>
    <w:rPr>
      <w:rFonts w:cs="Times New Roman"/>
    </w:rPr>
  </w:style>
  <w:style w:type="paragraph" w:styleId="Footer">
    <w:name w:val="footer"/>
    <w:basedOn w:val="Normal"/>
    <w:link w:val="FooterChar"/>
    <w:uiPriority w:val="99"/>
    <w:rsid w:val="005829C9"/>
    <w:pPr>
      <w:tabs>
        <w:tab w:val="center" w:pos="4680"/>
        <w:tab w:val="right" w:pos="9360"/>
      </w:tabs>
      <w:spacing w:after="0" w:line="240" w:lineRule="auto"/>
    </w:pPr>
  </w:style>
  <w:style w:type="character" w:customStyle="1" w:styleId="FooterChar">
    <w:name w:val="Footer Char"/>
    <w:link w:val="Footer"/>
    <w:uiPriority w:val="99"/>
    <w:locked/>
    <w:rsid w:val="005829C9"/>
    <w:rPr>
      <w:rFonts w:cs="Times New Roman"/>
    </w:rPr>
  </w:style>
  <w:style w:type="character" w:styleId="Hyperlink">
    <w:name w:val="Hyperlink"/>
    <w:uiPriority w:val="99"/>
    <w:rsid w:val="00B75E4C"/>
    <w:rPr>
      <w:rFonts w:cs="Times New Roman"/>
      <w:color w:val="0000FF"/>
      <w:u w:val="single"/>
    </w:rPr>
  </w:style>
  <w:style w:type="paragraph" w:styleId="BalloonText">
    <w:name w:val="Balloon Text"/>
    <w:basedOn w:val="Normal"/>
    <w:link w:val="BalloonTextChar"/>
    <w:uiPriority w:val="99"/>
    <w:semiHidden/>
    <w:rsid w:val="007A4E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A4E5E"/>
    <w:rPr>
      <w:rFonts w:ascii="Tahoma" w:hAnsi="Tahoma" w:cs="Tahoma"/>
      <w:sz w:val="16"/>
      <w:szCs w:val="16"/>
    </w:rPr>
  </w:style>
  <w:style w:type="paragraph" w:styleId="NoSpacing">
    <w:name w:val="No Spacing"/>
    <w:uiPriority w:val="99"/>
    <w:qFormat/>
    <w:rsid w:val="005643D2"/>
    <w:rPr>
      <w:sz w:val="22"/>
      <w:szCs w:val="22"/>
    </w:rPr>
  </w:style>
  <w:style w:type="character" w:customStyle="1" w:styleId="fontstyle01">
    <w:name w:val="fontstyle01"/>
    <w:basedOn w:val="DefaultParagraphFont"/>
    <w:rsid w:val="009A76FB"/>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A76FB"/>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9A76FB"/>
    <w:rPr>
      <w:rFonts w:ascii="TimesNewRomanPS-ItalicMT" w:hAnsi="TimesNewRomanPS-ItalicMT" w:hint="default"/>
      <w:b w:val="0"/>
      <w:bCs w:val="0"/>
      <w:i/>
      <w:iCs/>
      <w:color w:val="000000"/>
      <w:sz w:val="28"/>
      <w:szCs w:val="28"/>
    </w:rPr>
  </w:style>
  <w:style w:type="paragraph" w:styleId="NormalWeb">
    <w:name w:val="Normal (Web)"/>
    <w:aliases w:val="Char Char"/>
    <w:basedOn w:val="Normal"/>
    <w:uiPriority w:val="99"/>
    <w:rsid w:val="00C9318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2339">
      <w:bodyDiv w:val="1"/>
      <w:marLeft w:val="0"/>
      <w:marRight w:val="0"/>
      <w:marTop w:val="0"/>
      <w:marBottom w:val="0"/>
      <w:divBdr>
        <w:top w:val="none" w:sz="0" w:space="0" w:color="auto"/>
        <w:left w:val="none" w:sz="0" w:space="0" w:color="auto"/>
        <w:bottom w:val="none" w:sz="0" w:space="0" w:color="auto"/>
        <w:right w:val="none" w:sz="0" w:space="0" w:color="auto"/>
      </w:divBdr>
    </w:div>
    <w:div w:id="448472073">
      <w:marLeft w:val="0"/>
      <w:marRight w:val="0"/>
      <w:marTop w:val="0"/>
      <w:marBottom w:val="0"/>
      <w:divBdr>
        <w:top w:val="none" w:sz="0" w:space="0" w:color="auto"/>
        <w:left w:val="none" w:sz="0" w:space="0" w:color="auto"/>
        <w:bottom w:val="none" w:sz="0" w:space="0" w:color="auto"/>
        <w:right w:val="none" w:sz="0" w:space="0" w:color="auto"/>
      </w:divBdr>
    </w:div>
    <w:div w:id="1263762925">
      <w:bodyDiv w:val="1"/>
      <w:marLeft w:val="0"/>
      <w:marRight w:val="0"/>
      <w:marTop w:val="0"/>
      <w:marBottom w:val="0"/>
      <w:divBdr>
        <w:top w:val="none" w:sz="0" w:space="0" w:color="auto"/>
        <w:left w:val="none" w:sz="0" w:space="0" w:color="auto"/>
        <w:bottom w:val="none" w:sz="0" w:space="0" w:color="auto"/>
        <w:right w:val="none" w:sz="0" w:space="0" w:color="auto"/>
      </w:divBdr>
    </w:div>
    <w:div w:id="190579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BFF91-887E-49F0-9132-71636CA296AB}">
  <ds:schemaRefs>
    <ds:schemaRef ds:uri="http://schemas.openxmlformats.org/officeDocument/2006/bibliography"/>
  </ds:schemaRefs>
</ds:datastoreItem>
</file>

<file path=customXml/itemProps2.xml><?xml version="1.0" encoding="utf-8"?>
<ds:datastoreItem xmlns:ds="http://schemas.openxmlformats.org/officeDocument/2006/customXml" ds:itemID="{DAC06C1F-057E-475F-ADD6-D66FDFBFE90E}"/>
</file>

<file path=customXml/itemProps3.xml><?xml version="1.0" encoding="utf-8"?>
<ds:datastoreItem xmlns:ds="http://schemas.openxmlformats.org/officeDocument/2006/customXml" ds:itemID="{ACE97D7F-5EBF-486D-8FA7-4CC995348890}"/>
</file>

<file path=customXml/itemProps4.xml><?xml version="1.0" encoding="utf-8"?>
<ds:datastoreItem xmlns:ds="http://schemas.openxmlformats.org/officeDocument/2006/customXml" ds:itemID="{299B6921-C7D0-4B2B-9744-31E9F4C57010}"/>
</file>

<file path=docProps/app.xml><?xml version="1.0" encoding="utf-8"?>
<Properties xmlns="http://schemas.openxmlformats.org/officeDocument/2006/extended-properties" xmlns:vt="http://schemas.openxmlformats.org/officeDocument/2006/docPropsVTypes">
  <Template>Normal</Template>
  <TotalTime>29</TotalTime>
  <Pages>4</Pages>
  <Words>1559</Words>
  <Characters>6018</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kt</cp:lastModifiedBy>
  <cp:revision>20</cp:revision>
  <cp:lastPrinted>2021-11-26T02:00:00Z</cp:lastPrinted>
  <dcterms:created xsi:type="dcterms:W3CDTF">2021-12-04T02:45:00Z</dcterms:created>
  <dcterms:modified xsi:type="dcterms:W3CDTF">2021-12-31T03:33:00Z</dcterms:modified>
</cp:coreProperties>
</file>