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3369"/>
        <w:gridCol w:w="5919"/>
      </w:tblGrid>
      <w:tr w:rsidR="00604988" w:rsidRPr="00604988" w:rsidTr="00FC356E">
        <w:trPr>
          <w:trHeight w:val="850"/>
        </w:trPr>
        <w:tc>
          <w:tcPr>
            <w:tcW w:w="3369" w:type="dxa"/>
            <w:shd w:val="clear" w:color="auto" w:fill="auto"/>
          </w:tcPr>
          <w:p w:rsidR="004524D5" w:rsidRPr="00604988" w:rsidRDefault="00A401B6" w:rsidP="00DA630E">
            <w:pPr>
              <w:spacing w:after="0" w:line="240" w:lineRule="auto"/>
              <w:jc w:val="center"/>
              <w:rPr>
                <w:rFonts w:eastAsia="Times New Roman" w:cs="Times New Roman"/>
                <w:b/>
                <w:bCs/>
                <w:sz w:val="26"/>
                <w:szCs w:val="26"/>
              </w:rPr>
            </w:pPr>
            <w:r w:rsidRPr="00A401B6">
              <w:rPr>
                <w:rFonts w:eastAsia="Times New Roman" w:cs="Times New Roman"/>
                <w:noProof/>
                <w:szCs w:val="28"/>
                <w:lang w:val="vi-VN" w:eastAsia="vi-VN"/>
              </w:rPr>
              <w:pict>
                <v:line id="Straight Connector 4" o:spid="_x0000_s1026" style="position:absolute;left:0;text-align:left;z-index:251659264;visibility:visible" from="56.45pt,31.4pt" to="97.7pt,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FBeHQIAADU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"/>
              </w:pict>
            </w:r>
            <w:r w:rsidR="004524D5" w:rsidRPr="00604988">
              <w:rPr>
                <w:rFonts w:eastAsia="Times New Roman" w:cs="Times New Roman"/>
                <w:b/>
                <w:bCs/>
                <w:sz w:val="26"/>
                <w:szCs w:val="26"/>
              </w:rPr>
              <w:t>HỘI ĐỒNG NHÂN DÂN TỈNH KON TUM</w:t>
            </w:r>
          </w:p>
        </w:tc>
        <w:tc>
          <w:tcPr>
            <w:tcW w:w="5919" w:type="dxa"/>
            <w:shd w:val="clear" w:color="auto" w:fill="auto"/>
          </w:tcPr>
          <w:p w:rsidR="004524D5" w:rsidRPr="00604988" w:rsidRDefault="004524D5" w:rsidP="00DA630E">
            <w:pPr>
              <w:spacing w:after="0" w:line="240" w:lineRule="auto"/>
              <w:jc w:val="center"/>
              <w:rPr>
                <w:rFonts w:eastAsia="Times New Roman" w:cs="Times New Roman"/>
                <w:b/>
                <w:bCs/>
                <w:sz w:val="26"/>
                <w:szCs w:val="26"/>
              </w:rPr>
            </w:pPr>
            <w:r w:rsidRPr="00604988">
              <w:rPr>
                <w:rFonts w:eastAsia="Times New Roman" w:cs="Times New Roman"/>
                <w:b/>
                <w:bCs/>
                <w:sz w:val="26"/>
                <w:szCs w:val="26"/>
              </w:rPr>
              <w:t>CỘNG HÒA XÃ HỘI CHỦ NGHĨA VIỆT NAM</w:t>
            </w:r>
          </w:p>
          <w:p w:rsidR="004524D5" w:rsidRPr="00604988" w:rsidRDefault="00A401B6" w:rsidP="00DA630E">
            <w:pPr>
              <w:spacing w:after="0" w:line="240" w:lineRule="auto"/>
              <w:jc w:val="center"/>
              <w:rPr>
                <w:rFonts w:eastAsia="Times New Roman" w:cs="Times New Roman"/>
                <w:b/>
                <w:bCs/>
                <w:sz w:val="26"/>
                <w:szCs w:val="26"/>
              </w:rPr>
            </w:pPr>
            <w:r w:rsidRPr="00A401B6">
              <w:rPr>
                <w:rFonts w:eastAsia="Times New Roman" w:cs="Times New Roman"/>
                <w:noProof/>
                <w:sz w:val="26"/>
                <w:szCs w:val="26"/>
                <w:lang w:val="vi-VN" w:eastAsia="vi-VN"/>
              </w:rPr>
              <w:pict>
                <v:line id="Straight Connector 3" o:spid="_x0000_s1028" style="position:absolute;left:0;text-align:left;z-index:251660288;visibility:visible" from="56.65pt,17.2pt" to="226.6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droHQIAADYEAAAOAAAAZHJzL2Uyb0RvYy54bWysU8GO2jAQvVfqP1i+Q0gIW4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"/>
              </w:pict>
            </w:r>
            <w:r w:rsidR="004524D5" w:rsidRPr="00604988">
              <w:rPr>
                <w:rFonts w:eastAsia="Times New Roman" w:cs="Times New Roman"/>
                <w:b/>
                <w:bCs/>
                <w:szCs w:val="28"/>
              </w:rPr>
              <w:t>Độc lập - Tự do - Hạnh phúc</w:t>
            </w:r>
          </w:p>
        </w:tc>
      </w:tr>
      <w:tr w:rsidR="00604988" w:rsidRPr="00604988" w:rsidTr="00FC356E">
        <w:tc>
          <w:tcPr>
            <w:tcW w:w="3369" w:type="dxa"/>
            <w:shd w:val="clear" w:color="auto" w:fill="auto"/>
          </w:tcPr>
          <w:p w:rsidR="004524D5" w:rsidRPr="00604988" w:rsidRDefault="004524D5" w:rsidP="00E9394E">
            <w:pPr>
              <w:spacing w:after="0" w:line="240" w:lineRule="auto"/>
              <w:jc w:val="center"/>
              <w:rPr>
                <w:rFonts w:eastAsia="Times New Roman" w:cs="Times New Roman"/>
                <w:b/>
                <w:bCs/>
                <w:sz w:val="26"/>
                <w:szCs w:val="26"/>
              </w:rPr>
            </w:pPr>
            <w:r w:rsidRPr="00604988">
              <w:rPr>
                <w:rFonts w:eastAsia="Times New Roman" w:cs="Times New Roman"/>
                <w:sz w:val="26"/>
                <w:szCs w:val="26"/>
                <w:lang w:val="nl-NL"/>
              </w:rPr>
              <w:t>Số:</w:t>
            </w:r>
            <w:r w:rsidR="00E9394E">
              <w:rPr>
                <w:rFonts w:eastAsia="Times New Roman" w:cs="Times New Roman"/>
                <w:sz w:val="26"/>
                <w:szCs w:val="26"/>
                <w:lang w:val="nl-NL"/>
              </w:rPr>
              <w:t xml:space="preserve"> 28</w:t>
            </w:r>
            <w:r w:rsidRPr="00604988">
              <w:rPr>
                <w:rFonts w:eastAsia="Times New Roman" w:cs="Times New Roman"/>
                <w:sz w:val="26"/>
                <w:szCs w:val="26"/>
                <w:lang w:val="nl-NL"/>
              </w:rPr>
              <w:t>/2020/NQ-HĐND</w:t>
            </w:r>
          </w:p>
        </w:tc>
        <w:tc>
          <w:tcPr>
            <w:tcW w:w="5919" w:type="dxa"/>
            <w:shd w:val="clear" w:color="auto" w:fill="auto"/>
          </w:tcPr>
          <w:p w:rsidR="004524D5" w:rsidRPr="00604988" w:rsidRDefault="004524D5" w:rsidP="00E9394E">
            <w:pPr>
              <w:spacing w:after="0" w:line="240" w:lineRule="auto"/>
              <w:jc w:val="center"/>
              <w:rPr>
                <w:rFonts w:eastAsia="Times New Roman" w:cs="Times New Roman"/>
                <w:b/>
                <w:bCs/>
                <w:sz w:val="26"/>
                <w:szCs w:val="26"/>
              </w:rPr>
            </w:pPr>
            <w:r w:rsidRPr="00604988">
              <w:rPr>
                <w:rFonts w:eastAsia="Times New Roman" w:cs="Times New Roman"/>
                <w:i/>
                <w:sz w:val="26"/>
                <w:szCs w:val="26"/>
                <w:lang w:val="nl-NL"/>
              </w:rPr>
              <w:t>Kon Tum</w:t>
            </w:r>
            <w:r w:rsidRPr="00604988">
              <w:rPr>
                <w:rFonts w:eastAsia="Times New Roman" w:cs="Times New Roman"/>
                <w:i/>
                <w:iCs/>
                <w:sz w:val="26"/>
                <w:szCs w:val="26"/>
                <w:lang w:val="nl-NL"/>
              </w:rPr>
              <w:t>, ngày</w:t>
            </w:r>
            <w:r w:rsidR="00E9394E">
              <w:rPr>
                <w:rFonts w:eastAsia="Times New Roman" w:cs="Times New Roman"/>
                <w:i/>
                <w:iCs/>
                <w:sz w:val="26"/>
                <w:szCs w:val="26"/>
                <w:lang w:val="nl-NL"/>
              </w:rPr>
              <w:t xml:space="preserve"> 13</w:t>
            </w:r>
            <w:r w:rsidRPr="00604988">
              <w:rPr>
                <w:rFonts w:eastAsia="Times New Roman" w:cs="Times New Roman"/>
                <w:i/>
                <w:iCs/>
                <w:sz w:val="26"/>
                <w:szCs w:val="26"/>
                <w:lang w:val="nl-NL"/>
              </w:rPr>
              <w:t xml:space="preserve"> tháng</w:t>
            </w:r>
            <w:r w:rsidR="00E9394E">
              <w:rPr>
                <w:rFonts w:eastAsia="Times New Roman" w:cs="Times New Roman"/>
                <w:i/>
                <w:iCs/>
                <w:sz w:val="26"/>
                <w:szCs w:val="26"/>
                <w:lang w:val="nl-NL"/>
              </w:rPr>
              <w:t xml:space="preserve"> 7</w:t>
            </w:r>
            <w:r w:rsidRPr="00604988">
              <w:rPr>
                <w:rFonts w:eastAsia="Times New Roman" w:cs="Times New Roman"/>
                <w:i/>
                <w:iCs/>
                <w:sz w:val="26"/>
                <w:szCs w:val="26"/>
                <w:lang w:val="nl-NL"/>
              </w:rPr>
              <w:t xml:space="preserve"> năm</w:t>
            </w:r>
            <w:r w:rsidR="00E9394E">
              <w:rPr>
                <w:rFonts w:eastAsia="Times New Roman" w:cs="Times New Roman"/>
                <w:i/>
                <w:iCs/>
                <w:sz w:val="26"/>
                <w:szCs w:val="26"/>
                <w:lang w:val="nl-NL"/>
              </w:rPr>
              <w:t xml:space="preserve"> 2020</w:t>
            </w:r>
          </w:p>
        </w:tc>
      </w:tr>
    </w:tbl>
    <w:p w:rsidR="004524D5" w:rsidRPr="00604988" w:rsidRDefault="004524D5" w:rsidP="004524D5">
      <w:pPr>
        <w:spacing w:after="0" w:line="240" w:lineRule="auto"/>
        <w:jc w:val="both"/>
        <w:rPr>
          <w:rFonts w:eastAsia="Times New Roman" w:cs="Times New Roman"/>
          <w:b/>
          <w:sz w:val="26"/>
          <w:szCs w:val="26"/>
        </w:rPr>
      </w:pPr>
    </w:p>
    <w:p w:rsidR="004524D5" w:rsidRPr="00604988" w:rsidRDefault="004524D5" w:rsidP="004524D5">
      <w:pPr>
        <w:spacing w:after="0" w:line="240" w:lineRule="auto"/>
        <w:jc w:val="center"/>
        <w:rPr>
          <w:rFonts w:eastAsia="Times New Roman" w:cs="Times New Roman"/>
          <w:b/>
          <w:szCs w:val="28"/>
        </w:rPr>
      </w:pPr>
      <w:r w:rsidRPr="00604988">
        <w:rPr>
          <w:rFonts w:eastAsia="Times New Roman" w:cs="Times New Roman"/>
          <w:b/>
          <w:bCs/>
          <w:szCs w:val="28"/>
        </w:rPr>
        <w:t>NGHỊ QUYẾT</w:t>
      </w:r>
    </w:p>
    <w:p w:rsidR="004524D5" w:rsidRPr="00604988" w:rsidRDefault="004524D5" w:rsidP="004524D5">
      <w:pPr>
        <w:spacing w:after="0" w:line="240" w:lineRule="auto"/>
        <w:jc w:val="center"/>
        <w:rPr>
          <w:rFonts w:eastAsia="Times New Roman" w:cs="Times New Roman"/>
          <w:b/>
          <w:bCs/>
          <w:szCs w:val="28"/>
        </w:rPr>
      </w:pPr>
      <w:r w:rsidRPr="00604988">
        <w:rPr>
          <w:rFonts w:eastAsia="Times New Roman" w:cs="Times New Roman"/>
          <w:b/>
          <w:szCs w:val="28"/>
        </w:rPr>
        <w:t>Về phí và lệ phí trên địa bàn tỉnh Kon Tum</w:t>
      </w:r>
    </w:p>
    <w:p w:rsidR="004524D5" w:rsidRPr="00604988" w:rsidRDefault="00A401B6" w:rsidP="004524D5">
      <w:pPr>
        <w:spacing w:after="0" w:line="312" w:lineRule="auto"/>
        <w:rPr>
          <w:rFonts w:eastAsia="Times New Roman" w:cs="Times New Roman"/>
          <w:b/>
          <w:bCs/>
          <w:szCs w:val="28"/>
        </w:rPr>
      </w:pPr>
      <w:r w:rsidRPr="00A401B6">
        <w:rPr>
          <w:rFonts w:eastAsia="Times New Roman" w:cs="Times New Roman"/>
          <w:noProof/>
          <w:szCs w:val="28"/>
          <w:lang w:val="vi-VN" w:eastAsia="vi-VN"/>
        </w:rPr>
        <w:pict>
          <v:line id="Straight Connector 1" o:spid="_x0000_s1027" style="position:absolute;z-index:251661312;visibility:visible" from="191.35pt,2.6pt" to="262.1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nCGHAIAADU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"/>
        </w:pict>
      </w:r>
    </w:p>
    <w:p w:rsidR="004524D5" w:rsidRPr="00604988" w:rsidRDefault="004524D5" w:rsidP="004524D5">
      <w:pPr>
        <w:spacing w:after="0" w:line="240" w:lineRule="auto"/>
        <w:jc w:val="center"/>
        <w:rPr>
          <w:rFonts w:eastAsia="Times New Roman" w:cs="Times New Roman"/>
          <w:b/>
          <w:szCs w:val="28"/>
        </w:rPr>
      </w:pPr>
      <w:r w:rsidRPr="00604988">
        <w:rPr>
          <w:rFonts w:eastAsia="Times New Roman" w:cs="Times New Roman"/>
          <w:b/>
          <w:bCs/>
          <w:szCs w:val="28"/>
        </w:rPr>
        <w:t>HỘI ĐỒNG NHÂN DÂN TỈNH KON TUM</w:t>
      </w:r>
    </w:p>
    <w:p w:rsidR="004524D5" w:rsidRPr="00604988" w:rsidRDefault="004524D5" w:rsidP="004524D5">
      <w:pPr>
        <w:spacing w:after="0" w:line="240" w:lineRule="auto"/>
        <w:jc w:val="center"/>
        <w:rPr>
          <w:rFonts w:eastAsia="Times New Roman" w:cs="Times New Roman"/>
          <w:b/>
          <w:bCs/>
          <w:szCs w:val="28"/>
        </w:rPr>
      </w:pPr>
      <w:r w:rsidRPr="00604988">
        <w:rPr>
          <w:rFonts w:eastAsia="Times New Roman" w:cs="Times New Roman"/>
          <w:b/>
          <w:bCs/>
          <w:szCs w:val="28"/>
        </w:rPr>
        <w:t>KHÓA XI KỲ HỌP THỨ 10</w:t>
      </w:r>
    </w:p>
    <w:p w:rsidR="004524D5" w:rsidRPr="00604988" w:rsidRDefault="004524D5" w:rsidP="004524D5">
      <w:pPr>
        <w:spacing w:after="0" w:line="240" w:lineRule="auto"/>
        <w:jc w:val="center"/>
        <w:rPr>
          <w:rFonts w:eastAsia="Times New Roman" w:cs="Times New Roman"/>
          <w:b/>
          <w:szCs w:val="28"/>
        </w:rPr>
      </w:pPr>
    </w:p>
    <w:p w:rsidR="00BC50DC" w:rsidRPr="00604988" w:rsidRDefault="004524D5" w:rsidP="008A119E">
      <w:pPr>
        <w:widowControl w:val="0"/>
        <w:spacing w:before="120" w:after="0" w:line="240" w:lineRule="auto"/>
        <w:ind w:firstLine="720"/>
        <w:jc w:val="both"/>
        <w:rPr>
          <w:rFonts w:eastAsia="Times New Roman" w:cs="Times New Roman"/>
          <w:i/>
          <w:szCs w:val="28"/>
          <w:lang w:val="nl-NL"/>
        </w:rPr>
      </w:pPr>
      <w:r w:rsidRPr="00604988">
        <w:rPr>
          <w:rFonts w:eastAsia="Times New Roman" w:cs="Times New Roman"/>
          <w:i/>
          <w:szCs w:val="28"/>
          <w:lang w:val="nl-NL"/>
        </w:rPr>
        <w:t xml:space="preserve">Căn cứ Luật </w:t>
      </w:r>
      <w:r w:rsidR="00A51CA7">
        <w:rPr>
          <w:rFonts w:eastAsia="Times New Roman" w:cs="Times New Roman"/>
          <w:i/>
          <w:szCs w:val="28"/>
          <w:lang w:val="nl-NL"/>
        </w:rPr>
        <w:t>t</w:t>
      </w:r>
      <w:r w:rsidRPr="00604988">
        <w:rPr>
          <w:rFonts w:eastAsia="Times New Roman" w:cs="Times New Roman"/>
          <w:i/>
          <w:szCs w:val="28"/>
          <w:lang w:val="nl-NL"/>
        </w:rPr>
        <w:t>ổ chức chính quyền địa phương ngày 19 tháng 6 năm 2015;</w:t>
      </w:r>
    </w:p>
    <w:p w:rsidR="00A971D6" w:rsidRPr="00604988" w:rsidRDefault="00BC50DC" w:rsidP="008A119E">
      <w:pPr>
        <w:widowControl w:val="0"/>
        <w:spacing w:before="120" w:after="0" w:line="240" w:lineRule="auto"/>
        <w:ind w:firstLine="720"/>
        <w:jc w:val="both"/>
        <w:rPr>
          <w:rFonts w:eastAsia="Times New Roman" w:cs="Times New Roman"/>
          <w:i/>
          <w:szCs w:val="28"/>
          <w:lang w:val="nl-NL"/>
        </w:rPr>
      </w:pPr>
      <w:r w:rsidRPr="00604988">
        <w:rPr>
          <w:rFonts w:eastAsia="Times New Roman" w:cs="Times New Roman"/>
          <w:i/>
          <w:szCs w:val="28"/>
          <w:lang w:val="nl-NL"/>
        </w:rPr>
        <w:t xml:space="preserve">Căn cứ </w:t>
      </w:r>
      <w:r w:rsidR="00A971D6" w:rsidRPr="00604988">
        <w:rPr>
          <w:rFonts w:eastAsia="Times New Roman" w:cs="Times New Roman"/>
          <w:i/>
          <w:szCs w:val="28"/>
          <w:lang w:val="nl-NL"/>
        </w:rPr>
        <w:t xml:space="preserve">Luật sửa đổi, bổ sung một số điều của Luật </w:t>
      </w:r>
      <w:r w:rsidR="00A51CA7">
        <w:rPr>
          <w:rFonts w:eastAsia="Times New Roman" w:cs="Times New Roman"/>
          <w:i/>
          <w:szCs w:val="28"/>
          <w:lang w:val="nl-NL"/>
        </w:rPr>
        <w:t>t</w:t>
      </w:r>
      <w:r w:rsidR="00A971D6" w:rsidRPr="00604988">
        <w:rPr>
          <w:rFonts w:eastAsia="Times New Roman" w:cs="Times New Roman"/>
          <w:i/>
          <w:szCs w:val="28"/>
          <w:lang w:val="nl-NL"/>
        </w:rPr>
        <w:t xml:space="preserve">ổ chức Chính phủ và Luật </w:t>
      </w:r>
      <w:r w:rsidR="00F02568">
        <w:rPr>
          <w:rFonts w:eastAsia="Times New Roman" w:cs="Times New Roman"/>
          <w:i/>
          <w:szCs w:val="28"/>
          <w:lang w:val="nl-NL"/>
        </w:rPr>
        <w:t>t</w:t>
      </w:r>
      <w:r w:rsidR="00A971D6" w:rsidRPr="00604988">
        <w:rPr>
          <w:rFonts w:eastAsia="Times New Roman" w:cs="Times New Roman"/>
          <w:i/>
          <w:szCs w:val="28"/>
          <w:lang w:val="nl-NL"/>
        </w:rPr>
        <w:t>ổ chức chính quyền địa phương ngày 22 tháng 11 năm 2019;</w:t>
      </w:r>
    </w:p>
    <w:p w:rsidR="004524D5" w:rsidRPr="00604988" w:rsidRDefault="004524D5" w:rsidP="008A119E">
      <w:pPr>
        <w:widowControl w:val="0"/>
        <w:spacing w:before="120" w:after="0" w:line="240" w:lineRule="auto"/>
        <w:ind w:firstLine="720"/>
        <w:jc w:val="both"/>
        <w:rPr>
          <w:rFonts w:eastAsia="Times New Roman" w:cs="Times New Roman"/>
          <w:i/>
          <w:szCs w:val="28"/>
          <w:lang w:val="nl-NL"/>
        </w:rPr>
      </w:pPr>
      <w:r w:rsidRPr="00604988">
        <w:rPr>
          <w:rFonts w:eastAsia="Times New Roman" w:cs="Times New Roman"/>
          <w:i/>
          <w:szCs w:val="28"/>
          <w:lang w:val="nl-NL"/>
        </w:rPr>
        <w:t xml:space="preserve">Căn cứ Luật </w:t>
      </w:r>
      <w:r w:rsidR="00F02568">
        <w:rPr>
          <w:rFonts w:eastAsia="Times New Roman" w:cs="Times New Roman"/>
          <w:i/>
          <w:szCs w:val="28"/>
          <w:lang w:val="nl-NL"/>
        </w:rPr>
        <w:t>b</w:t>
      </w:r>
      <w:r w:rsidRPr="00604988">
        <w:rPr>
          <w:rFonts w:eastAsia="Times New Roman" w:cs="Times New Roman"/>
          <w:i/>
          <w:szCs w:val="28"/>
          <w:lang w:val="nl-NL"/>
        </w:rPr>
        <w:t>an hành văn bản quy phạm pháp luật ngày 22 tháng 6 năm 2015;</w:t>
      </w:r>
    </w:p>
    <w:p w:rsidR="004524D5" w:rsidRPr="00604988" w:rsidRDefault="004524D5" w:rsidP="008A119E">
      <w:pPr>
        <w:widowControl w:val="0"/>
        <w:spacing w:before="120" w:after="0" w:line="240" w:lineRule="auto"/>
        <w:ind w:firstLine="720"/>
        <w:jc w:val="both"/>
        <w:rPr>
          <w:rFonts w:eastAsia="Times New Roman" w:cs="Times New Roman"/>
          <w:i/>
          <w:szCs w:val="28"/>
          <w:lang w:val="nl-NL"/>
        </w:rPr>
      </w:pPr>
      <w:r w:rsidRPr="00604988">
        <w:rPr>
          <w:rFonts w:eastAsia="Times New Roman" w:cs="Times New Roman"/>
          <w:i/>
          <w:szCs w:val="28"/>
          <w:lang w:val="nl-NL"/>
        </w:rPr>
        <w:t xml:space="preserve">Căn cứ Luật </w:t>
      </w:r>
      <w:r w:rsidR="00150C2B">
        <w:rPr>
          <w:rFonts w:eastAsia="Times New Roman" w:cs="Times New Roman"/>
          <w:i/>
          <w:szCs w:val="28"/>
          <w:lang w:val="nl-NL"/>
        </w:rPr>
        <w:t>n</w:t>
      </w:r>
      <w:r w:rsidRPr="00604988">
        <w:rPr>
          <w:rFonts w:eastAsia="Times New Roman" w:cs="Times New Roman"/>
          <w:i/>
          <w:szCs w:val="28"/>
          <w:lang w:val="nl-NL"/>
        </w:rPr>
        <w:t>gân sách nhà nước ngày 25 tháng 6 năm 2015;</w:t>
      </w:r>
    </w:p>
    <w:p w:rsidR="004524D5" w:rsidRPr="00604988" w:rsidRDefault="004524D5" w:rsidP="008A119E">
      <w:pPr>
        <w:widowControl w:val="0"/>
        <w:spacing w:before="120" w:after="0" w:line="240" w:lineRule="auto"/>
        <w:ind w:firstLine="720"/>
        <w:jc w:val="both"/>
        <w:rPr>
          <w:rFonts w:eastAsia="Times New Roman" w:cs="Times New Roman"/>
          <w:i/>
          <w:szCs w:val="28"/>
          <w:lang w:val="nl-NL"/>
        </w:rPr>
      </w:pPr>
      <w:r w:rsidRPr="00604988">
        <w:rPr>
          <w:rFonts w:eastAsia="Times New Roman" w:cs="Times New Roman"/>
          <w:i/>
          <w:szCs w:val="28"/>
          <w:lang w:val="nl-NL"/>
        </w:rPr>
        <w:t>Căn cứ Luật phí và lệ phí ngày 25 tháng 11 năm 2015;</w:t>
      </w:r>
    </w:p>
    <w:p w:rsidR="004524D5" w:rsidRPr="00604988" w:rsidRDefault="004524D5" w:rsidP="008A119E">
      <w:pPr>
        <w:widowControl w:val="0"/>
        <w:spacing w:before="120" w:after="0" w:line="240" w:lineRule="auto"/>
        <w:ind w:firstLine="720"/>
        <w:jc w:val="both"/>
        <w:rPr>
          <w:rFonts w:eastAsia="Times New Roman" w:cs="Times New Roman"/>
          <w:i/>
          <w:szCs w:val="28"/>
          <w:lang w:val="nl-NL"/>
        </w:rPr>
      </w:pPr>
      <w:r w:rsidRPr="00604988">
        <w:rPr>
          <w:rFonts w:eastAsia="Times New Roman" w:cs="Times New Roman"/>
          <w:i/>
          <w:szCs w:val="28"/>
          <w:lang w:val="nl-NL"/>
        </w:rPr>
        <w:t>Căn cứ Nghị định số 120/2016/NĐ-CP ngày 23 tháng 8 năm 2016 của Chính phủ quy định chi tiết và hướng dẫn thi hành một số điều của Luật phí và lệ phí;</w:t>
      </w:r>
    </w:p>
    <w:p w:rsidR="004524D5" w:rsidRPr="00604988" w:rsidRDefault="004524D5" w:rsidP="008A119E">
      <w:pPr>
        <w:spacing w:before="120" w:after="0" w:line="240" w:lineRule="auto"/>
        <w:ind w:firstLine="720"/>
        <w:jc w:val="both"/>
        <w:rPr>
          <w:rFonts w:eastAsia="Times New Roman" w:cs="Times New Roman"/>
          <w:i/>
          <w:szCs w:val="28"/>
          <w:lang w:val="nl-NL"/>
        </w:rPr>
      </w:pPr>
      <w:r w:rsidRPr="00604988">
        <w:rPr>
          <w:rFonts w:eastAsia="Times New Roman" w:cs="Times New Roman"/>
          <w:i/>
          <w:szCs w:val="28"/>
          <w:lang w:val="nl-NL"/>
        </w:rPr>
        <w:t>Căn cứ Thông tư số 202/2016/TT-BTC ngày 09 tháng 11 năm 2016 của Bộ trưởng Bộ Tài chính quy định mức thu, chế độ thu, nộp, quản lý và sử dụng phí trong lĩnh vực đăng ký giao dịch bảo đảm; Thông tư số 113/2017/TT-BTC ngày 20 tháng 10 năm 2017 của Bộ trưởng Bộ Tài chính về sửa đổi Thông tư số 202/2016/TT-BTC ngày 09 tháng 11 năm 2016 của Bộ trưởng Bộ Tài chính quy định mức thu, chế độ thu, nộp, quản lý và sử dụng phí trong lĩnh vực đăng ký giao dịch bảo đảm;</w:t>
      </w:r>
    </w:p>
    <w:p w:rsidR="004524D5" w:rsidRPr="00604988" w:rsidRDefault="004524D5" w:rsidP="008A119E">
      <w:pPr>
        <w:spacing w:before="120" w:after="0" w:line="240" w:lineRule="auto"/>
        <w:ind w:firstLine="720"/>
        <w:jc w:val="both"/>
        <w:rPr>
          <w:rFonts w:eastAsia="Times New Roman" w:cs="Times New Roman"/>
          <w:i/>
          <w:szCs w:val="28"/>
          <w:lang w:val="nl-NL"/>
        </w:rPr>
      </w:pPr>
      <w:r w:rsidRPr="00604988">
        <w:rPr>
          <w:rFonts w:eastAsia="Times New Roman" w:cs="Times New Roman"/>
          <w:i/>
          <w:szCs w:val="28"/>
          <w:lang w:val="nl-NL"/>
        </w:rPr>
        <w:t>Căn cứ Thông tư số 56/2018/TT-BTC ngày 25 tháng 6 năm 2018 của Bộ trưởng Bộ Tài chính quy định mức thu, chế độ thu, nộp, quản lý và sử dụng phí thẩm định báo cáo đánh giá tác động môi trường do cơ quan trung ương thực hiện thẩm định;</w:t>
      </w:r>
    </w:p>
    <w:p w:rsidR="0069285B" w:rsidRPr="004376BA" w:rsidRDefault="0069285B" w:rsidP="008A119E">
      <w:pPr>
        <w:spacing w:before="120" w:after="0" w:line="240" w:lineRule="auto"/>
        <w:ind w:firstLine="720"/>
        <w:jc w:val="both"/>
        <w:rPr>
          <w:rFonts w:eastAsia="Times New Roman" w:cs="Times New Roman"/>
          <w:i/>
          <w:szCs w:val="28"/>
          <w:lang w:val="nl-NL"/>
        </w:rPr>
      </w:pPr>
      <w:r w:rsidRPr="004376BA">
        <w:rPr>
          <w:rFonts w:eastAsia="Times New Roman" w:cs="Times New Roman"/>
          <w:i/>
          <w:szCs w:val="28"/>
          <w:lang w:val="nl-NL"/>
        </w:rPr>
        <w:t xml:space="preserve">Căn cứ Thông tư số 85/2019/TT-BTC ngày 29 tháng 11 năm 2019 của </w:t>
      </w:r>
      <w:r w:rsidR="00FC356E" w:rsidRPr="00604988">
        <w:rPr>
          <w:rFonts w:eastAsia="Times New Roman" w:cs="Times New Roman"/>
          <w:i/>
          <w:szCs w:val="28"/>
          <w:lang w:val="nl-NL"/>
        </w:rPr>
        <w:t>Bộ trưởng</w:t>
      </w:r>
      <w:r w:rsidRPr="004376BA">
        <w:rPr>
          <w:rFonts w:eastAsia="Times New Roman" w:cs="Times New Roman"/>
          <w:i/>
          <w:szCs w:val="28"/>
          <w:lang w:val="nl-NL"/>
        </w:rPr>
        <w:t>Bộ Tài chính hướng dẫn về phí và lệ phí thuộc thẩm quyền quyết định của Hội đồng nhân dân tỉnh, thành phố trực thuộc Trung ương;</w:t>
      </w:r>
    </w:p>
    <w:p w:rsidR="004524D5" w:rsidRPr="004376BA" w:rsidRDefault="004524D5" w:rsidP="008A119E">
      <w:pPr>
        <w:spacing w:before="120" w:after="0" w:line="240" w:lineRule="auto"/>
        <w:ind w:firstLine="720"/>
        <w:jc w:val="both"/>
        <w:rPr>
          <w:rFonts w:eastAsia="Times New Roman" w:cs="Times New Roman"/>
          <w:i/>
          <w:szCs w:val="28"/>
          <w:lang w:val="nl-NL"/>
        </w:rPr>
      </w:pPr>
      <w:r w:rsidRPr="004376BA">
        <w:rPr>
          <w:rFonts w:eastAsia="Times New Roman" w:cs="Times New Roman"/>
          <w:i/>
          <w:szCs w:val="28"/>
          <w:lang w:val="nl-NL"/>
        </w:rPr>
        <w:t xml:space="preserve">Xét Tờ trình số </w:t>
      </w:r>
      <w:r w:rsidR="00D07404" w:rsidRPr="004376BA">
        <w:rPr>
          <w:rFonts w:eastAsia="Times New Roman" w:cs="Times New Roman"/>
          <w:i/>
          <w:szCs w:val="28"/>
          <w:lang w:val="nl-NL"/>
        </w:rPr>
        <w:t>65</w:t>
      </w:r>
      <w:r w:rsidRPr="004376BA">
        <w:rPr>
          <w:rFonts w:eastAsia="Times New Roman" w:cs="Times New Roman"/>
          <w:i/>
          <w:szCs w:val="28"/>
          <w:lang w:val="nl-NL"/>
        </w:rPr>
        <w:t xml:space="preserve">/TTr-UBND ngày </w:t>
      </w:r>
      <w:r w:rsidR="00D07404" w:rsidRPr="004376BA">
        <w:rPr>
          <w:rFonts w:eastAsia="Times New Roman" w:cs="Times New Roman"/>
          <w:i/>
          <w:szCs w:val="28"/>
          <w:lang w:val="nl-NL"/>
        </w:rPr>
        <w:t>08</w:t>
      </w:r>
      <w:r w:rsidRPr="004376BA">
        <w:rPr>
          <w:rFonts w:eastAsia="Times New Roman" w:cs="Times New Roman"/>
          <w:i/>
          <w:szCs w:val="28"/>
          <w:lang w:val="nl-NL"/>
        </w:rPr>
        <w:t xml:space="preserve"> tháng </w:t>
      </w:r>
      <w:r w:rsidR="00D07404" w:rsidRPr="004376BA">
        <w:rPr>
          <w:rFonts w:eastAsia="Times New Roman" w:cs="Times New Roman"/>
          <w:i/>
          <w:szCs w:val="28"/>
          <w:lang w:val="nl-NL"/>
        </w:rPr>
        <w:t>6</w:t>
      </w:r>
      <w:r w:rsidRPr="004376BA">
        <w:rPr>
          <w:rFonts w:eastAsia="Times New Roman" w:cs="Times New Roman"/>
          <w:i/>
          <w:szCs w:val="28"/>
          <w:lang w:val="nl-NL"/>
        </w:rPr>
        <w:t xml:space="preserve"> năm 2020 của Ủy ban nhân dân tỉnh về đề nghị ban hành Nghị quyết về phí và lệ phí trên địa bàn tỉnh Kon Tum; Báo cáo thẩm tra của Ban Kinh tế - Ngân sách Hội đồng nhân dân tỉnh; </w:t>
      </w:r>
      <w:r w:rsidR="00BC50DC" w:rsidRPr="00604988">
        <w:rPr>
          <w:i/>
          <w:szCs w:val="28"/>
          <w:lang w:val="nl-NL"/>
        </w:rPr>
        <w:t>Báo cáo số</w:t>
      </w:r>
      <w:r w:rsidR="00BC50DC" w:rsidRPr="004376BA">
        <w:rPr>
          <w:i/>
          <w:szCs w:val="28"/>
          <w:lang w:val="nl-NL"/>
        </w:rPr>
        <w:t xml:space="preserve"> 196</w:t>
      </w:r>
      <w:r w:rsidR="00BC50DC" w:rsidRPr="00604988">
        <w:rPr>
          <w:i/>
          <w:szCs w:val="28"/>
          <w:lang w:val="nl-NL"/>
        </w:rPr>
        <w:t xml:space="preserve">/BC-UBND ngày </w:t>
      </w:r>
      <w:r w:rsidR="00BC50DC" w:rsidRPr="004376BA">
        <w:rPr>
          <w:i/>
          <w:szCs w:val="28"/>
          <w:lang w:val="nl-NL"/>
        </w:rPr>
        <w:t>06</w:t>
      </w:r>
      <w:r w:rsidR="00BC50DC" w:rsidRPr="00604988">
        <w:rPr>
          <w:i/>
          <w:szCs w:val="28"/>
          <w:lang w:val="nl-NL"/>
        </w:rPr>
        <w:t xml:space="preserve"> tháng </w:t>
      </w:r>
      <w:r w:rsidR="00BC50DC" w:rsidRPr="004376BA">
        <w:rPr>
          <w:i/>
          <w:szCs w:val="28"/>
          <w:lang w:val="nl-NL"/>
        </w:rPr>
        <w:t xml:space="preserve">7 </w:t>
      </w:r>
      <w:r w:rsidR="00BC50DC" w:rsidRPr="00604988">
        <w:rPr>
          <w:i/>
          <w:szCs w:val="28"/>
          <w:lang w:val="nl-NL"/>
        </w:rPr>
        <w:t xml:space="preserve">năm 2020 của Ủy ban nhân dân tỉnh về tiếp thu, giải trình ý kiến thảo luận của các Tổ đại biểu, thẩm tra của </w:t>
      </w:r>
      <w:r w:rsidR="00BC50DC" w:rsidRPr="00604988">
        <w:rPr>
          <w:i/>
          <w:szCs w:val="28"/>
          <w:lang w:val="nl-NL"/>
        </w:rPr>
        <w:lastRenderedPageBreak/>
        <w:t xml:space="preserve">các Ban Hội đồng nhân dân tỉnh; </w:t>
      </w:r>
      <w:r w:rsidRPr="004376BA">
        <w:rPr>
          <w:rFonts w:eastAsia="Times New Roman" w:cs="Times New Roman"/>
          <w:i/>
          <w:szCs w:val="28"/>
          <w:lang w:val="nl-NL"/>
        </w:rPr>
        <w:t>ý kiến thảo luận</w:t>
      </w:r>
      <w:r w:rsidR="00D07404" w:rsidRPr="004376BA">
        <w:rPr>
          <w:rFonts w:eastAsia="Times New Roman" w:cs="Times New Roman"/>
          <w:i/>
          <w:szCs w:val="28"/>
          <w:lang w:val="nl-NL"/>
        </w:rPr>
        <w:t xml:space="preserve"> của đại biểu Hội đồng nhân dân </w:t>
      </w:r>
      <w:r w:rsidRPr="004376BA">
        <w:rPr>
          <w:rFonts w:eastAsia="Times New Roman" w:cs="Times New Roman"/>
          <w:i/>
          <w:szCs w:val="28"/>
          <w:lang w:val="nl-NL"/>
        </w:rPr>
        <w:t>tại kỳ họp.</w:t>
      </w:r>
    </w:p>
    <w:p w:rsidR="004524D5" w:rsidRPr="004376BA" w:rsidRDefault="004524D5" w:rsidP="00B85D65">
      <w:pPr>
        <w:spacing w:before="120" w:after="120" w:line="240" w:lineRule="auto"/>
        <w:jc w:val="center"/>
        <w:rPr>
          <w:rFonts w:eastAsia="Times New Roman" w:cs="Times New Roman"/>
          <w:b/>
          <w:bCs/>
          <w:szCs w:val="28"/>
          <w:lang w:val="nl-NL"/>
        </w:rPr>
      </w:pPr>
      <w:r w:rsidRPr="004376BA">
        <w:rPr>
          <w:rFonts w:eastAsia="Times New Roman" w:cs="Times New Roman"/>
          <w:b/>
          <w:bCs/>
          <w:szCs w:val="28"/>
          <w:lang w:val="nl-NL"/>
        </w:rPr>
        <w:t>QUYẾT NGHỊ:</w:t>
      </w:r>
    </w:p>
    <w:p w:rsidR="00F802E7" w:rsidRPr="004376BA" w:rsidRDefault="00F802E7" w:rsidP="008A119E">
      <w:pPr>
        <w:spacing w:before="120" w:after="0" w:line="240" w:lineRule="auto"/>
        <w:ind w:firstLine="720"/>
        <w:jc w:val="both"/>
        <w:rPr>
          <w:rFonts w:eastAsia="Times New Roman" w:cs="Times New Roman"/>
          <w:szCs w:val="28"/>
          <w:lang w:val="nl-NL"/>
        </w:rPr>
      </w:pPr>
      <w:bookmarkStart w:id="0" w:name="_Hlk32927856"/>
      <w:r w:rsidRPr="004376BA">
        <w:rPr>
          <w:rFonts w:eastAsia="Times New Roman" w:cs="Times New Roman"/>
          <w:b/>
          <w:szCs w:val="28"/>
          <w:lang w:val="nl-NL"/>
        </w:rPr>
        <w:t>Điều 1.Phạm vi điều chỉnh</w:t>
      </w:r>
      <w:r w:rsidR="00A218BF" w:rsidRPr="004376BA">
        <w:rPr>
          <w:rFonts w:eastAsia="Times New Roman" w:cs="Times New Roman"/>
          <w:b/>
          <w:szCs w:val="28"/>
          <w:lang w:val="nl-NL"/>
        </w:rPr>
        <w:t>,</w:t>
      </w:r>
      <w:r w:rsidRPr="004376BA">
        <w:rPr>
          <w:rFonts w:eastAsia="Times New Roman" w:cs="Times New Roman"/>
          <w:b/>
          <w:szCs w:val="28"/>
          <w:lang w:val="nl-NL"/>
        </w:rPr>
        <w:t xml:space="preserve"> đối tượng áp dụng</w:t>
      </w:r>
    </w:p>
    <w:p w:rsidR="00F802E7" w:rsidRPr="004376BA" w:rsidRDefault="00F802E7" w:rsidP="008A119E">
      <w:pPr>
        <w:spacing w:before="120" w:after="0" w:line="240" w:lineRule="auto"/>
        <w:ind w:firstLine="720"/>
        <w:jc w:val="both"/>
        <w:rPr>
          <w:rFonts w:eastAsia="Times New Roman" w:cs="Times New Roman"/>
          <w:szCs w:val="28"/>
          <w:lang w:val="nl-NL"/>
        </w:rPr>
      </w:pPr>
      <w:r w:rsidRPr="004376BA">
        <w:rPr>
          <w:rFonts w:eastAsia="Times New Roman" w:cs="Times New Roman"/>
          <w:szCs w:val="28"/>
          <w:lang w:val="nl-NL"/>
        </w:rPr>
        <w:t xml:space="preserve">1. Phạm vi điều chỉnh: Nghị quyết này quy định mức thu, miễn, giảm, </w:t>
      </w:r>
      <w:r w:rsidR="000D035B" w:rsidRPr="004376BA">
        <w:rPr>
          <w:rFonts w:eastAsia="Times New Roman" w:cs="Times New Roman"/>
          <w:szCs w:val="28"/>
          <w:lang w:val="nl-NL"/>
        </w:rPr>
        <w:t xml:space="preserve">thu, nộp, </w:t>
      </w:r>
      <w:r w:rsidRPr="004376BA">
        <w:rPr>
          <w:rFonts w:eastAsia="Times New Roman" w:cs="Times New Roman"/>
          <w:szCs w:val="28"/>
          <w:lang w:val="nl-NL"/>
        </w:rPr>
        <w:t xml:space="preserve">quản lý và sử dụng </w:t>
      </w:r>
      <w:r w:rsidR="00EE5616" w:rsidRPr="004376BA">
        <w:rPr>
          <w:rFonts w:eastAsia="Times New Roman" w:cs="Times New Roman"/>
          <w:szCs w:val="28"/>
          <w:lang w:val="nl-NL"/>
        </w:rPr>
        <w:t>các khoản</w:t>
      </w:r>
      <w:r w:rsidRPr="004376BA">
        <w:rPr>
          <w:rFonts w:eastAsia="Times New Roman" w:cs="Times New Roman"/>
          <w:szCs w:val="28"/>
          <w:lang w:val="nl-NL"/>
        </w:rPr>
        <w:t xml:space="preserve"> phí, lệ phí thuộc thẩm quyền quyết định của Hội đồng nhân dân tỉnh theo quy định của Luật phí và lệ phí.</w:t>
      </w:r>
    </w:p>
    <w:p w:rsidR="00F802E7" w:rsidRPr="004376BA" w:rsidRDefault="00F802E7" w:rsidP="008A119E">
      <w:pPr>
        <w:spacing w:before="120" w:after="0" w:line="240" w:lineRule="auto"/>
        <w:ind w:firstLine="720"/>
        <w:jc w:val="both"/>
        <w:rPr>
          <w:rFonts w:eastAsia="Times New Roman" w:cs="Times New Roman"/>
          <w:szCs w:val="28"/>
          <w:lang w:val="nl-NL"/>
        </w:rPr>
      </w:pPr>
      <w:r w:rsidRPr="004376BA">
        <w:rPr>
          <w:rFonts w:eastAsia="Times New Roman" w:cs="Times New Roman"/>
          <w:szCs w:val="28"/>
          <w:lang w:val="nl-NL"/>
        </w:rPr>
        <w:t>2. Đối tượng áp dụng:Nghị quyết này áp dụng đối với các cơ quan, đơn vị, tổ chức, cá nhân có liên quan đến kê khai, thu, nộp, quản lý và sử dụng phí, lệ phí thuộc thẩm quyền quyết định của Hội đồng nhân dân tỉnh</w:t>
      </w:r>
      <w:r w:rsidR="003774FD" w:rsidRPr="004376BA">
        <w:rPr>
          <w:rFonts w:eastAsia="Times New Roman" w:cs="Times New Roman"/>
          <w:szCs w:val="28"/>
          <w:lang w:val="nl-NL"/>
        </w:rPr>
        <w:t xml:space="preserve"> Kon Tum</w:t>
      </w:r>
      <w:r w:rsidRPr="004376BA">
        <w:rPr>
          <w:rFonts w:eastAsia="Times New Roman" w:cs="Times New Roman"/>
          <w:szCs w:val="28"/>
          <w:lang w:val="nl-NL"/>
        </w:rPr>
        <w:t>.</w:t>
      </w:r>
    </w:p>
    <w:p w:rsidR="004524D5" w:rsidRPr="004376BA" w:rsidRDefault="004524D5" w:rsidP="008A119E">
      <w:pPr>
        <w:spacing w:before="120" w:after="0" w:line="240" w:lineRule="auto"/>
        <w:ind w:firstLine="720"/>
        <w:jc w:val="both"/>
        <w:rPr>
          <w:rFonts w:eastAsia="Times New Roman" w:cs="Times New Roman"/>
          <w:b/>
          <w:szCs w:val="28"/>
          <w:lang w:val="nl-NL"/>
        </w:rPr>
      </w:pPr>
      <w:r w:rsidRPr="004376BA">
        <w:rPr>
          <w:rFonts w:eastAsia="Times New Roman" w:cs="Times New Roman"/>
          <w:b/>
          <w:szCs w:val="28"/>
          <w:lang w:val="nl-NL"/>
        </w:rPr>
        <w:t xml:space="preserve">Điều </w:t>
      </w:r>
      <w:r w:rsidR="00F802E7" w:rsidRPr="004376BA">
        <w:rPr>
          <w:rFonts w:eastAsia="Times New Roman" w:cs="Times New Roman"/>
          <w:b/>
          <w:szCs w:val="28"/>
          <w:lang w:val="nl-NL"/>
        </w:rPr>
        <w:t>2</w:t>
      </w:r>
      <w:r w:rsidRPr="004376BA">
        <w:rPr>
          <w:rFonts w:eastAsia="Times New Roman" w:cs="Times New Roman"/>
          <w:b/>
          <w:szCs w:val="28"/>
          <w:lang w:val="nl-NL"/>
        </w:rPr>
        <w:t>.Quy định các loại phí và lệ phí trên địa bàn tỉnh Kon Tum</w:t>
      </w:r>
    </w:p>
    <w:p w:rsidR="004524D5" w:rsidRPr="004376BA" w:rsidRDefault="004524D5" w:rsidP="008A119E">
      <w:pPr>
        <w:spacing w:before="120" w:after="0" w:line="240" w:lineRule="auto"/>
        <w:ind w:firstLine="720"/>
        <w:jc w:val="both"/>
        <w:rPr>
          <w:rFonts w:eastAsia="Times New Roman" w:cs="Times New Roman"/>
          <w:szCs w:val="28"/>
          <w:lang w:val="nl-NL"/>
        </w:rPr>
      </w:pPr>
      <w:r w:rsidRPr="004376BA">
        <w:rPr>
          <w:rFonts w:eastAsia="Times New Roman" w:cs="Times New Roman"/>
          <w:szCs w:val="28"/>
          <w:lang w:val="nl-NL"/>
        </w:rPr>
        <w:t xml:space="preserve">1. </w:t>
      </w:r>
      <w:bookmarkStart w:id="1" w:name="_Hlk32927635"/>
      <w:bookmarkStart w:id="2" w:name="_Hlk32926139"/>
      <w:r w:rsidR="000D035B" w:rsidRPr="004376BA">
        <w:rPr>
          <w:rFonts w:eastAsia="Times New Roman" w:cs="Times New Roman"/>
          <w:szCs w:val="28"/>
          <w:lang w:val="nl-NL"/>
        </w:rPr>
        <w:t>Mức thu</w:t>
      </w:r>
      <w:r w:rsidRPr="004376BA">
        <w:rPr>
          <w:rFonts w:eastAsia="Times New Roman" w:cs="Times New Roman"/>
          <w:szCs w:val="28"/>
          <w:lang w:val="nl-NL"/>
        </w:rPr>
        <w:t>, đối tượng nộp, miễn, giảm phí và lệ phí, tỷ lệ % để lại, tỷ lệ % nộp ngân sách nhà nước</w:t>
      </w:r>
      <w:r w:rsidR="00562FC4" w:rsidRPr="004376BA">
        <w:rPr>
          <w:rFonts w:eastAsia="Times New Roman" w:cs="Times New Roman"/>
          <w:szCs w:val="28"/>
          <w:lang w:val="nl-NL"/>
        </w:rPr>
        <w:t>, chi tiết</w:t>
      </w:r>
      <w:r w:rsidRPr="004376BA">
        <w:rPr>
          <w:rFonts w:eastAsia="Times New Roman" w:cs="Times New Roman"/>
          <w:szCs w:val="28"/>
          <w:lang w:val="nl-NL"/>
        </w:rPr>
        <w:t xml:space="preserve"> tại </w:t>
      </w:r>
      <w:r w:rsidRPr="004376BA">
        <w:rPr>
          <w:rFonts w:eastAsia="Times New Roman" w:cs="Times New Roman"/>
          <w:b/>
          <w:szCs w:val="28"/>
          <w:lang w:val="nl-NL"/>
        </w:rPr>
        <w:t xml:space="preserve">Phụ lục I và Phụ lục II </w:t>
      </w:r>
      <w:r w:rsidR="00EE3BF9" w:rsidRPr="004376BA">
        <w:rPr>
          <w:rFonts w:eastAsia="Times New Roman" w:cs="Times New Roman"/>
          <w:szCs w:val="28"/>
          <w:lang w:val="nl-NL"/>
        </w:rPr>
        <w:t>kèm theo</w:t>
      </w:r>
      <w:bookmarkEnd w:id="1"/>
      <w:r w:rsidR="00562FC4" w:rsidRPr="004376BA">
        <w:rPr>
          <w:rFonts w:eastAsia="Times New Roman" w:cs="Times New Roman"/>
          <w:szCs w:val="28"/>
          <w:lang w:val="nl-NL"/>
        </w:rPr>
        <w:t xml:space="preserve"> Nghị quyết</w:t>
      </w:r>
      <w:r w:rsidRPr="004376BA">
        <w:rPr>
          <w:rFonts w:eastAsia="Times New Roman" w:cs="Times New Roman"/>
          <w:szCs w:val="28"/>
          <w:lang w:val="nl-NL"/>
        </w:rPr>
        <w:t>.</w:t>
      </w:r>
    </w:p>
    <w:bookmarkEnd w:id="2"/>
    <w:p w:rsidR="004524D5" w:rsidRPr="004376BA" w:rsidRDefault="004524D5" w:rsidP="008A119E">
      <w:pPr>
        <w:spacing w:before="120" w:after="0" w:line="240" w:lineRule="auto"/>
        <w:ind w:firstLine="720"/>
        <w:jc w:val="both"/>
        <w:rPr>
          <w:rFonts w:eastAsia="Times New Roman" w:cs="Times New Roman"/>
          <w:szCs w:val="28"/>
          <w:lang w:val="nl-NL"/>
        </w:rPr>
      </w:pPr>
      <w:r w:rsidRPr="004376BA">
        <w:rPr>
          <w:rFonts w:eastAsia="Times New Roman" w:cs="Times New Roman"/>
          <w:szCs w:val="28"/>
          <w:lang w:val="nl-NL"/>
        </w:rPr>
        <w:t>2. Cơ quan thu phí: Thực hiện theo quy định tại khoản 2 Điều 2 Nghị định số 120/2016/NĐ-CP ngày 23 tháng 8 năm 2016 của Chính phủ</w:t>
      </w:r>
      <w:r w:rsidR="00EF42C2" w:rsidRPr="00EF42C2">
        <w:rPr>
          <w:rFonts w:eastAsia="Times New Roman" w:cs="Times New Roman"/>
          <w:i/>
          <w:szCs w:val="28"/>
          <w:lang w:val="nl-NL"/>
        </w:rPr>
        <w:t>(sau đây viết tắt là Nghị định số 120/2016/NĐ-CP)</w:t>
      </w:r>
      <w:r w:rsidRPr="004376BA">
        <w:rPr>
          <w:rFonts w:eastAsia="Times New Roman" w:cs="Times New Roman"/>
          <w:szCs w:val="28"/>
          <w:lang w:val="nl-NL"/>
        </w:rPr>
        <w:t>.</w:t>
      </w:r>
    </w:p>
    <w:p w:rsidR="004524D5" w:rsidRPr="004376BA" w:rsidRDefault="004524D5" w:rsidP="008A119E">
      <w:pPr>
        <w:spacing w:before="120" w:after="0" w:line="240" w:lineRule="auto"/>
        <w:ind w:firstLine="720"/>
        <w:jc w:val="both"/>
        <w:rPr>
          <w:rFonts w:eastAsia="Times New Roman" w:cs="Times New Roman"/>
          <w:szCs w:val="28"/>
          <w:lang w:val="nl-NL"/>
        </w:rPr>
      </w:pPr>
      <w:r w:rsidRPr="004376BA">
        <w:rPr>
          <w:rFonts w:eastAsia="Times New Roman" w:cs="Times New Roman"/>
          <w:szCs w:val="28"/>
          <w:lang w:val="nl-NL"/>
        </w:rPr>
        <w:t>3. Thu nộp, phân bổ số thu phí và lệ phí: Đảm bảo nguyên tắc quy định tại Điều 12, Điều 13 Luật phí và lệ phí và Điều 3 Nghị định số 120/2016/NĐ-CP</w:t>
      </w:r>
      <w:r w:rsidR="001E59ED">
        <w:rPr>
          <w:rFonts w:eastAsia="Times New Roman" w:cs="Times New Roman"/>
          <w:szCs w:val="28"/>
          <w:lang w:val="nl-NL"/>
        </w:rPr>
        <w:t>. T</w:t>
      </w:r>
      <w:r w:rsidRPr="004376BA">
        <w:rPr>
          <w:rFonts w:eastAsia="Times New Roman" w:cs="Times New Roman"/>
          <w:szCs w:val="28"/>
          <w:lang w:val="nl-NL"/>
        </w:rPr>
        <w:t>rong đó:</w:t>
      </w:r>
    </w:p>
    <w:p w:rsidR="004524D5" w:rsidRPr="004376BA" w:rsidRDefault="004524D5" w:rsidP="008A119E">
      <w:pPr>
        <w:spacing w:before="120" w:after="0" w:line="240" w:lineRule="auto"/>
        <w:ind w:firstLine="720"/>
        <w:jc w:val="both"/>
        <w:rPr>
          <w:rFonts w:eastAsia="Times New Roman" w:cs="Times New Roman"/>
          <w:szCs w:val="28"/>
          <w:lang w:val="nl-NL"/>
        </w:rPr>
      </w:pPr>
      <w:r w:rsidRPr="004376BA">
        <w:rPr>
          <w:rFonts w:eastAsia="Times New Roman" w:cs="Times New Roman"/>
          <w:szCs w:val="28"/>
          <w:lang w:val="nl-NL"/>
        </w:rPr>
        <w:t>a. Cơ quan, đơn vị được giao nhiệm vụ thu phí và lệ phí thuộc tỉnh quản lý phải kê khai, đăng ký số thu và nộp ngân sách tỉnh;</w:t>
      </w:r>
    </w:p>
    <w:p w:rsidR="004524D5" w:rsidRPr="004376BA" w:rsidRDefault="004524D5" w:rsidP="008A119E">
      <w:pPr>
        <w:spacing w:before="120" w:after="0" w:line="240" w:lineRule="auto"/>
        <w:ind w:firstLine="720"/>
        <w:jc w:val="both"/>
        <w:rPr>
          <w:rFonts w:eastAsia="Times New Roman" w:cs="Times New Roman"/>
          <w:szCs w:val="28"/>
          <w:lang w:val="nl-NL"/>
        </w:rPr>
      </w:pPr>
      <w:r w:rsidRPr="004376BA">
        <w:rPr>
          <w:rFonts w:eastAsia="Times New Roman" w:cs="Times New Roman"/>
          <w:szCs w:val="28"/>
          <w:lang w:val="nl-NL"/>
        </w:rPr>
        <w:t>b. Cơ quan, đơn vị được giao nhiệm vụ thu phí và lệ phí thuộc cấp huyện quản lý thì kê khai đăng ký số thu và nộp ngân sách huyện, thành phố.</w:t>
      </w:r>
    </w:p>
    <w:p w:rsidR="004524D5" w:rsidRPr="004376BA" w:rsidRDefault="004524D5" w:rsidP="008A119E">
      <w:pPr>
        <w:spacing w:before="120" w:after="0" w:line="240" w:lineRule="auto"/>
        <w:ind w:firstLine="720"/>
        <w:jc w:val="both"/>
        <w:rPr>
          <w:rFonts w:eastAsia="Times New Roman" w:cs="Times New Roman"/>
          <w:szCs w:val="28"/>
          <w:lang w:val="nl-NL"/>
        </w:rPr>
      </w:pPr>
      <w:r w:rsidRPr="004376BA">
        <w:rPr>
          <w:rFonts w:eastAsia="Times New Roman" w:cs="Times New Roman"/>
          <w:szCs w:val="28"/>
          <w:lang w:val="nl-NL"/>
        </w:rPr>
        <w:t>4. Quản lý, sử dụng và quyết toán phí: Thực hiện theo quy định tại Điều 4 và Điều 5 Nghị định số 120/2016/NĐ-CP.</w:t>
      </w:r>
    </w:p>
    <w:p w:rsidR="00112A2F" w:rsidRPr="004376BA" w:rsidRDefault="00112A2F" w:rsidP="008A119E">
      <w:pPr>
        <w:spacing w:before="120" w:after="0" w:line="240" w:lineRule="auto"/>
        <w:ind w:firstLine="720"/>
        <w:jc w:val="both"/>
        <w:rPr>
          <w:rFonts w:eastAsia="Times New Roman" w:cs="Times New Roman"/>
          <w:szCs w:val="28"/>
          <w:lang w:val="nl-NL"/>
        </w:rPr>
      </w:pPr>
      <w:r w:rsidRPr="004376BA">
        <w:rPr>
          <w:rFonts w:eastAsia="Times New Roman" w:cs="Times New Roman"/>
          <w:szCs w:val="28"/>
          <w:lang w:val="nl-NL"/>
        </w:rPr>
        <w:t xml:space="preserve">5. Trường hợp </w:t>
      </w:r>
      <w:r w:rsidR="005375DB" w:rsidRPr="004376BA">
        <w:rPr>
          <w:rFonts w:eastAsia="Times New Roman" w:cs="Times New Roman"/>
          <w:szCs w:val="28"/>
          <w:lang w:val="nl-NL"/>
        </w:rPr>
        <w:t xml:space="preserve">các </w:t>
      </w:r>
      <w:r w:rsidRPr="004376BA">
        <w:rPr>
          <w:rFonts w:eastAsia="Times New Roman" w:cs="Times New Roman"/>
          <w:szCs w:val="28"/>
          <w:lang w:val="nl-NL"/>
        </w:rPr>
        <w:t xml:space="preserve">khoản phí, lệ phí do </w:t>
      </w:r>
      <w:r w:rsidR="00D07404" w:rsidRPr="004376BA">
        <w:rPr>
          <w:rFonts w:eastAsia="Times New Roman" w:cs="Times New Roman"/>
          <w:szCs w:val="28"/>
          <w:lang w:val="nl-NL"/>
        </w:rPr>
        <w:t xml:space="preserve">Chính phủ, các </w:t>
      </w:r>
      <w:r w:rsidR="00A43273">
        <w:rPr>
          <w:rFonts w:eastAsia="Times New Roman" w:cs="Times New Roman"/>
          <w:szCs w:val="28"/>
          <w:lang w:val="nl-NL"/>
        </w:rPr>
        <w:t>b</w:t>
      </w:r>
      <w:r w:rsidR="00D07404" w:rsidRPr="004376BA">
        <w:rPr>
          <w:rFonts w:eastAsia="Times New Roman" w:cs="Times New Roman"/>
          <w:szCs w:val="28"/>
          <w:lang w:val="nl-NL"/>
        </w:rPr>
        <w:t xml:space="preserve">ộ, ngành </w:t>
      </w:r>
      <w:r w:rsidRPr="004376BA">
        <w:rPr>
          <w:rFonts w:eastAsia="Times New Roman" w:cs="Times New Roman"/>
          <w:szCs w:val="28"/>
          <w:lang w:val="nl-NL"/>
        </w:rPr>
        <w:t xml:space="preserve">Trung ương ban hành </w:t>
      </w:r>
      <w:r w:rsidR="00D07404" w:rsidRPr="004376BA">
        <w:rPr>
          <w:rFonts w:eastAsia="Times New Roman" w:cs="Times New Roman"/>
          <w:szCs w:val="28"/>
          <w:lang w:val="nl-NL"/>
        </w:rPr>
        <w:t xml:space="preserve">hoặc </w:t>
      </w:r>
      <w:r w:rsidRPr="004376BA">
        <w:rPr>
          <w:rFonts w:eastAsia="Times New Roman" w:cs="Times New Roman"/>
          <w:szCs w:val="28"/>
          <w:lang w:val="nl-NL"/>
        </w:rPr>
        <w:t>phân cấp cho H</w:t>
      </w:r>
      <w:r w:rsidR="005375DB" w:rsidRPr="004376BA">
        <w:rPr>
          <w:rFonts w:eastAsia="Times New Roman" w:cs="Times New Roman"/>
          <w:szCs w:val="28"/>
          <w:lang w:val="nl-NL"/>
        </w:rPr>
        <w:t>ội đồng nhân dân</w:t>
      </w:r>
      <w:r w:rsidRPr="004376BA">
        <w:rPr>
          <w:rFonts w:eastAsia="Times New Roman" w:cs="Times New Roman"/>
          <w:szCs w:val="28"/>
          <w:lang w:val="nl-NL"/>
        </w:rPr>
        <w:t xml:space="preserve"> tỉnh ban hành có cùng nội dung thu được miễn, giảm trong thời gian dịch bệnh Covid-19 thì lấy bằng tỷ lệ miễn, giảm và mốc thời gian miễn, giảm theo quy định của Trung ương.</w:t>
      </w:r>
    </w:p>
    <w:p w:rsidR="00E50ED4" w:rsidRPr="004376BA" w:rsidRDefault="00E50ED4" w:rsidP="008A119E">
      <w:pPr>
        <w:widowControl w:val="0"/>
        <w:spacing w:before="120" w:after="0" w:line="240" w:lineRule="auto"/>
        <w:ind w:firstLine="720"/>
        <w:jc w:val="both"/>
        <w:rPr>
          <w:rFonts w:eastAsia="Times New Roman" w:cs="Times New Roman"/>
          <w:b/>
          <w:szCs w:val="28"/>
          <w:lang w:val="nl-NL"/>
        </w:rPr>
      </w:pPr>
      <w:bookmarkStart w:id="3" w:name="_Hlk40013767"/>
      <w:r w:rsidRPr="004376BA">
        <w:rPr>
          <w:rFonts w:eastAsia="Times New Roman" w:cs="Times New Roman"/>
          <w:b/>
          <w:szCs w:val="28"/>
          <w:lang w:val="nl-NL"/>
        </w:rPr>
        <w:t xml:space="preserve">Điều </w:t>
      </w:r>
      <w:r w:rsidRPr="00604988">
        <w:rPr>
          <w:rFonts w:eastAsia="Times New Roman" w:cs="Times New Roman"/>
          <w:b/>
          <w:szCs w:val="28"/>
          <w:lang w:val="vi-VN"/>
        </w:rPr>
        <w:t>3</w:t>
      </w:r>
      <w:r w:rsidRPr="004376BA">
        <w:rPr>
          <w:rFonts w:eastAsia="Times New Roman" w:cs="Times New Roman"/>
          <w:b/>
          <w:szCs w:val="28"/>
          <w:lang w:val="nl-NL"/>
        </w:rPr>
        <w:t>. Tổ chức thực hiện</w:t>
      </w:r>
    </w:p>
    <w:bookmarkEnd w:id="3"/>
    <w:p w:rsidR="00E50ED4" w:rsidRPr="004376BA" w:rsidRDefault="00E50ED4" w:rsidP="008A119E">
      <w:pPr>
        <w:widowControl w:val="0"/>
        <w:spacing w:before="120" w:after="0" w:line="240" w:lineRule="auto"/>
        <w:ind w:firstLine="720"/>
        <w:jc w:val="both"/>
        <w:rPr>
          <w:rFonts w:eastAsia="Times New Roman" w:cs="Times New Roman"/>
          <w:szCs w:val="28"/>
          <w:lang w:val="nl-NL"/>
        </w:rPr>
      </w:pPr>
      <w:r w:rsidRPr="004376BA">
        <w:rPr>
          <w:rFonts w:eastAsia="Times New Roman" w:cs="Times New Roman"/>
          <w:szCs w:val="28"/>
          <w:lang w:val="nl-NL"/>
        </w:rPr>
        <w:t>1.Giao Ủy ban nhân dân tỉnh tổ chức triển khai thực hiện.</w:t>
      </w:r>
    </w:p>
    <w:p w:rsidR="00E50ED4" w:rsidRPr="004376BA" w:rsidRDefault="00E50ED4" w:rsidP="008A119E">
      <w:pPr>
        <w:widowControl w:val="0"/>
        <w:spacing w:before="120" w:after="0" w:line="240" w:lineRule="auto"/>
        <w:ind w:firstLine="720"/>
        <w:jc w:val="both"/>
        <w:rPr>
          <w:rFonts w:eastAsia="Times New Roman" w:cs="Times New Roman"/>
          <w:szCs w:val="28"/>
          <w:lang w:val="nl-NL"/>
        </w:rPr>
      </w:pPr>
      <w:r w:rsidRPr="004376BA">
        <w:rPr>
          <w:rFonts w:eastAsia="Times New Roman" w:cs="Times New Roman"/>
          <w:szCs w:val="28"/>
          <w:lang w:val="nl-NL"/>
        </w:rPr>
        <w:t>2. Thường trực Hội đồng nhân dân tỉnh, các Ban của Hội đồng nhân dân tỉnh, Tổ đại biểu Hội đồng nhân dân tỉnh và đại biểu Hội đồng nhân dân tỉnh giám sát việc thực hiện.</w:t>
      </w:r>
    </w:p>
    <w:p w:rsidR="00E50ED4" w:rsidRPr="004376BA" w:rsidRDefault="00E50ED4" w:rsidP="008A119E">
      <w:pPr>
        <w:widowControl w:val="0"/>
        <w:spacing w:before="120" w:after="0" w:line="240" w:lineRule="auto"/>
        <w:ind w:firstLine="720"/>
        <w:jc w:val="both"/>
        <w:rPr>
          <w:rFonts w:eastAsia="Times New Roman" w:cs="Times New Roman"/>
          <w:szCs w:val="28"/>
          <w:lang w:val="nl-NL"/>
        </w:rPr>
      </w:pPr>
      <w:r w:rsidRPr="004376BA">
        <w:rPr>
          <w:rFonts w:eastAsia="Times New Roman" w:cs="Times New Roman"/>
          <w:szCs w:val="28"/>
          <w:lang w:val="nl-NL"/>
        </w:rPr>
        <w:t>3. Trong quá trình thực hiện</w:t>
      </w:r>
      <w:r w:rsidR="007F09DE">
        <w:rPr>
          <w:rFonts w:eastAsia="Times New Roman" w:cs="Times New Roman"/>
          <w:szCs w:val="28"/>
          <w:lang w:val="nl-NL"/>
        </w:rPr>
        <w:t>,</w:t>
      </w:r>
      <w:r w:rsidRPr="004376BA">
        <w:rPr>
          <w:rFonts w:eastAsia="Times New Roman" w:cs="Times New Roman"/>
          <w:szCs w:val="28"/>
          <w:lang w:val="nl-NL"/>
        </w:rPr>
        <w:t xml:space="preserve"> nếu các văn bản dẫn chiếu tại Nghị quyết này được sửa đổi, bổ sung, thay thế thì áp dụng theo các văn bản sửa đổi, bổ sung, thay thế đó.</w:t>
      </w:r>
    </w:p>
    <w:p w:rsidR="00E50ED4" w:rsidRPr="00604988" w:rsidRDefault="004524D5" w:rsidP="008A119E">
      <w:pPr>
        <w:spacing w:before="120" w:after="0" w:line="240" w:lineRule="auto"/>
        <w:ind w:firstLine="720"/>
        <w:jc w:val="both"/>
        <w:rPr>
          <w:rFonts w:eastAsia="Times New Roman" w:cs="Times New Roman"/>
          <w:b/>
          <w:szCs w:val="28"/>
          <w:lang w:val="vi-VN"/>
        </w:rPr>
      </w:pPr>
      <w:r w:rsidRPr="004376BA">
        <w:rPr>
          <w:rFonts w:eastAsia="Times New Roman" w:cs="Times New Roman"/>
          <w:b/>
          <w:szCs w:val="28"/>
          <w:lang w:val="nl-NL"/>
        </w:rPr>
        <w:lastRenderedPageBreak/>
        <w:t xml:space="preserve">Điều </w:t>
      </w:r>
      <w:r w:rsidR="00E50ED4" w:rsidRPr="00604988">
        <w:rPr>
          <w:rFonts w:eastAsia="Times New Roman" w:cs="Times New Roman"/>
          <w:b/>
          <w:szCs w:val="28"/>
          <w:lang w:val="vi-VN"/>
        </w:rPr>
        <w:t>4</w:t>
      </w:r>
      <w:r w:rsidRPr="004376BA">
        <w:rPr>
          <w:rFonts w:eastAsia="Times New Roman" w:cs="Times New Roman"/>
          <w:b/>
          <w:szCs w:val="28"/>
          <w:lang w:val="nl-NL"/>
        </w:rPr>
        <w:t xml:space="preserve">. </w:t>
      </w:r>
      <w:bookmarkStart w:id="4" w:name="_Hlk32926271"/>
      <w:r w:rsidR="00E50ED4" w:rsidRPr="00604988">
        <w:rPr>
          <w:rFonts w:eastAsia="Times New Roman" w:cs="Times New Roman"/>
          <w:b/>
          <w:szCs w:val="28"/>
          <w:lang w:val="vi-VN"/>
        </w:rPr>
        <w:t>Hiệu lực thi hành</w:t>
      </w:r>
    </w:p>
    <w:p w:rsidR="00E50ED4" w:rsidRPr="00604988" w:rsidRDefault="00E50ED4" w:rsidP="008A119E">
      <w:pPr>
        <w:spacing w:before="120" w:after="0" w:line="240" w:lineRule="auto"/>
        <w:ind w:firstLine="720"/>
        <w:jc w:val="both"/>
        <w:rPr>
          <w:rFonts w:eastAsia="Times New Roman" w:cs="Times New Roman"/>
          <w:b/>
          <w:szCs w:val="28"/>
          <w:lang w:val="vi-VN"/>
        </w:rPr>
      </w:pPr>
      <w:r w:rsidRPr="004376BA">
        <w:rPr>
          <w:rFonts w:eastAsia="Times New Roman" w:cs="Times New Roman"/>
          <w:szCs w:val="28"/>
          <w:lang w:val="nl-NL"/>
        </w:rPr>
        <w:t>Nghị quyết này đã được Hội đồng nhân dân tỉnh Khóa X</w:t>
      </w:r>
      <w:r w:rsidR="00B750D4" w:rsidRPr="004376BA">
        <w:rPr>
          <w:rFonts w:eastAsia="Times New Roman" w:cs="Times New Roman"/>
          <w:szCs w:val="28"/>
          <w:lang w:val="nl-NL"/>
        </w:rPr>
        <w:t>I Kỳ họp thứ 10 thông qua ngày 08</w:t>
      </w:r>
      <w:r w:rsidRPr="004376BA">
        <w:rPr>
          <w:rFonts w:eastAsia="Times New Roman" w:cs="Times New Roman"/>
          <w:szCs w:val="28"/>
          <w:lang w:val="nl-NL"/>
        </w:rPr>
        <w:t xml:space="preserve"> tháng </w:t>
      </w:r>
      <w:r w:rsidR="00B750D4" w:rsidRPr="004376BA">
        <w:rPr>
          <w:rFonts w:eastAsia="Times New Roman" w:cs="Times New Roman"/>
          <w:szCs w:val="28"/>
          <w:lang w:val="nl-NL"/>
        </w:rPr>
        <w:t>7</w:t>
      </w:r>
      <w:r w:rsidRPr="004376BA">
        <w:rPr>
          <w:rFonts w:eastAsia="Times New Roman" w:cs="Times New Roman"/>
          <w:szCs w:val="28"/>
          <w:lang w:val="nl-NL"/>
        </w:rPr>
        <w:t xml:space="preserve"> năm 2020 và có hiệu lực từ </w:t>
      </w:r>
      <w:r w:rsidRPr="007F09DE">
        <w:rPr>
          <w:rFonts w:eastAsia="Times New Roman" w:cs="Times New Roman"/>
          <w:szCs w:val="28"/>
          <w:lang w:val="nl-NL"/>
        </w:rPr>
        <w:t xml:space="preserve">ngày </w:t>
      </w:r>
      <w:r w:rsidR="00C85348" w:rsidRPr="00141F84">
        <w:rPr>
          <w:rFonts w:eastAsia="Times New Roman" w:cs="Times New Roman"/>
          <w:szCs w:val="28"/>
          <w:lang w:val="nl-NL"/>
        </w:rPr>
        <w:t>23</w:t>
      </w:r>
      <w:r w:rsidR="00E9394E">
        <w:rPr>
          <w:rFonts w:eastAsia="Times New Roman" w:cs="Times New Roman"/>
          <w:szCs w:val="28"/>
          <w:lang w:val="nl-NL"/>
        </w:rPr>
        <w:t xml:space="preserve"> </w:t>
      </w:r>
      <w:r w:rsidRPr="007F09DE">
        <w:rPr>
          <w:rFonts w:eastAsia="Times New Roman" w:cs="Times New Roman"/>
          <w:szCs w:val="28"/>
          <w:lang w:val="nl-NL"/>
        </w:rPr>
        <w:t xml:space="preserve">tháng </w:t>
      </w:r>
      <w:r w:rsidR="00CF42F7" w:rsidRPr="004376BA">
        <w:rPr>
          <w:rFonts w:eastAsia="Times New Roman" w:cs="Times New Roman"/>
          <w:szCs w:val="28"/>
          <w:lang w:val="nl-NL"/>
        </w:rPr>
        <w:t>7</w:t>
      </w:r>
      <w:r w:rsidRPr="004376BA">
        <w:rPr>
          <w:rFonts w:eastAsia="Times New Roman" w:cs="Times New Roman"/>
          <w:szCs w:val="28"/>
          <w:lang w:val="nl-NL"/>
        </w:rPr>
        <w:t xml:space="preserve"> năm </w:t>
      </w:r>
      <w:r w:rsidRPr="00604988">
        <w:rPr>
          <w:rFonts w:eastAsia="Times New Roman" w:cs="Times New Roman"/>
          <w:szCs w:val="28"/>
          <w:lang w:val="vi-VN"/>
        </w:rPr>
        <w:t>2020.</w:t>
      </w:r>
    </w:p>
    <w:p w:rsidR="004524D5" w:rsidRPr="004376BA" w:rsidRDefault="004524D5" w:rsidP="008A119E">
      <w:pPr>
        <w:spacing w:before="120" w:after="0" w:line="240" w:lineRule="auto"/>
        <w:ind w:firstLine="720"/>
        <w:jc w:val="both"/>
        <w:rPr>
          <w:rFonts w:eastAsia="Times New Roman" w:cs="Times New Roman"/>
          <w:szCs w:val="28"/>
          <w:lang w:val="vi-VN"/>
        </w:rPr>
      </w:pPr>
      <w:r w:rsidRPr="004376BA">
        <w:rPr>
          <w:rFonts w:eastAsia="Times New Roman" w:cs="Times New Roman"/>
          <w:szCs w:val="28"/>
          <w:lang w:val="vi-VN"/>
        </w:rPr>
        <w:t>Nghị quyết này thay thế các Nghị quyết của Hội đồng nhân dân tỉnh đã ban hành quy định về phí, lệ phí trên địa bàn tỉnh Kon Tum, bao gồm:</w:t>
      </w:r>
    </w:p>
    <w:p w:rsidR="004524D5" w:rsidRPr="004376BA" w:rsidRDefault="004524D5" w:rsidP="008A119E">
      <w:pPr>
        <w:spacing w:before="120" w:after="0" w:line="240" w:lineRule="auto"/>
        <w:ind w:firstLine="720"/>
        <w:jc w:val="both"/>
        <w:rPr>
          <w:rFonts w:eastAsia="Times New Roman" w:cs="Times New Roman"/>
          <w:szCs w:val="28"/>
          <w:lang w:val="vi-VN"/>
        </w:rPr>
      </w:pPr>
      <w:r w:rsidRPr="004376BA">
        <w:rPr>
          <w:rFonts w:eastAsia="Times New Roman" w:cs="Times New Roman"/>
          <w:szCs w:val="28"/>
          <w:lang w:val="vi-VN"/>
        </w:rPr>
        <w:t>1. Nghị quyết số 77/2016/NQ-HĐND ngày 09 tháng 12 năm 2016 về phí và l</w:t>
      </w:r>
      <w:r w:rsidR="000B0BA8" w:rsidRPr="004376BA">
        <w:rPr>
          <w:rFonts w:eastAsia="Times New Roman" w:cs="Times New Roman"/>
          <w:szCs w:val="28"/>
          <w:lang w:val="vi-VN"/>
        </w:rPr>
        <w:t>ệ phí trên địa bàn tỉnh Kon Tum.</w:t>
      </w:r>
    </w:p>
    <w:p w:rsidR="004524D5" w:rsidRPr="004376BA" w:rsidRDefault="004524D5" w:rsidP="008A119E">
      <w:pPr>
        <w:spacing w:before="120" w:after="0" w:line="240" w:lineRule="auto"/>
        <w:ind w:firstLine="720"/>
        <w:jc w:val="both"/>
        <w:rPr>
          <w:rFonts w:eastAsia="Times New Roman" w:cs="Times New Roman"/>
          <w:szCs w:val="28"/>
          <w:lang w:val="vi-VN"/>
        </w:rPr>
      </w:pPr>
      <w:r w:rsidRPr="004376BA">
        <w:rPr>
          <w:rFonts w:eastAsia="Times New Roman" w:cs="Times New Roman"/>
          <w:szCs w:val="28"/>
          <w:lang w:val="vi-VN"/>
        </w:rPr>
        <w:t>2. Nghị quyết số 45/2017/NQ-HĐND ngày 11 tháng 12 năm 2017 về việc sửa đổi, bổ sung một số nội dung của Nghị quyết số 77/2016/NQ-HĐND ngày 09/12/2016 của Hội đồng nhân dân tỉnh quy định về phí và l</w:t>
      </w:r>
      <w:r w:rsidR="000B0BA8" w:rsidRPr="004376BA">
        <w:rPr>
          <w:rFonts w:eastAsia="Times New Roman" w:cs="Times New Roman"/>
          <w:szCs w:val="28"/>
          <w:lang w:val="vi-VN"/>
        </w:rPr>
        <w:t>ệ phí trên địa bàn tỉnh Kon Tum.</w:t>
      </w:r>
    </w:p>
    <w:p w:rsidR="004524D5" w:rsidRPr="004376BA" w:rsidRDefault="004524D5" w:rsidP="008A119E">
      <w:pPr>
        <w:spacing w:before="120" w:after="0" w:line="240" w:lineRule="auto"/>
        <w:ind w:firstLine="720"/>
        <w:jc w:val="both"/>
        <w:rPr>
          <w:rFonts w:eastAsia="Times New Roman" w:cs="Times New Roman"/>
          <w:szCs w:val="28"/>
          <w:lang w:val="vi-VN"/>
        </w:rPr>
      </w:pPr>
      <w:r w:rsidRPr="004376BA">
        <w:rPr>
          <w:rFonts w:eastAsia="Times New Roman" w:cs="Times New Roman"/>
          <w:szCs w:val="28"/>
          <w:lang w:val="vi-VN"/>
        </w:rPr>
        <w:t>3. Nghị quyết số 16/2019/NQ-HĐND ngày 18 tháng 07 năm 2019 về việc sửa đổi, bổ sung một số điều của Nghị quyết số 77/2016/NQ-HĐND ngày 09/12/2016 và Nghị quyết số 45/2017/NQ-HĐND ngày 11 tháng 12 năm 2017 của Hội đồng nhân dân tỉnh Kon Tum sửa đổi, bổ sung một số nội dung Nghị quyết số 77/2016/NQ-HĐND về phí và lệ phí trên địa bàn tỉnh Kon Tum.</w:t>
      </w:r>
    </w:p>
    <w:p w:rsidR="00E50ED4" w:rsidRPr="00141F84" w:rsidRDefault="004524D5" w:rsidP="008A119E">
      <w:pPr>
        <w:spacing w:before="120" w:after="0" w:line="240" w:lineRule="auto"/>
        <w:ind w:firstLine="720"/>
        <w:jc w:val="both"/>
        <w:rPr>
          <w:rFonts w:eastAsia="Times New Roman" w:cs="Times New Roman"/>
          <w:szCs w:val="28"/>
          <w:lang w:val="vi-VN"/>
        </w:rPr>
      </w:pPr>
      <w:r w:rsidRPr="004376BA">
        <w:rPr>
          <w:rFonts w:eastAsia="Times New Roman" w:cs="Times New Roman"/>
          <w:szCs w:val="28"/>
          <w:lang w:val="vi-VN"/>
        </w:rPr>
        <w:t>4. Nghị quyết số 12/2020/NQ-HĐND ngày 17 tháng 04 năm 2020 sửa đổi, bổ sung một số điều trong các Nghị quyết về phí, lệ phí do Hội đồng nhân dân tỉnh Kon Tum ban hành.</w:t>
      </w:r>
      <w:r w:rsidR="00E50ED4" w:rsidRPr="00604988">
        <w:rPr>
          <w:rFonts w:eastAsia="Times New Roman" w:cs="Times New Roman"/>
          <w:szCs w:val="28"/>
          <w:lang w:val="vi-VN"/>
        </w:rPr>
        <w:t>/.</w:t>
      </w:r>
    </w:p>
    <w:p w:rsidR="008A119E" w:rsidRPr="00141F84" w:rsidRDefault="008A119E" w:rsidP="008A119E">
      <w:pPr>
        <w:spacing w:before="120" w:after="0" w:line="240" w:lineRule="auto"/>
        <w:ind w:firstLine="720"/>
        <w:jc w:val="both"/>
        <w:rPr>
          <w:rFonts w:eastAsia="Times New Roman" w:cs="Times New Roman"/>
          <w:szCs w:val="28"/>
          <w:lang w:val="vi-VN"/>
        </w:rPr>
      </w:pPr>
    </w:p>
    <w:tbl>
      <w:tblPr>
        <w:tblW w:w="4931" w:type="pct"/>
        <w:tblLook w:val="01E0"/>
      </w:tblPr>
      <w:tblGrid>
        <w:gridCol w:w="9066"/>
        <w:gridCol w:w="222"/>
      </w:tblGrid>
      <w:tr w:rsidR="00604988" w:rsidRPr="00604988" w:rsidTr="00FC356E">
        <w:tc>
          <w:tcPr>
            <w:tcW w:w="2657" w:type="pct"/>
          </w:tcPr>
          <w:tbl>
            <w:tblPr>
              <w:tblW w:w="9072" w:type="dxa"/>
              <w:tblLook w:val="01E0"/>
            </w:tblPr>
            <w:tblGrid>
              <w:gridCol w:w="4962"/>
              <w:gridCol w:w="4110"/>
            </w:tblGrid>
            <w:tr w:rsidR="00CF42F7" w:rsidRPr="000D4D0E" w:rsidTr="00CF42F7">
              <w:tc>
                <w:tcPr>
                  <w:tcW w:w="2735" w:type="pct"/>
                </w:tcPr>
                <w:bookmarkEnd w:id="0"/>
                <w:bookmarkEnd w:id="4"/>
                <w:p w:rsidR="00CF42F7" w:rsidRPr="000D4D0E" w:rsidRDefault="00CF42F7" w:rsidP="00E82FA4">
                  <w:pPr>
                    <w:pStyle w:val="NormalWeb"/>
                    <w:spacing w:before="60" w:beforeAutospacing="0" w:after="0" w:afterAutospacing="0"/>
                    <w:jc w:val="both"/>
                    <w:rPr>
                      <w:b/>
                      <w:i/>
                      <w:iCs/>
                      <w:lang w:val="es-ES"/>
                    </w:rPr>
                  </w:pPr>
                  <w:r w:rsidRPr="000D4D0E">
                    <w:rPr>
                      <w:b/>
                      <w:i/>
                      <w:iCs/>
                      <w:lang w:val="es-ES"/>
                    </w:rPr>
                    <w:t>Nơi nhận:</w:t>
                  </w:r>
                </w:p>
                <w:p w:rsidR="00CF42F7" w:rsidRPr="004376BA" w:rsidRDefault="00CF42F7" w:rsidP="00CF42F7">
                  <w:pPr>
                    <w:spacing w:after="0" w:line="240" w:lineRule="auto"/>
                    <w:rPr>
                      <w:rFonts w:eastAsia="Times New Roman" w:cs="Times New Roman"/>
                      <w:sz w:val="22"/>
                      <w:lang w:val="vi-VN"/>
                    </w:rPr>
                  </w:pPr>
                  <w:r w:rsidRPr="004376BA">
                    <w:rPr>
                      <w:rFonts w:eastAsia="Times New Roman" w:cs="Times New Roman"/>
                      <w:sz w:val="22"/>
                      <w:szCs w:val="28"/>
                      <w:lang w:val="vi-VN"/>
                    </w:rPr>
                    <w:t>- Ủy ban Thường vụ Quốc hội;</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Chính phủ;</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Hội đồng dân tộc và các Ủy ban của Quốc hội;</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xml:space="preserve">- Ban Công tác đại biểu </w:t>
                  </w:r>
                  <w:r w:rsidR="007F09DE" w:rsidRPr="00141F84">
                    <w:rPr>
                      <w:rFonts w:eastAsia="Times New Roman" w:cs="Times New Roman"/>
                      <w:sz w:val="22"/>
                      <w:szCs w:val="28"/>
                      <w:lang w:val="vi-VN"/>
                    </w:rPr>
                    <w:t>Q</w:t>
                  </w:r>
                  <w:r w:rsidRPr="004376BA">
                    <w:rPr>
                      <w:rFonts w:eastAsia="Times New Roman" w:cs="Times New Roman"/>
                      <w:sz w:val="22"/>
                      <w:szCs w:val="28"/>
                      <w:lang w:val="vi-VN"/>
                    </w:rPr>
                    <w:t>uốc hội;</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xml:space="preserve">- Bộ Tư pháp </w:t>
                  </w:r>
                  <w:r w:rsidRPr="004376BA">
                    <w:rPr>
                      <w:rFonts w:eastAsia="Times New Roman" w:cs="Times New Roman"/>
                      <w:i/>
                      <w:sz w:val="22"/>
                      <w:szCs w:val="28"/>
                      <w:lang w:val="vi-VN"/>
                    </w:rPr>
                    <w:t xml:space="preserve">(Cục kiểm tra văn bản </w:t>
                  </w:r>
                  <w:r w:rsidR="007F09DE" w:rsidRPr="00141F84">
                    <w:rPr>
                      <w:rFonts w:eastAsia="Times New Roman" w:cs="Times New Roman"/>
                      <w:i/>
                      <w:sz w:val="22"/>
                      <w:szCs w:val="28"/>
                      <w:lang w:val="vi-VN"/>
                    </w:rPr>
                    <w:t>QPPL</w:t>
                  </w:r>
                  <w:r w:rsidRPr="004376BA">
                    <w:rPr>
                      <w:rFonts w:eastAsia="Times New Roman" w:cs="Times New Roman"/>
                      <w:i/>
                      <w:sz w:val="22"/>
                      <w:szCs w:val="28"/>
                      <w:lang w:val="vi-VN"/>
                    </w:rPr>
                    <w:t>)</w:t>
                  </w:r>
                  <w:r w:rsidRPr="004376BA">
                    <w:rPr>
                      <w:rFonts w:eastAsia="Times New Roman" w:cs="Times New Roman"/>
                      <w:sz w:val="22"/>
                      <w:szCs w:val="28"/>
                      <w:lang w:val="vi-VN"/>
                    </w:rPr>
                    <w:t>;</w:t>
                  </w:r>
                </w:p>
                <w:p w:rsidR="00CF42F7" w:rsidRPr="004376BA" w:rsidRDefault="00CF42F7" w:rsidP="00CF42F7">
                  <w:pPr>
                    <w:spacing w:after="0" w:line="240" w:lineRule="auto"/>
                    <w:rPr>
                      <w:rFonts w:eastAsia="Times New Roman" w:cs="Times New Roman"/>
                      <w:i/>
                      <w:sz w:val="22"/>
                      <w:szCs w:val="28"/>
                      <w:lang w:val="vi-VN"/>
                    </w:rPr>
                  </w:pPr>
                  <w:r w:rsidRPr="004376BA">
                    <w:rPr>
                      <w:rFonts w:eastAsia="Times New Roman" w:cs="Times New Roman"/>
                      <w:sz w:val="22"/>
                      <w:szCs w:val="28"/>
                      <w:lang w:val="vi-VN"/>
                    </w:rPr>
                    <w:t>- Bộ Tài chính;</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Thường trực Tỉnh uỷ;</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Thường trực HĐND tỉnh;</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xml:space="preserve">- Ủy ban nhân dân tỉnh; </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Đoàn Đại biểu Quốc hội tỉnh;</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Ủy ban Mặt trận Tổ quốc Việt Nam tỉnh;</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xml:space="preserve">- Các </w:t>
                  </w:r>
                  <w:r w:rsidR="007F09DE">
                    <w:rPr>
                      <w:rFonts w:eastAsia="Times New Roman" w:cs="Times New Roman"/>
                      <w:sz w:val="22"/>
                      <w:szCs w:val="28"/>
                    </w:rPr>
                    <w:t>B</w:t>
                  </w:r>
                  <w:r w:rsidRPr="004376BA">
                    <w:rPr>
                      <w:rFonts w:eastAsia="Times New Roman" w:cs="Times New Roman"/>
                      <w:sz w:val="22"/>
                      <w:szCs w:val="28"/>
                      <w:lang w:val="vi-VN"/>
                    </w:rPr>
                    <w:t xml:space="preserve">an </w:t>
                  </w:r>
                  <w:r w:rsidR="007F09DE">
                    <w:rPr>
                      <w:rFonts w:eastAsia="Times New Roman" w:cs="Times New Roman"/>
                      <w:sz w:val="22"/>
                      <w:szCs w:val="28"/>
                    </w:rPr>
                    <w:t xml:space="preserve">của </w:t>
                  </w:r>
                  <w:r w:rsidRPr="004376BA">
                    <w:rPr>
                      <w:rFonts w:eastAsia="Times New Roman" w:cs="Times New Roman"/>
                      <w:sz w:val="22"/>
                      <w:szCs w:val="28"/>
                      <w:lang w:val="vi-VN"/>
                    </w:rPr>
                    <w:t>HĐND tỉnh;</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Đại biểu HĐND tỉnh;</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Văn phòng</w:t>
                  </w:r>
                  <w:r w:rsidR="007F09DE" w:rsidRPr="00141F84">
                    <w:rPr>
                      <w:rFonts w:eastAsia="Times New Roman" w:cs="Times New Roman"/>
                      <w:sz w:val="22"/>
                      <w:szCs w:val="28"/>
                      <w:lang w:val="vi-VN"/>
                    </w:rPr>
                    <w:t>: Đoàn ĐBQH,</w:t>
                  </w:r>
                  <w:r w:rsidRPr="004376BA">
                    <w:rPr>
                      <w:rFonts w:eastAsia="Times New Roman" w:cs="Times New Roman"/>
                      <w:sz w:val="22"/>
                      <w:szCs w:val="28"/>
                      <w:lang w:val="vi-VN"/>
                    </w:rPr>
                    <w:t xml:space="preserve"> HĐND</w:t>
                  </w:r>
                  <w:r w:rsidR="007F09DE" w:rsidRPr="00141F84">
                    <w:rPr>
                      <w:rFonts w:eastAsia="Times New Roman" w:cs="Times New Roman"/>
                      <w:sz w:val="22"/>
                      <w:szCs w:val="28"/>
                      <w:lang w:val="vi-VN"/>
                    </w:rPr>
                    <w:t>, UBND</w:t>
                  </w:r>
                  <w:r w:rsidRPr="004376BA">
                    <w:rPr>
                      <w:rFonts w:eastAsia="Times New Roman" w:cs="Times New Roman"/>
                      <w:sz w:val="22"/>
                      <w:szCs w:val="28"/>
                      <w:lang w:val="vi-VN"/>
                    </w:rPr>
                    <w:t xml:space="preserve"> tỉnh;</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Các sở, ban, ngành, đoàn thể của tỉnh;</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Báo Kon Tum;</w:t>
                  </w:r>
                </w:p>
                <w:p w:rsidR="00CF42F7" w:rsidRDefault="00CF42F7" w:rsidP="00CF42F7">
                  <w:pPr>
                    <w:spacing w:after="0" w:line="240" w:lineRule="auto"/>
                    <w:rPr>
                      <w:rFonts w:eastAsia="Times New Roman" w:cs="Times New Roman"/>
                      <w:sz w:val="22"/>
                      <w:szCs w:val="28"/>
                    </w:rPr>
                  </w:pPr>
                  <w:r w:rsidRPr="004376BA">
                    <w:rPr>
                      <w:rFonts w:eastAsia="Times New Roman" w:cs="Times New Roman"/>
                      <w:sz w:val="22"/>
                      <w:szCs w:val="28"/>
                      <w:lang w:val="vi-VN"/>
                    </w:rPr>
                    <w:t xml:space="preserve">- Đài </w:t>
                  </w:r>
                  <w:r w:rsidR="007F09DE" w:rsidRPr="00141F84">
                    <w:rPr>
                      <w:rFonts w:eastAsia="Times New Roman" w:cs="Times New Roman"/>
                      <w:sz w:val="22"/>
                      <w:szCs w:val="28"/>
                      <w:lang w:val="vi-VN"/>
                    </w:rPr>
                    <w:t>P</w:t>
                  </w:r>
                  <w:r w:rsidRPr="004376BA">
                    <w:rPr>
                      <w:rFonts w:eastAsia="Times New Roman" w:cs="Times New Roman"/>
                      <w:sz w:val="22"/>
                      <w:szCs w:val="28"/>
                      <w:lang w:val="vi-VN"/>
                    </w:rPr>
                    <w:t>hát thanh - Truyền hình;</w:t>
                  </w:r>
                </w:p>
                <w:p w:rsidR="007C6F05" w:rsidRPr="004376BA" w:rsidRDefault="007C6F05" w:rsidP="007C6F05">
                  <w:pPr>
                    <w:spacing w:after="0" w:line="240" w:lineRule="auto"/>
                    <w:rPr>
                      <w:rFonts w:eastAsia="Times New Roman" w:cs="Times New Roman"/>
                      <w:sz w:val="22"/>
                      <w:szCs w:val="28"/>
                      <w:lang w:val="vi-VN"/>
                    </w:rPr>
                  </w:pPr>
                  <w:r w:rsidRPr="004376BA">
                    <w:rPr>
                      <w:rFonts w:eastAsia="Times New Roman" w:cs="Times New Roman"/>
                      <w:sz w:val="22"/>
                      <w:szCs w:val="28"/>
                      <w:lang w:val="vi-VN"/>
                    </w:rPr>
                    <w:t>- Thường trực HĐND-UBND các huyện, thành phố;</w:t>
                  </w:r>
                </w:p>
                <w:p w:rsidR="00CF42F7" w:rsidRPr="004376BA" w:rsidRDefault="00CF42F7" w:rsidP="00CF42F7">
                  <w:pPr>
                    <w:spacing w:after="0" w:line="240" w:lineRule="auto"/>
                    <w:rPr>
                      <w:rFonts w:eastAsia="Times New Roman" w:cs="Times New Roman"/>
                      <w:sz w:val="22"/>
                      <w:szCs w:val="28"/>
                      <w:lang w:val="vi-VN"/>
                    </w:rPr>
                  </w:pPr>
                  <w:bookmarkStart w:id="5" w:name="_GoBack"/>
                  <w:bookmarkEnd w:id="5"/>
                  <w:r w:rsidRPr="004376BA">
                    <w:rPr>
                      <w:rFonts w:eastAsia="Times New Roman" w:cs="Times New Roman"/>
                      <w:sz w:val="22"/>
                      <w:szCs w:val="28"/>
                      <w:lang w:val="vi-VN"/>
                    </w:rPr>
                    <w:t>- Chi cục Văn thư - Lưu trữ tỉnh;</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Công báo tỉnh;</w:t>
                  </w:r>
                </w:p>
                <w:p w:rsidR="00CF42F7" w:rsidRPr="004376BA" w:rsidRDefault="00CF42F7" w:rsidP="00CF42F7">
                  <w:pPr>
                    <w:spacing w:after="0" w:line="240" w:lineRule="auto"/>
                    <w:rPr>
                      <w:rFonts w:eastAsia="Times New Roman" w:cs="Times New Roman"/>
                      <w:sz w:val="22"/>
                      <w:szCs w:val="28"/>
                      <w:lang w:val="vi-VN"/>
                    </w:rPr>
                  </w:pPr>
                  <w:r w:rsidRPr="004376BA">
                    <w:rPr>
                      <w:rFonts w:eastAsia="Times New Roman" w:cs="Times New Roman"/>
                      <w:sz w:val="22"/>
                      <w:szCs w:val="28"/>
                      <w:lang w:val="vi-VN"/>
                    </w:rPr>
                    <w:t xml:space="preserve">- Cổng </w:t>
                  </w:r>
                  <w:r w:rsidR="007F09DE" w:rsidRPr="00141F84">
                    <w:rPr>
                      <w:rFonts w:eastAsia="Times New Roman" w:cs="Times New Roman"/>
                      <w:sz w:val="22"/>
                      <w:szCs w:val="28"/>
                      <w:lang w:val="vi-VN"/>
                    </w:rPr>
                    <w:t>T</w:t>
                  </w:r>
                  <w:r w:rsidRPr="004376BA">
                    <w:rPr>
                      <w:rFonts w:eastAsia="Times New Roman" w:cs="Times New Roman"/>
                      <w:sz w:val="22"/>
                      <w:szCs w:val="28"/>
                      <w:lang w:val="vi-VN"/>
                    </w:rPr>
                    <w:t>hông tin điện tử tỉnh;</w:t>
                  </w:r>
                </w:p>
                <w:p w:rsidR="00CF42F7" w:rsidRPr="000D4D0E" w:rsidRDefault="00CF42F7" w:rsidP="00CF42F7">
                  <w:pPr>
                    <w:pStyle w:val="NormalWeb"/>
                    <w:spacing w:before="0" w:beforeAutospacing="0" w:after="0" w:afterAutospacing="0"/>
                    <w:rPr>
                      <w:sz w:val="22"/>
                      <w:szCs w:val="22"/>
                    </w:rPr>
                  </w:pPr>
                  <w:r w:rsidRPr="00604988">
                    <w:rPr>
                      <w:rFonts w:ascii="Tahoma" w:hAnsi="Tahoma" w:cs="Tahoma"/>
                      <w:sz w:val="22"/>
                      <w:szCs w:val="16"/>
                    </w:rPr>
                    <w:t xml:space="preserve">- </w:t>
                  </w:r>
                  <w:r w:rsidRPr="00604988">
                    <w:rPr>
                      <w:sz w:val="22"/>
                      <w:szCs w:val="16"/>
                    </w:rPr>
                    <w:t>Lưu: VT, TH</w:t>
                  </w:r>
                  <w:r w:rsidRPr="00141F84">
                    <w:rPr>
                      <w:sz w:val="22"/>
                      <w:szCs w:val="16"/>
                    </w:rPr>
                    <w:t>.</w:t>
                  </w:r>
                </w:p>
              </w:tc>
              <w:tc>
                <w:tcPr>
                  <w:tcW w:w="2265" w:type="pct"/>
                </w:tcPr>
                <w:p w:rsidR="00CF42F7" w:rsidRPr="0032055A" w:rsidRDefault="00CF42F7" w:rsidP="00E82FA4">
                  <w:pPr>
                    <w:pStyle w:val="NormalWeb"/>
                    <w:spacing w:before="120" w:beforeAutospacing="0" w:after="0" w:afterAutospacing="0"/>
                    <w:jc w:val="center"/>
                    <w:rPr>
                      <w:b/>
                      <w:sz w:val="28"/>
                      <w:szCs w:val="28"/>
                      <w:lang w:val="es-ES"/>
                    </w:rPr>
                  </w:pPr>
                  <w:r w:rsidRPr="0032055A">
                    <w:rPr>
                      <w:b/>
                      <w:sz w:val="28"/>
                      <w:szCs w:val="28"/>
                      <w:lang w:val="es-ES"/>
                    </w:rPr>
                    <w:t>PHÓ CHỦ TỊCH</w:t>
                  </w:r>
                </w:p>
                <w:p w:rsidR="00CF42F7" w:rsidRPr="0032055A" w:rsidRDefault="00CF42F7" w:rsidP="00E82FA4">
                  <w:pPr>
                    <w:pStyle w:val="NormalWeb"/>
                    <w:spacing w:before="120" w:beforeAutospacing="0" w:after="0" w:afterAutospacing="0"/>
                    <w:jc w:val="center"/>
                    <w:rPr>
                      <w:b/>
                      <w:sz w:val="28"/>
                      <w:lang w:val="es-ES"/>
                    </w:rPr>
                  </w:pPr>
                </w:p>
                <w:p w:rsidR="00CF42F7" w:rsidRPr="0032055A" w:rsidRDefault="00E9394E" w:rsidP="00E82FA4">
                  <w:pPr>
                    <w:pStyle w:val="NormalWeb"/>
                    <w:spacing w:before="120" w:beforeAutospacing="0" w:after="0" w:afterAutospacing="0"/>
                    <w:jc w:val="center"/>
                    <w:rPr>
                      <w:b/>
                      <w:sz w:val="28"/>
                      <w:lang w:val="es-ES"/>
                    </w:rPr>
                  </w:pPr>
                  <w:r>
                    <w:rPr>
                      <w:b/>
                      <w:sz w:val="28"/>
                      <w:lang w:val="es-ES"/>
                    </w:rPr>
                    <w:t>(Đã ký)</w:t>
                  </w:r>
                </w:p>
                <w:p w:rsidR="00CF42F7" w:rsidRPr="0032055A" w:rsidRDefault="00CF42F7" w:rsidP="00E82FA4">
                  <w:pPr>
                    <w:pStyle w:val="NormalWeb"/>
                    <w:spacing w:before="120" w:beforeAutospacing="0" w:after="0" w:afterAutospacing="0"/>
                    <w:jc w:val="center"/>
                    <w:rPr>
                      <w:b/>
                      <w:sz w:val="28"/>
                      <w:lang w:val="es-ES"/>
                    </w:rPr>
                  </w:pPr>
                </w:p>
                <w:p w:rsidR="00CF42F7" w:rsidRPr="000D4D0E" w:rsidRDefault="00CF42F7" w:rsidP="00E82FA4">
                  <w:pPr>
                    <w:pStyle w:val="NormalWeb"/>
                    <w:spacing w:before="120" w:beforeAutospacing="0" w:after="0" w:afterAutospacing="0"/>
                    <w:jc w:val="center"/>
                    <w:rPr>
                      <w:b/>
                      <w:sz w:val="28"/>
                      <w:lang w:val="es-ES"/>
                    </w:rPr>
                  </w:pPr>
                  <w:r w:rsidRPr="0032055A">
                    <w:rPr>
                      <w:b/>
                      <w:sz w:val="28"/>
                      <w:lang w:val="es-ES"/>
                    </w:rPr>
                    <w:t>Kring Ba</w:t>
                  </w:r>
                </w:p>
              </w:tc>
            </w:tr>
          </w:tbl>
          <w:p w:rsidR="004524D5" w:rsidRPr="00604988" w:rsidRDefault="004524D5" w:rsidP="00677880">
            <w:pPr>
              <w:spacing w:after="0" w:line="240" w:lineRule="auto"/>
              <w:jc w:val="both"/>
              <w:rPr>
                <w:rFonts w:ascii="Tahoma" w:eastAsia="Times New Roman" w:hAnsi="Tahoma" w:cs="Tahoma"/>
                <w:sz w:val="22"/>
              </w:rPr>
            </w:pPr>
          </w:p>
        </w:tc>
        <w:tc>
          <w:tcPr>
            <w:tcW w:w="2343" w:type="pct"/>
          </w:tcPr>
          <w:p w:rsidR="004524D5" w:rsidRPr="00604988" w:rsidRDefault="004524D5" w:rsidP="00FC356E">
            <w:pPr>
              <w:spacing w:before="120" w:after="0" w:line="240" w:lineRule="auto"/>
              <w:jc w:val="center"/>
              <w:rPr>
                <w:rFonts w:ascii="Tahoma" w:eastAsia="Times New Roman" w:hAnsi="Tahoma" w:cs="Tahoma"/>
                <w:b/>
                <w:szCs w:val="16"/>
                <w:lang w:val="nl-NL"/>
              </w:rPr>
            </w:pPr>
          </w:p>
        </w:tc>
      </w:tr>
    </w:tbl>
    <w:p w:rsidR="005D1A1D" w:rsidRPr="00604988" w:rsidRDefault="005D1A1D" w:rsidP="00851BB3">
      <w:pPr>
        <w:spacing w:after="0" w:line="240" w:lineRule="auto"/>
        <w:jc w:val="center"/>
        <w:rPr>
          <w:i/>
        </w:rPr>
      </w:pPr>
    </w:p>
    <w:sectPr w:rsidR="005D1A1D" w:rsidRPr="00604988" w:rsidSect="006D3940">
      <w:headerReference w:type="default" r:id="rId8"/>
      <w:headerReference w:type="first" r:id="rId9"/>
      <w:pgSz w:w="11907" w:h="16840" w:code="9"/>
      <w:pgMar w:top="1134" w:right="1134" w:bottom="1134" w:left="1701" w:header="709" w:footer="266"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5E54" w:rsidRDefault="00FF5E54" w:rsidP="00C10BAC">
      <w:pPr>
        <w:spacing w:after="0" w:line="240" w:lineRule="auto"/>
      </w:pPr>
      <w:r>
        <w:separator/>
      </w:r>
    </w:p>
  </w:endnote>
  <w:endnote w:type="continuationSeparator" w:id="1">
    <w:p w:rsidR="00FF5E54" w:rsidRDefault="00FF5E54" w:rsidP="00C10B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5E54" w:rsidRDefault="00FF5E54" w:rsidP="00C10BAC">
      <w:pPr>
        <w:spacing w:after="0" w:line="240" w:lineRule="auto"/>
      </w:pPr>
      <w:r>
        <w:separator/>
      </w:r>
    </w:p>
  </w:footnote>
  <w:footnote w:type="continuationSeparator" w:id="1">
    <w:p w:rsidR="00FF5E54" w:rsidRDefault="00FF5E54" w:rsidP="00C10B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363509"/>
      <w:docPartObj>
        <w:docPartGallery w:val="Page Numbers (Top of Page)"/>
        <w:docPartUnique/>
      </w:docPartObj>
    </w:sdtPr>
    <w:sdtEndPr>
      <w:rPr>
        <w:noProof/>
      </w:rPr>
    </w:sdtEndPr>
    <w:sdtContent>
      <w:p w:rsidR="006D3940" w:rsidRDefault="00A401B6">
        <w:pPr>
          <w:pStyle w:val="Header"/>
          <w:jc w:val="center"/>
        </w:pPr>
        <w:r>
          <w:fldChar w:fldCharType="begin"/>
        </w:r>
        <w:r w:rsidR="006D3940">
          <w:instrText xml:space="preserve"> PAGE   \* MERGEFORMAT </w:instrText>
        </w:r>
        <w:r>
          <w:fldChar w:fldCharType="separate"/>
        </w:r>
        <w:r w:rsidR="00E9394E">
          <w:rPr>
            <w:noProof/>
          </w:rPr>
          <w:t>3</w:t>
        </w:r>
        <w:r>
          <w:rPr>
            <w:noProof/>
          </w:rPr>
          <w:fldChar w:fldCharType="end"/>
        </w:r>
      </w:p>
    </w:sdtContent>
  </w:sdt>
  <w:p w:rsidR="00A218BF" w:rsidRDefault="00A218B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940" w:rsidRDefault="006D3940">
    <w:pPr>
      <w:pStyle w:val="Header"/>
      <w:jc w:val="center"/>
    </w:pPr>
  </w:p>
  <w:p w:rsidR="00A218BF" w:rsidRDefault="00A218B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A27975"/>
    <w:multiLevelType w:val="hybridMultilevel"/>
    <w:tmpl w:val="A2562EF2"/>
    <w:lvl w:ilvl="0" w:tplc="59B85790">
      <w:start w:val="1"/>
      <w:numFmt w:val="decimal"/>
      <w:lvlText w:val="%1."/>
      <w:lvlJc w:val="left"/>
      <w:pPr>
        <w:tabs>
          <w:tab w:val="num" w:pos="904"/>
        </w:tabs>
        <w:ind w:left="904" w:hanging="360"/>
      </w:pPr>
      <w:rPr>
        <w:rFonts w:hint="default"/>
      </w:rPr>
    </w:lvl>
    <w:lvl w:ilvl="1" w:tplc="04090019" w:tentative="1">
      <w:start w:val="1"/>
      <w:numFmt w:val="lowerLetter"/>
      <w:lvlText w:val="%2."/>
      <w:lvlJc w:val="left"/>
      <w:pPr>
        <w:tabs>
          <w:tab w:val="num" w:pos="1624"/>
        </w:tabs>
        <w:ind w:left="1624" w:hanging="360"/>
      </w:pPr>
    </w:lvl>
    <w:lvl w:ilvl="2" w:tplc="0409001B" w:tentative="1">
      <w:start w:val="1"/>
      <w:numFmt w:val="lowerRoman"/>
      <w:lvlText w:val="%3."/>
      <w:lvlJc w:val="right"/>
      <w:pPr>
        <w:tabs>
          <w:tab w:val="num" w:pos="2344"/>
        </w:tabs>
        <w:ind w:left="2344" w:hanging="180"/>
      </w:pPr>
    </w:lvl>
    <w:lvl w:ilvl="3" w:tplc="0409000F" w:tentative="1">
      <w:start w:val="1"/>
      <w:numFmt w:val="decimal"/>
      <w:lvlText w:val="%4."/>
      <w:lvlJc w:val="left"/>
      <w:pPr>
        <w:tabs>
          <w:tab w:val="num" w:pos="3064"/>
        </w:tabs>
        <w:ind w:left="3064" w:hanging="360"/>
      </w:pPr>
    </w:lvl>
    <w:lvl w:ilvl="4" w:tplc="04090019" w:tentative="1">
      <w:start w:val="1"/>
      <w:numFmt w:val="lowerLetter"/>
      <w:lvlText w:val="%5."/>
      <w:lvlJc w:val="left"/>
      <w:pPr>
        <w:tabs>
          <w:tab w:val="num" w:pos="3784"/>
        </w:tabs>
        <w:ind w:left="3784" w:hanging="360"/>
      </w:pPr>
    </w:lvl>
    <w:lvl w:ilvl="5" w:tplc="0409001B" w:tentative="1">
      <w:start w:val="1"/>
      <w:numFmt w:val="lowerRoman"/>
      <w:lvlText w:val="%6."/>
      <w:lvlJc w:val="right"/>
      <w:pPr>
        <w:tabs>
          <w:tab w:val="num" w:pos="4504"/>
        </w:tabs>
        <w:ind w:left="4504" w:hanging="180"/>
      </w:pPr>
    </w:lvl>
    <w:lvl w:ilvl="6" w:tplc="0409000F" w:tentative="1">
      <w:start w:val="1"/>
      <w:numFmt w:val="decimal"/>
      <w:lvlText w:val="%7."/>
      <w:lvlJc w:val="left"/>
      <w:pPr>
        <w:tabs>
          <w:tab w:val="num" w:pos="5224"/>
        </w:tabs>
        <w:ind w:left="5224" w:hanging="360"/>
      </w:pPr>
    </w:lvl>
    <w:lvl w:ilvl="7" w:tplc="04090019" w:tentative="1">
      <w:start w:val="1"/>
      <w:numFmt w:val="lowerLetter"/>
      <w:lvlText w:val="%8."/>
      <w:lvlJc w:val="left"/>
      <w:pPr>
        <w:tabs>
          <w:tab w:val="num" w:pos="5944"/>
        </w:tabs>
        <w:ind w:left="5944" w:hanging="360"/>
      </w:pPr>
    </w:lvl>
    <w:lvl w:ilvl="8" w:tplc="0409001B" w:tentative="1">
      <w:start w:val="1"/>
      <w:numFmt w:val="lowerRoman"/>
      <w:lvlText w:val="%9."/>
      <w:lvlJc w:val="right"/>
      <w:pPr>
        <w:tabs>
          <w:tab w:val="num" w:pos="6664"/>
        </w:tabs>
        <w:ind w:left="6664" w:hanging="180"/>
      </w:pPr>
    </w:lvl>
  </w:abstractNum>
  <w:abstractNum w:abstractNumId="1">
    <w:nsid w:val="361B77FD"/>
    <w:multiLevelType w:val="hybridMultilevel"/>
    <w:tmpl w:val="BEBA7674"/>
    <w:lvl w:ilvl="0" w:tplc="D1822422">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39384C80"/>
    <w:multiLevelType w:val="hybridMultilevel"/>
    <w:tmpl w:val="15769042"/>
    <w:lvl w:ilvl="0" w:tplc="282C9C6A">
      <w:start w:val="4"/>
      <w:numFmt w:val="bullet"/>
      <w:lvlText w:val="-"/>
      <w:lvlJc w:val="left"/>
      <w:pPr>
        <w:tabs>
          <w:tab w:val="num" w:pos="904"/>
        </w:tabs>
        <w:ind w:left="904" w:hanging="360"/>
      </w:pPr>
      <w:rPr>
        <w:rFonts w:ascii="Times New Roman" w:eastAsia="Times New Roman" w:hAnsi="Times New Roman" w:cs="Times New Roman" w:hint="default"/>
      </w:rPr>
    </w:lvl>
    <w:lvl w:ilvl="1" w:tplc="04090003" w:tentative="1">
      <w:start w:val="1"/>
      <w:numFmt w:val="bullet"/>
      <w:lvlText w:val="o"/>
      <w:lvlJc w:val="left"/>
      <w:pPr>
        <w:tabs>
          <w:tab w:val="num" w:pos="1624"/>
        </w:tabs>
        <w:ind w:left="1624" w:hanging="360"/>
      </w:pPr>
      <w:rPr>
        <w:rFonts w:ascii="Courier New" w:hAnsi="Courier New" w:hint="default"/>
      </w:rPr>
    </w:lvl>
    <w:lvl w:ilvl="2" w:tplc="04090005" w:tentative="1">
      <w:start w:val="1"/>
      <w:numFmt w:val="bullet"/>
      <w:lvlText w:val=""/>
      <w:lvlJc w:val="left"/>
      <w:pPr>
        <w:tabs>
          <w:tab w:val="num" w:pos="2344"/>
        </w:tabs>
        <w:ind w:left="2344" w:hanging="360"/>
      </w:pPr>
      <w:rPr>
        <w:rFonts w:ascii="Wingdings" w:hAnsi="Wingdings" w:hint="default"/>
      </w:rPr>
    </w:lvl>
    <w:lvl w:ilvl="3" w:tplc="04090001" w:tentative="1">
      <w:start w:val="1"/>
      <w:numFmt w:val="bullet"/>
      <w:lvlText w:val=""/>
      <w:lvlJc w:val="left"/>
      <w:pPr>
        <w:tabs>
          <w:tab w:val="num" w:pos="3064"/>
        </w:tabs>
        <w:ind w:left="3064" w:hanging="360"/>
      </w:pPr>
      <w:rPr>
        <w:rFonts w:ascii="Symbol" w:hAnsi="Symbol" w:hint="default"/>
      </w:rPr>
    </w:lvl>
    <w:lvl w:ilvl="4" w:tplc="04090003" w:tentative="1">
      <w:start w:val="1"/>
      <w:numFmt w:val="bullet"/>
      <w:lvlText w:val="o"/>
      <w:lvlJc w:val="left"/>
      <w:pPr>
        <w:tabs>
          <w:tab w:val="num" w:pos="3784"/>
        </w:tabs>
        <w:ind w:left="3784" w:hanging="360"/>
      </w:pPr>
      <w:rPr>
        <w:rFonts w:ascii="Courier New" w:hAnsi="Courier New" w:hint="default"/>
      </w:rPr>
    </w:lvl>
    <w:lvl w:ilvl="5" w:tplc="04090005" w:tentative="1">
      <w:start w:val="1"/>
      <w:numFmt w:val="bullet"/>
      <w:lvlText w:val=""/>
      <w:lvlJc w:val="left"/>
      <w:pPr>
        <w:tabs>
          <w:tab w:val="num" w:pos="4504"/>
        </w:tabs>
        <w:ind w:left="4504" w:hanging="360"/>
      </w:pPr>
      <w:rPr>
        <w:rFonts w:ascii="Wingdings" w:hAnsi="Wingdings" w:hint="default"/>
      </w:rPr>
    </w:lvl>
    <w:lvl w:ilvl="6" w:tplc="04090001" w:tentative="1">
      <w:start w:val="1"/>
      <w:numFmt w:val="bullet"/>
      <w:lvlText w:val=""/>
      <w:lvlJc w:val="left"/>
      <w:pPr>
        <w:tabs>
          <w:tab w:val="num" w:pos="5224"/>
        </w:tabs>
        <w:ind w:left="5224" w:hanging="360"/>
      </w:pPr>
      <w:rPr>
        <w:rFonts w:ascii="Symbol" w:hAnsi="Symbol" w:hint="default"/>
      </w:rPr>
    </w:lvl>
    <w:lvl w:ilvl="7" w:tplc="04090003" w:tentative="1">
      <w:start w:val="1"/>
      <w:numFmt w:val="bullet"/>
      <w:lvlText w:val="o"/>
      <w:lvlJc w:val="left"/>
      <w:pPr>
        <w:tabs>
          <w:tab w:val="num" w:pos="5944"/>
        </w:tabs>
        <w:ind w:left="5944" w:hanging="360"/>
      </w:pPr>
      <w:rPr>
        <w:rFonts w:ascii="Courier New" w:hAnsi="Courier New" w:hint="default"/>
      </w:rPr>
    </w:lvl>
    <w:lvl w:ilvl="8" w:tplc="04090005" w:tentative="1">
      <w:start w:val="1"/>
      <w:numFmt w:val="bullet"/>
      <w:lvlText w:val=""/>
      <w:lvlJc w:val="left"/>
      <w:pPr>
        <w:tabs>
          <w:tab w:val="num" w:pos="6664"/>
        </w:tabs>
        <w:ind w:left="6664" w:hanging="360"/>
      </w:pPr>
      <w:rPr>
        <w:rFonts w:ascii="Wingdings" w:hAnsi="Wingdings" w:hint="default"/>
      </w:rPr>
    </w:lvl>
  </w:abstractNum>
  <w:abstractNum w:abstractNumId="3">
    <w:nsid w:val="3F6849CB"/>
    <w:multiLevelType w:val="hybridMultilevel"/>
    <w:tmpl w:val="551CAA14"/>
    <w:lvl w:ilvl="0" w:tplc="651A164C">
      <w:start w:val="3"/>
      <w:numFmt w:val="decimal"/>
      <w:lvlText w:val="%1."/>
      <w:lvlJc w:val="left"/>
      <w:pPr>
        <w:tabs>
          <w:tab w:val="num" w:pos="904"/>
        </w:tabs>
        <w:ind w:left="904" w:hanging="360"/>
      </w:pPr>
      <w:rPr>
        <w:rFonts w:hint="default"/>
      </w:rPr>
    </w:lvl>
    <w:lvl w:ilvl="1" w:tplc="B45EF8EC">
      <w:numFmt w:val="none"/>
      <w:lvlText w:val=""/>
      <w:lvlJc w:val="left"/>
      <w:pPr>
        <w:tabs>
          <w:tab w:val="num" w:pos="360"/>
        </w:tabs>
      </w:pPr>
    </w:lvl>
    <w:lvl w:ilvl="2" w:tplc="20FE2AF4">
      <w:numFmt w:val="none"/>
      <w:lvlText w:val=""/>
      <w:lvlJc w:val="left"/>
      <w:pPr>
        <w:tabs>
          <w:tab w:val="num" w:pos="360"/>
        </w:tabs>
      </w:pPr>
    </w:lvl>
    <w:lvl w:ilvl="3" w:tplc="1F58FAF4">
      <w:numFmt w:val="none"/>
      <w:lvlText w:val=""/>
      <w:lvlJc w:val="left"/>
      <w:pPr>
        <w:tabs>
          <w:tab w:val="num" w:pos="360"/>
        </w:tabs>
      </w:pPr>
    </w:lvl>
    <w:lvl w:ilvl="4" w:tplc="26003FCE">
      <w:numFmt w:val="none"/>
      <w:lvlText w:val=""/>
      <w:lvlJc w:val="left"/>
      <w:pPr>
        <w:tabs>
          <w:tab w:val="num" w:pos="360"/>
        </w:tabs>
      </w:pPr>
    </w:lvl>
    <w:lvl w:ilvl="5" w:tplc="2BA6D394">
      <w:numFmt w:val="none"/>
      <w:lvlText w:val=""/>
      <w:lvlJc w:val="left"/>
      <w:pPr>
        <w:tabs>
          <w:tab w:val="num" w:pos="360"/>
        </w:tabs>
      </w:pPr>
    </w:lvl>
    <w:lvl w:ilvl="6" w:tplc="66A064F2">
      <w:numFmt w:val="none"/>
      <w:lvlText w:val=""/>
      <w:lvlJc w:val="left"/>
      <w:pPr>
        <w:tabs>
          <w:tab w:val="num" w:pos="360"/>
        </w:tabs>
      </w:pPr>
    </w:lvl>
    <w:lvl w:ilvl="7" w:tplc="31E22124">
      <w:numFmt w:val="none"/>
      <w:lvlText w:val=""/>
      <w:lvlJc w:val="left"/>
      <w:pPr>
        <w:tabs>
          <w:tab w:val="num" w:pos="360"/>
        </w:tabs>
      </w:pPr>
    </w:lvl>
    <w:lvl w:ilvl="8" w:tplc="DD52500C">
      <w:numFmt w:val="none"/>
      <w:lvlText w:val=""/>
      <w:lvlJc w:val="left"/>
      <w:pPr>
        <w:tabs>
          <w:tab w:val="num" w:pos="360"/>
        </w:tabs>
      </w:pPr>
    </w:lvl>
  </w:abstractNum>
  <w:abstractNum w:abstractNumId="4">
    <w:nsid w:val="6F2772DF"/>
    <w:multiLevelType w:val="hybridMultilevel"/>
    <w:tmpl w:val="304C1AD2"/>
    <w:lvl w:ilvl="0" w:tplc="2C0ADB9E">
      <w:start w:val="1"/>
      <w:numFmt w:val="decimal"/>
      <w:lvlText w:val="%1."/>
      <w:lvlJc w:val="left"/>
      <w:pPr>
        <w:tabs>
          <w:tab w:val="num" w:pos="904"/>
        </w:tabs>
        <w:ind w:left="904" w:hanging="360"/>
      </w:pPr>
      <w:rPr>
        <w:rFonts w:hint="default"/>
      </w:rPr>
    </w:lvl>
    <w:lvl w:ilvl="1" w:tplc="E2A08FA0">
      <w:numFmt w:val="none"/>
      <w:lvlText w:val=""/>
      <w:lvlJc w:val="left"/>
      <w:pPr>
        <w:tabs>
          <w:tab w:val="num" w:pos="360"/>
        </w:tabs>
      </w:pPr>
    </w:lvl>
    <w:lvl w:ilvl="2" w:tplc="4EBC0E2A">
      <w:numFmt w:val="none"/>
      <w:lvlText w:val=""/>
      <w:lvlJc w:val="left"/>
      <w:pPr>
        <w:tabs>
          <w:tab w:val="num" w:pos="360"/>
        </w:tabs>
      </w:pPr>
    </w:lvl>
    <w:lvl w:ilvl="3" w:tplc="C694ADD8">
      <w:numFmt w:val="none"/>
      <w:lvlText w:val=""/>
      <w:lvlJc w:val="left"/>
      <w:pPr>
        <w:tabs>
          <w:tab w:val="num" w:pos="360"/>
        </w:tabs>
      </w:pPr>
    </w:lvl>
    <w:lvl w:ilvl="4" w:tplc="D7488BCA">
      <w:numFmt w:val="none"/>
      <w:lvlText w:val=""/>
      <w:lvlJc w:val="left"/>
      <w:pPr>
        <w:tabs>
          <w:tab w:val="num" w:pos="360"/>
        </w:tabs>
      </w:pPr>
    </w:lvl>
    <w:lvl w:ilvl="5" w:tplc="51D82ABE">
      <w:numFmt w:val="none"/>
      <w:lvlText w:val=""/>
      <w:lvlJc w:val="left"/>
      <w:pPr>
        <w:tabs>
          <w:tab w:val="num" w:pos="360"/>
        </w:tabs>
      </w:pPr>
    </w:lvl>
    <w:lvl w:ilvl="6" w:tplc="1FB234B8">
      <w:numFmt w:val="none"/>
      <w:lvlText w:val=""/>
      <w:lvlJc w:val="left"/>
      <w:pPr>
        <w:tabs>
          <w:tab w:val="num" w:pos="360"/>
        </w:tabs>
      </w:pPr>
    </w:lvl>
    <w:lvl w:ilvl="7" w:tplc="C9344324">
      <w:numFmt w:val="none"/>
      <w:lvlText w:val=""/>
      <w:lvlJc w:val="left"/>
      <w:pPr>
        <w:tabs>
          <w:tab w:val="num" w:pos="360"/>
        </w:tabs>
      </w:pPr>
    </w:lvl>
    <w:lvl w:ilvl="8" w:tplc="307C85A0">
      <w:numFmt w:val="none"/>
      <w:lvlText w:val=""/>
      <w:lvlJc w:val="left"/>
      <w:pPr>
        <w:tabs>
          <w:tab w:val="num" w:pos="360"/>
        </w:tabs>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C10BAC"/>
    <w:rsid w:val="00001C87"/>
    <w:rsid w:val="0000293D"/>
    <w:rsid w:val="000102EF"/>
    <w:rsid w:val="00027980"/>
    <w:rsid w:val="000554B3"/>
    <w:rsid w:val="00090122"/>
    <w:rsid w:val="000B0BA8"/>
    <w:rsid w:val="000C3D80"/>
    <w:rsid w:val="000D035B"/>
    <w:rsid w:val="000E1D9F"/>
    <w:rsid w:val="00101F0B"/>
    <w:rsid w:val="001062BD"/>
    <w:rsid w:val="00112A2F"/>
    <w:rsid w:val="00141F84"/>
    <w:rsid w:val="00150C2B"/>
    <w:rsid w:val="0016009A"/>
    <w:rsid w:val="00165857"/>
    <w:rsid w:val="001A5339"/>
    <w:rsid w:val="001A6176"/>
    <w:rsid w:val="001C014A"/>
    <w:rsid w:val="001D6DF7"/>
    <w:rsid w:val="001D766C"/>
    <w:rsid w:val="001E59ED"/>
    <w:rsid w:val="001E6C38"/>
    <w:rsid w:val="00214E88"/>
    <w:rsid w:val="002266FA"/>
    <w:rsid w:val="00240F53"/>
    <w:rsid w:val="00265DE2"/>
    <w:rsid w:val="00286CAC"/>
    <w:rsid w:val="00291809"/>
    <w:rsid w:val="002950A2"/>
    <w:rsid w:val="002963EF"/>
    <w:rsid w:val="002B0808"/>
    <w:rsid w:val="002E0170"/>
    <w:rsid w:val="0030304C"/>
    <w:rsid w:val="00303FCB"/>
    <w:rsid w:val="00307B1D"/>
    <w:rsid w:val="00310A20"/>
    <w:rsid w:val="0032055A"/>
    <w:rsid w:val="00326460"/>
    <w:rsid w:val="003434FC"/>
    <w:rsid w:val="0036361F"/>
    <w:rsid w:val="00366F9F"/>
    <w:rsid w:val="003708DE"/>
    <w:rsid w:val="003715A7"/>
    <w:rsid w:val="003774FD"/>
    <w:rsid w:val="003826CB"/>
    <w:rsid w:val="0039344A"/>
    <w:rsid w:val="003A3645"/>
    <w:rsid w:val="003C3DAF"/>
    <w:rsid w:val="003F0650"/>
    <w:rsid w:val="00400BBB"/>
    <w:rsid w:val="004308DD"/>
    <w:rsid w:val="004376BA"/>
    <w:rsid w:val="00447ACF"/>
    <w:rsid w:val="0045163D"/>
    <w:rsid w:val="004524D5"/>
    <w:rsid w:val="00465F8B"/>
    <w:rsid w:val="00480681"/>
    <w:rsid w:val="004B2C3F"/>
    <w:rsid w:val="004B5BAD"/>
    <w:rsid w:val="004E12EC"/>
    <w:rsid w:val="00517855"/>
    <w:rsid w:val="00522502"/>
    <w:rsid w:val="005312E4"/>
    <w:rsid w:val="005375DB"/>
    <w:rsid w:val="00542CFF"/>
    <w:rsid w:val="0054444F"/>
    <w:rsid w:val="00562FC4"/>
    <w:rsid w:val="00566AFE"/>
    <w:rsid w:val="005731E0"/>
    <w:rsid w:val="00576A47"/>
    <w:rsid w:val="00581A1F"/>
    <w:rsid w:val="005A0AA6"/>
    <w:rsid w:val="005A389C"/>
    <w:rsid w:val="005D1A1D"/>
    <w:rsid w:val="005E2377"/>
    <w:rsid w:val="005E44AF"/>
    <w:rsid w:val="00604988"/>
    <w:rsid w:val="00611885"/>
    <w:rsid w:val="00635E78"/>
    <w:rsid w:val="006515DB"/>
    <w:rsid w:val="00673B66"/>
    <w:rsid w:val="006748A7"/>
    <w:rsid w:val="00676ADE"/>
    <w:rsid w:val="00677880"/>
    <w:rsid w:val="00684624"/>
    <w:rsid w:val="0069285B"/>
    <w:rsid w:val="006B6A22"/>
    <w:rsid w:val="006D3940"/>
    <w:rsid w:val="006E5044"/>
    <w:rsid w:val="006F11E6"/>
    <w:rsid w:val="00717BAC"/>
    <w:rsid w:val="00722457"/>
    <w:rsid w:val="007373C3"/>
    <w:rsid w:val="007628CA"/>
    <w:rsid w:val="00776173"/>
    <w:rsid w:val="007C6F05"/>
    <w:rsid w:val="007D14D3"/>
    <w:rsid w:val="007D3724"/>
    <w:rsid w:val="007E61DC"/>
    <w:rsid w:val="007F09DE"/>
    <w:rsid w:val="00800043"/>
    <w:rsid w:val="008132A4"/>
    <w:rsid w:val="00821AFD"/>
    <w:rsid w:val="00831160"/>
    <w:rsid w:val="00832CD7"/>
    <w:rsid w:val="00851BB3"/>
    <w:rsid w:val="0085744B"/>
    <w:rsid w:val="00867800"/>
    <w:rsid w:val="0087226B"/>
    <w:rsid w:val="0088644E"/>
    <w:rsid w:val="008951EC"/>
    <w:rsid w:val="008A119E"/>
    <w:rsid w:val="008A400C"/>
    <w:rsid w:val="008A6EA9"/>
    <w:rsid w:val="008B1C6C"/>
    <w:rsid w:val="008F1B19"/>
    <w:rsid w:val="009343C6"/>
    <w:rsid w:val="00942083"/>
    <w:rsid w:val="00946F30"/>
    <w:rsid w:val="0097145A"/>
    <w:rsid w:val="009952F6"/>
    <w:rsid w:val="009C02B8"/>
    <w:rsid w:val="009C519E"/>
    <w:rsid w:val="009D2869"/>
    <w:rsid w:val="009F2BB2"/>
    <w:rsid w:val="009F68A6"/>
    <w:rsid w:val="00A0783F"/>
    <w:rsid w:val="00A218BF"/>
    <w:rsid w:val="00A401B6"/>
    <w:rsid w:val="00A41658"/>
    <w:rsid w:val="00A43273"/>
    <w:rsid w:val="00A466C9"/>
    <w:rsid w:val="00A506ED"/>
    <w:rsid w:val="00A51CA7"/>
    <w:rsid w:val="00A6307F"/>
    <w:rsid w:val="00A6535B"/>
    <w:rsid w:val="00A722C7"/>
    <w:rsid w:val="00A72811"/>
    <w:rsid w:val="00A76C71"/>
    <w:rsid w:val="00A77530"/>
    <w:rsid w:val="00A86108"/>
    <w:rsid w:val="00A87E5E"/>
    <w:rsid w:val="00A971D6"/>
    <w:rsid w:val="00AA3751"/>
    <w:rsid w:val="00AA70C9"/>
    <w:rsid w:val="00AE55DA"/>
    <w:rsid w:val="00B321AC"/>
    <w:rsid w:val="00B57FB1"/>
    <w:rsid w:val="00B750D4"/>
    <w:rsid w:val="00B80263"/>
    <w:rsid w:val="00B85D65"/>
    <w:rsid w:val="00B875BE"/>
    <w:rsid w:val="00B9322C"/>
    <w:rsid w:val="00BC50DC"/>
    <w:rsid w:val="00C05545"/>
    <w:rsid w:val="00C10863"/>
    <w:rsid w:val="00C10BAC"/>
    <w:rsid w:val="00C10EF3"/>
    <w:rsid w:val="00C131A9"/>
    <w:rsid w:val="00C34973"/>
    <w:rsid w:val="00C54F31"/>
    <w:rsid w:val="00C57B7B"/>
    <w:rsid w:val="00C85348"/>
    <w:rsid w:val="00C9267C"/>
    <w:rsid w:val="00CB5F80"/>
    <w:rsid w:val="00CD561C"/>
    <w:rsid w:val="00CD7F8C"/>
    <w:rsid w:val="00CE2F85"/>
    <w:rsid w:val="00CE3E88"/>
    <w:rsid w:val="00CE6EE1"/>
    <w:rsid w:val="00CF42F7"/>
    <w:rsid w:val="00D07404"/>
    <w:rsid w:val="00D242A7"/>
    <w:rsid w:val="00D3087F"/>
    <w:rsid w:val="00D35FBF"/>
    <w:rsid w:val="00D80460"/>
    <w:rsid w:val="00D8758C"/>
    <w:rsid w:val="00D94D2D"/>
    <w:rsid w:val="00DA630E"/>
    <w:rsid w:val="00DB4F55"/>
    <w:rsid w:val="00DD339B"/>
    <w:rsid w:val="00DE1351"/>
    <w:rsid w:val="00E12A27"/>
    <w:rsid w:val="00E26019"/>
    <w:rsid w:val="00E2652A"/>
    <w:rsid w:val="00E37328"/>
    <w:rsid w:val="00E418DD"/>
    <w:rsid w:val="00E461AE"/>
    <w:rsid w:val="00E50ED4"/>
    <w:rsid w:val="00E84AB6"/>
    <w:rsid w:val="00E92901"/>
    <w:rsid w:val="00E9394E"/>
    <w:rsid w:val="00EA0633"/>
    <w:rsid w:val="00EA1948"/>
    <w:rsid w:val="00EC6B2F"/>
    <w:rsid w:val="00ED161D"/>
    <w:rsid w:val="00ED5391"/>
    <w:rsid w:val="00EE0AB0"/>
    <w:rsid w:val="00EE180E"/>
    <w:rsid w:val="00EE3BF9"/>
    <w:rsid w:val="00EE5616"/>
    <w:rsid w:val="00EF42C2"/>
    <w:rsid w:val="00F02568"/>
    <w:rsid w:val="00F02E67"/>
    <w:rsid w:val="00F21193"/>
    <w:rsid w:val="00F4468A"/>
    <w:rsid w:val="00F6328A"/>
    <w:rsid w:val="00F77BF0"/>
    <w:rsid w:val="00F802E7"/>
    <w:rsid w:val="00F86E07"/>
    <w:rsid w:val="00FA15BA"/>
    <w:rsid w:val="00FB1A92"/>
    <w:rsid w:val="00FC356E"/>
    <w:rsid w:val="00FC6BB8"/>
    <w:rsid w:val="00FF5E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A1D"/>
  </w:style>
  <w:style w:type="paragraph" w:styleId="Heading1">
    <w:name w:val="heading 1"/>
    <w:basedOn w:val="Normal"/>
    <w:next w:val="Normal"/>
    <w:link w:val="Heading1Char"/>
    <w:qFormat/>
    <w:rsid w:val="007628CA"/>
    <w:pPr>
      <w:keepNext/>
      <w:spacing w:after="0" w:line="240" w:lineRule="auto"/>
      <w:outlineLvl w:val="0"/>
    </w:pPr>
    <w:rPr>
      <w:rFonts w:eastAsia="Times New Roman" w:cs="Times New Roman"/>
      <w:szCs w:val="24"/>
    </w:rPr>
  </w:style>
  <w:style w:type="paragraph" w:styleId="Heading2">
    <w:name w:val="heading 2"/>
    <w:basedOn w:val="Normal"/>
    <w:next w:val="Normal"/>
    <w:link w:val="Heading2Char"/>
    <w:qFormat/>
    <w:rsid w:val="007628CA"/>
    <w:pPr>
      <w:keepNext/>
      <w:spacing w:after="0" w:line="240" w:lineRule="auto"/>
      <w:jc w:val="center"/>
      <w:outlineLvl w:val="1"/>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0B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BAC"/>
  </w:style>
  <w:style w:type="paragraph" w:styleId="Footer">
    <w:name w:val="footer"/>
    <w:basedOn w:val="Normal"/>
    <w:link w:val="FooterChar"/>
    <w:uiPriority w:val="99"/>
    <w:unhideWhenUsed/>
    <w:rsid w:val="00C10B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0BAC"/>
  </w:style>
  <w:style w:type="character" w:customStyle="1" w:styleId="Heading1Char">
    <w:name w:val="Heading 1 Char"/>
    <w:basedOn w:val="DefaultParagraphFont"/>
    <w:link w:val="Heading1"/>
    <w:rsid w:val="007628CA"/>
    <w:rPr>
      <w:rFonts w:eastAsia="Times New Roman" w:cs="Times New Roman"/>
      <w:szCs w:val="24"/>
    </w:rPr>
  </w:style>
  <w:style w:type="character" w:customStyle="1" w:styleId="Heading2Char">
    <w:name w:val="Heading 2 Char"/>
    <w:basedOn w:val="DefaultParagraphFont"/>
    <w:link w:val="Heading2"/>
    <w:rsid w:val="007628CA"/>
    <w:rPr>
      <w:rFonts w:eastAsia="Times New Roman" w:cs="Times New Roman"/>
      <w:szCs w:val="24"/>
    </w:rPr>
  </w:style>
  <w:style w:type="numbering" w:customStyle="1" w:styleId="NoList1">
    <w:name w:val="No List1"/>
    <w:next w:val="NoList"/>
    <w:uiPriority w:val="99"/>
    <w:semiHidden/>
    <w:rsid w:val="007628CA"/>
  </w:style>
  <w:style w:type="paragraph" w:styleId="BodyTextIndent">
    <w:name w:val="Body Text Indent"/>
    <w:basedOn w:val="Normal"/>
    <w:link w:val="BodyTextIndentChar"/>
    <w:rsid w:val="007628CA"/>
    <w:pPr>
      <w:widowControl w:val="0"/>
      <w:spacing w:after="0" w:line="240" w:lineRule="auto"/>
      <w:ind w:firstLine="544"/>
      <w:jc w:val="both"/>
    </w:pPr>
    <w:rPr>
      <w:rFonts w:eastAsia="Times New Roman" w:cs="Times New Roman"/>
      <w:szCs w:val="28"/>
      <w:lang w:val="nl-NL"/>
    </w:rPr>
  </w:style>
  <w:style w:type="character" w:customStyle="1" w:styleId="BodyTextIndentChar">
    <w:name w:val="Body Text Indent Char"/>
    <w:basedOn w:val="DefaultParagraphFont"/>
    <w:link w:val="BodyTextIndent"/>
    <w:rsid w:val="007628CA"/>
    <w:rPr>
      <w:rFonts w:eastAsia="Times New Roman" w:cs="Times New Roman"/>
      <w:szCs w:val="28"/>
      <w:lang w:val="nl-NL"/>
    </w:rPr>
  </w:style>
  <w:style w:type="paragraph" w:styleId="BodyTextIndent2">
    <w:name w:val="Body Text Indent 2"/>
    <w:basedOn w:val="Normal"/>
    <w:link w:val="BodyTextIndent2Char"/>
    <w:rsid w:val="007628CA"/>
    <w:pPr>
      <w:spacing w:after="0" w:line="240" w:lineRule="auto"/>
      <w:ind w:firstLine="720"/>
      <w:jc w:val="both"/>
    </w:pPr>
    <w:rPr>
      <w:rFonts w:eastAsia="Times New Roman" w:cs="Times New Roman"/>
      <w:szCs w:val="24"/>
    </w:rPr>
  </w:style>
  <w:style w:type="character" w:customStyle="1" w:styleId="BodyTextIndent2Char">
    <w:name w:val="Body Text Indent 2 Char"/>
    <w:basedOn w:val="DefaultParagraphFont"/>
    <w:link w:val="BodyTextIndent2"/>
    <w:rsid w:val="007628CA"/>
    <w:rPr>
      <w:rFonts w:eastAsia="Times New Roman" w:cs="Times New Roman"/>
      <w:szCs w:val="24"/>
    </w:rPr>
  </w:style>
  <w:style w:type="paragraph" w:styleId="BodyText2">
    <w:name w:val="Body Text 2"/>
    <w:basedOn w:val="Normal"/>
    <w:link w:val="BodyText2Char"/>
    <w:rsid w:val="007628CA"/>
    <w:pPr>
      <w:autoSpaceDE w:val="0"/>
      <w:autoSpaceDN w:val="0"/>
      <w:spacing w:before="120" w:after="120" w:line="240" w:lineRule="auto"/>
      <w:ind w:firstLine="720"/>
      <w:jc w:val="both"/>
    </w:pPr>
    <w:rPr>
      <w:rFonts w:ascii=".VnTime" w:eastAsia="Times New Roman" w:hAnsi=".VnTime" w:cs="Times New Roman"/>
      <w:szCs w:val="28"/>
    </w:rPr>
  </w:style>
  <w:style w:type="character" w:customStyle="1" w:styleId="BodyText2Char">
    <w:name w:val="Body Text 2 Char"/>
    <w:basedOn w:val="DefaultParagraphFont"/>
    <w:link w:val="BodyText2"/>
    <w:rsid w:val="007628CA"/>
    <w:rPr>
      <w:rFonts w:ascii=".VnTime" w:eastAsia="Times New Roman" w:hAnsi=".VnTime" w:cs="Times New Roman"/>
      <w:szCs w:val="28"/>
    </w:rPr>
  </w:style>
  <w:style w:type="table" w:styleId="TableGrid">
    <w:name w:val="Table Grid"/>
    <w:basedOn w:val="TableNormal"/>
    <w:rsid w:val="007628CA"/>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7628C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semiHidden/>
    <w:rsid w:val="007628C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7628CA"/>
    <w:rPr>
      <w:rFonts w:ascii="Tahoma" w:eastAsia="Times New Roman" w:hAnsi="Tahoma" w:cs="Tahoma"/>
      <w:sz w:val="16"/>
      <w:szCs w:val="16"/>
    </w:rPr>
  </w:style>
  <w:style w:type="paragraph" w:customStyle="1" w:styleId="Char">
    <w:name w:val="Char"/>
    <w:basedOn w:val="Normal"/>
    <w:rsid w:val="007628CA"/>
    <w:pPr>
      <w:pageBreakBefore/>
      <w:spacing w:before="100" w:beforeAutospacing="1" w:after="100" w:afterAutospacing="1" w:line="240" w:lineRule="auto"/>
      <w:jc w:val="both"/>
    </w:pPr>
    <w:rPr>
      <w:rFonts w:ascii="Tahoma" w:eastAsia="Times New Roman" w:hAnsi="Tahoma" w:cs="Times New Roman"/>
      <w:sz w:val="20"/>
      <w:szCs w:val="20"/>
    </w:rPr>
  </w:style>
  <w:style w:type="character" w:styleId="Strong">
    <w:name w:val="Strong"/>
    <w:qFormat/>
    <w:rsid w:val="007628CA"/>
    <w:rPr>
      <w:b/>
      <w:bCs/>
    </w:rPr>
  </w:style>
  <w:style w:type="paragraph" w:customStyle="1" w:styleId="bodytextindent0">
    <w:name w:val="bodytextindent"/>
    <w:basedOn w:val="Normal"/>
    <w:rsid w:val="007628CA"/>
    <w:pPr>
      <w:spacing w:before="100" w:beforeAutospacing="1" w:after="100" w:afterAutospacing="1" w:line="240" w:lineRule="auto"/>
    </w:pPr>
    <w:rPr>
      <w:rFonts w:eastAsia="Times New Roman" w:cs="Times New Roman"/>
      <w:sz w:val="24"/>
      <w:szCs w:val="24"/>
    </w:rPr>
  </w:style>
  <w:style w:type="paragraph" w:customStyle="1" w:styleId="normalweb0">
    <w:name w:val="normalweb"/>
    <w:basedOn w:val="Normal"/>
    <w:rsid w:val="007628CA"/>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rsid w:val="007628CA"/>
  </w:style>
  <w:style w:type="paragraph" w:styleId="BodyText">
    <w:name w:val="Body Text"/>
    <w:basedOn w:val="Normal"/>
    <w:link w:val="BodyTextChar"/>
    <w:rsid w:val="007628CA"/>
    <w:pPr>
      <w:spacing w:after="120" w:line="240" w:lineRule="auto"/>
    </w:pPr>
    <w:rPr>
      <w:rFonts w:eastAsia="Times New Roman" w:cs="Times New Roman"/>
      <w:szCs w:val="28"/>
    </w:rPr>
  </w:style>
  <w:style w:type="character" w:customStyle="1" w:styleId="BodyTextChar">
    <w:name w:val="Body Text Char"/>
    <w:basedOn w:val="DefaultParagraphFont"/>
    <w:link w:val="BodyText"/>
    <w:rsid w:val="007628CA"/>
    <w:rPr>
      <w:rFonts w:eastAsia="Times New Roman" w:cs="Times New Roman"/>
      <w:szCs w:val="28"/>
    </w:rPr>
  </w:style>
  <w:style w:type="paragraph" w:styleId="FootnoteText">
    <w:name w:val="footnote text"/>
    <w:aliases w:val="Footnote Text Char Tegn Char,Footnote Text Char Char Char Char Char,Footnote Text Char Char Char Char Char Char Ch Char,Footnote Text Char Char Char Char Char Char Ch Char Char,Footnote Text Char Char Char Char Char Char Ch,fn"/>
    <w:basedOn w:val="Normal"/>
    <w:link w:val="FootnoteTextChar"/>
    <w:rsid w:val="007628CA"/>
    <w:pPr>
      <w:spacing w:after="0" w:line="240" w:lineRule="auto"/>
    </w:pPr>
    <w:rPr>
      <w:rFonts w:eastAsia="Times New Roman" w:cs="Times New Roman"/>
      <w:sz w:val="20"/>
      <w:szCs w:val="20"/>
    </w:rPr>
  </w:style>
  <w:style w:type="character" w:customStyle="1" w:styleId="FootnoteTextChar">
    <w:name w:val="Footnote Text Char"/>
    <w:aliases w:val="Footnote Text Char Tegn Char Char,Footnote Text Char Char Char Char Char Char,Footnote Text Char Char Char Char Char Char Ch Char Char1,Footnote Text Char Char Char Char Char Char Ch Char Char Char,fn Char"/>
    <w:basedOn w:val="DefaultParagraphFont"/>
    <w:link w:val="FootnoteText"/>
    <w:rsid w:val="007628CA"/>
    <w:rPr>
      <w:rFonts w:eastAsia="Times New Roman" w:cs="Times New Roman"/>
      <w:sz w:val="20"/>
      <w:szCs w:val="20"/>
    </w:rPr>
  </w:style>
  <w:style w:type="character" w:styleId="FootnoteReference">
    <w:name w:val="footnote reference"/>
    <w:aliases w:val="Footnote,Footnote text,ftref,BearingPoint,16 Point,Superscript 6 Point,fr,Ref,de nota al pie,Footnote Text1,f,Footnote + Arial,10 pt,Black,Footnote Text11,BVI fnr,(NECG) Footnote Reference,footnote ref,Footnote text + 13 pt,R,f1,B"/>
    <w:qFormat/>
    <w:rsid w:val="007628CA"/>
    <w:rPr>
      <w:vertAlign w:val="superscript"/>
    </w:rPr>
  </w:style>
  <w:style w:type="character" w:styleId="Hyperlink">
    <w:name w:val="Hyperlink"/>
    <w:uiPriority w:val="99"/>
    <w:unhideWhenUsed/>
    <w:rsid w:val="007628CA"/>
    <w:rPr>
      <w:color w:val="0000FF"/>
      <w:u w:val="single"/>
    </w:rPr>
  </w:style>
  <w:style w:type="character" w:styleId="FollowedHyperlink">
    <w:name w:val="FollowedHyperlink"/>
    <w:uiPriority w:val="99"/>
    <w:unhideWhenUsed/>
    <w:rsid w:val="007628CA"/>
    <w:rPr>
      <w:color w:val="954F72"/>
      <w:u w:val="single"/>
    </w:rPr>
  </w:style>
  <w:style w:type="paragraph" w:styleId="ListParagraph">
    <w:name w:val="List Paragraph"/>
    <w:basedOn w:val="Normal"/>
    <w:uiPriority w:val="34"/>
    <w:qFormat/>
    <w:rsid w:val="00EE3B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A1D"/>
  </w:style>
  <w:style w:type="paragraph" w:styleId="Heading1">
    <w:name w:val="heading 1"/>
    <w:basedOn w:val="Normal"/>
    <w:next w:val="Normal"/>
    <w:link w:val="Heading1Char"/>
    <w:qFormat/>
    <w:rsid w:val="007628CA"/>
    <w:pPr>
      <w:keepNext/>
      <w:spacing w:after="0" w:line="240" w:lineRule="auto"/>
      <w:outlineLvl w:val="0"/>
    </w:pPr>
    <w:rPr>
      <w:rFonts w:eastAsia="Times New Roman" w:cs="Times New Roman"/>
      <w:szCs w:val="24"/>
    </w:rPr>
  </w:style>
  <w:style w:type="paragraph" w:styleId="Heading2">
    <w:name w:val="heading 2"/>
    <w:basedOn w:val="Normal"/>
    <w:next w:val="Normal"/>
    <w:link w:val="Heading2Char"/>
    <w:qFormat/>
    <w:rsid w:val="007628CA"/>
    <w:pPr>
      <w:keepNext/>
      <w:spacing w:after="0" w:line="240" w:lineRule="auto"/>
      <w:jc w:val="center"/>
      <w:outlineLvl w:val="1"/>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0B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BAC"/>
  </w:style>
  <w:style w:type="paragraph" w:styleId="Footer">
    <w:name w:val="footer"/>
    <w:basedOn w:val="Normal"/>
    <w:link w:val="FooterChar"/>
    <w:uiPriority w:val="99"/>
    <w:unhideWhenUsed/>
    <w:rsid w:val="00C10B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0BAC"/>
  </w:style>
  <w:style w:type="character" w:customStyle="1" w:styleId="Heading1Char">
    <w:name w:val="Heading 1 Char"/>
    <w:basedOn w:val="DefaultParagraphFont"/>
    <w:link w:val="Heading1"/>
    <w:rsid w:val="007628CA"/>
    <w:rPr>
      <w:rFonts w:eastAsia="Times New Roman" w:cs="Times New Roman"/>
      <w:szCs w:val="24"/>
    </w:rPr>
  </w:style>
  <w:style w:type="character" w:customStyle="1" w:styleId="Heading2Char">
    <w:name w:val="Heading 2 Char"/>
    <w:basedOn w:val="DefaultParagraphFont"/>
    <w:link w:val="Heading2"/>
    <w:rsid w:val="007628CA"/>
    <w:rPr>
      <w:rFonts w:eastAsia="Times New Roman" w:cs="Times New Roman"/>
      <w:szCs w:val="24"/>
    </w:rPr>
  </w:style>
  <w:style w:type="numbering" w:customStyle="1" w:styleId="NoList1">
    <w:name w:val="No List1"/>
    <w:next w:val="NoList"/>
    <w:uiPriority w:val="99"/>
    <w:semiHidden/>
    <w:rsid w:val="007628CA"/>
  </w:style>
  <w:style w:type="paragraph" w:styleId="BodyTextIndent">
    <w:name w:val="Body Text Indent"/>
    <w:basedOn w:val="Normal"/>
    <w:link w:val="BodyTextIndentChar"/>
    <w:rsid w:val="007628CA"/>
    <w:pPr>
      <w:widowControl w:val="0"/>
      <w:spacing w:after="0" w:line="240" w:lineRule="auto"/>
      <w:ind w:firstLine="544"/>
      <w:jc w:val="both"/>
    </w:pPr>
    <w:rPr>
      <w:rFonts w:eastAsia="Times New Roman" w:cs="Times New Roman"/>
      <w:szCs w:val="28"/>
      <w:lang w:val="nl-NL" w:eastAsia="x-none"/>
    </w:rPr>
  </w:style>
  <w:style w:type="character" w:customStyle="1" w:styleId="BodyTextIndentChar">
    <w:name w:val="Body Text Indent Char"/>
    <w:basedOn w:val="DefaultParagraphFont"/>
    <w:link w:val="BodyTextIndent"/>
    <w:rsid w:val="007628CA"/>
    <w:rPr>
      <w:rFonts w:eastAsia="Times New Roman" w:cs="Times New Roman"/>
      <w:szCs w:val="28"/>
      <w:lang w:val="nl-NL" w:eastAsia="x-none"/>
    </w:rPr>
  </w:style>
  <w:style w:type="paragraph" w:styleId="BodyTextIndent2">
    <w:name w:val="Body Text Indent 2"/>
    <w:basedOn w:val="Normal"/>
    <w:link w:val="BodyTextIndent2Char"/>
    <w:rsid w:val="007628CA"/>
    <w:pPr>
      <w:spacing w:after="0" w:line="240" w:lineRule="auto"/>
      <w:ind w:firstLine="720"/>
      <w:jc w:val="both"/>
    </w:pPr>
    <w:rPr>
      <w:rFonts w:eastAsia="Times New Roman" w:cs="Times New Roman"/>
      <w:szCs w:val="24"/>
    </w:rPr>
  </w:style>
  <w:style w:type="character" w:customStyle="1" w:styleId="BodyTextIndent2Char">
    <w:name w:val="Body Text Indent 2 Char"/>
    <w:basedOn w:val="DefaultParagraphFont"/>
    <w:link w:val="BodyTextIndent2"/>
    <w:rsid w:val="007628CA"/>
    <w:rPr>
      <w:rFonts w:eastAsia="Times New Roman" w:cs="Times New Roman"/>
      <w:szCs w:val="24"/>
    </w:rPr>
  </w:style>
  <w:style w:type="paragraph" w:styleId="BodyText2">
    <w:name w:val="Body Text 2"/>
    <w:basedOn w:val="Normal"/>
    <w:link w:val="BodyText2Char"/>
    <w:rsid w:val="007628CA"/>
    <w:pPr>
      <w:autoSpaceDE w:val="0"/>
      <w:autoSpaceDN w:val="0"/>
      <w:spacing w:before="120" w:after="120" w:line="240" w:lineRule="auto"/>
      <w:ind w:firstLine="720"/>
      <w:jc w:val="both"/>
    </w:pPr>
    <w:rPr>
      <w:rFonts w:ascii=".VnTime" w:eastAsia="Times New Roman" w:hAnsi=".VnTime" w:cs="Times New Roman"/>
      <w:szCs w:val="28"/>
    </w:rPr>
  </w:style>
  <w:style w:type="character" w:customStyle="1" w:styleId="BodyText2Char">
    <w:name w:val="Body Text 2 Char"/>
    <w:basedOn w:val="DefaultParagraphFont"/>
    <w:link w:val="BodyText2"/>
    <w:rsid w:val="007628CA"/>
    <w:rPr>
      <w:rFonts w:ascii=".VnTime" w:eastAsia="Times New Roman" w:hAnsi=".VnTime" w:cs="Times New Roman"/>
      <w:szCs w:val="28"/>
    </w:rPr>
  </w:style>
  <w:style w:type="table" w:styleId="TableGrid">
    <w:name w:val="Table Grid"/>
    <w:basedOn w:val="TableNormal"/>
    <w:rsid w:val="007628CA"/>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7628C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semiHidden/>
    <w:rsid w:val="007628C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7628CA"/>
    <w:rPr>
      <w:rFonts w:ascii="Tahoma" w:eastAsia="Times New Roman" w:hAnsi="Tahoma" w:cs="Tahoma"/>
      <w:sz w:val="16"/>
      <w:szCs w:val="16"/>
    </w:rPr>
  </w:style>
  <w:style w:type="paragraph" w:customStyle="1" w:styleId="Char">
    <w:name w:val="Char"/>
    <w:basedOn w:val="Normal"/>
    <w:rsid w:val="007628CA"/>
    <w:pPr>
      <w:pageBreakBefore/>
      <w:spacing w:before="100" w:beforeAutospacing="1" w:after="100" w:afterAutospacing="1" w:line="240" w:lineRule="auto"/>
      <w:jc w:val="both"/>
    </w:pPr>
    <w:rPr>
      <w:rFonts w:ascii="Tahoma" w:eastAsia="Times New Roman" w:hAnsi="Tahoma" w:cs="Times New Roman"/>
      <w:sz w:val="20"/>
      <w:szCs w:val="20"/>
    </w:rPr>
  </w:style>
  <w:style w:type="character" w:styleId="Strong">
    <w:name w:val="Strong"/>
    <w:qFormat/>
    <w:rsid w:val="007628CA"/>
    <w:rPr>
      <w:b/>
      <w:bCs/>
    </w:rPr>
  </w:style>
  <w:style w:type="paragraph" w:customStyle="1" w:styleId="bodytextindent0">
    <w:name w:val="bodytextindent"/>
    <w:basedOn w:val="Normal"/>
    <w:rsid w:val="007628CA"/>
    <w:pPr>
      <w:spacing w:before="100" w:beforeAutospacing="1" w:after="100" w:afterAutospacing="1" w:line="240" w:lineRule="auto"/>
    </w:pPr>
    <w:rPr>
      <w:rFonts w:eastAsia="Times New Roman" w:cs="Times New Roman"/>
      <w:sz w:val="24"/>
      <w:szCs w:val="24"/>
    </w:rPr>
  </w:style>
  <w:style w:type="paragraph" w:customStyle="1" w:styleId="normalweb0">
    <w:name w:val="normalweb"/>
    <w:basedOn w:val="Normal"/>
    <w:rsid w:val="007628CA"/>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rsid w:val="007628CA"/>
  </w:style>
  <w:style w:type="paragraph" w:styleId="BodyText">
    <w:name w:val="Body Text"/>
    <w:basedOn w:val="Normal"/>
    <w:link w:val="BodyTextChar"/>
    <w:rsid w:val="007628CA"/>
    <w:pPr>
      <w:spacing w:after="120" w:line="240" w:lineRule="auto"/>
    </w:pPr>
    <w:rPr>
      <w:rFonts w:eastAsia="Times New Roman" w:cs="Times New Roman"/>
      <w:szCs w:val="28"/>
    </w:rPr>
  </w:style>
  <w:style w:type="character" w:customStyle="1" w:styleId="BodyTextChar">
    <w:name w:val="Body Text Char"/>
    <w:basedOn w:val="DefaultParagraphFont"/>
    <w:link w:val="BodyText"/>
    <w:rsid w:val="007628CA"/>
    <w:rPr>
      <w:rFonts w:eastAsia="Times New Roman" w:cs="Times New Roman"/>
      <w:szCs w:val="28"/>
    </w:rPr>
  </w:style>
  <w:style w:type="paragraph" w:styleId="FootnoteText">
    <w:name w:val="footnote text"/>
    <w:aliases w:val="Footnote Text Char Tegn Char,Footnote Text Char Char Char Char Char,Footnote Text Char Char Char Char Char Char Ch Char,Footnote Text Char Char Char Char Char Char Ch Char Char,Footnote Text Char Char Char Char Char Char Ch,fn"/>
    <w:basedOn w:val="Normal"/>
    <w:link w:val="FootnoteTextChar"/>
    <w:rsid w:val="007628CA"/>
    <w:pPr>
      <w:spacing w:after="0" w:line="240" w:lineRule="auto"/>
    </w:pPr>
    <w:rPr>
      <w:rFonts w:eastAsia="Times New Roman" w:cs="Times New Roman"/>
      <w:sz w:val="20"/>
      <w:szCs w:val="20"/>
    </w:rPr>
  </w:style>
  <w:style w:type="character" w:customStyle="1" w:styleId="FootnoteTextChar">
    <w:name w:val="Footnote Text Char"/>
    <w:aliases w:val="Footnote Text Char Tegn Char Char,Footnote Text Char Char Char Char Char Char,Footnote Text Char Char Char Char Char Char Ch Char Char1,Footnote Text Char Char Char Char Char Char Ch Char Char Char,fn Char"/>
    <w:basedOn w:val="DefaultParagraphFont"/>
    <w:link w:val="FootnoteText"/>
    <w:rsid w:val="007628CA"/>
    <w:rPr>
      <w:rFonts w:eastAsia="Times New Roman" w:cs="Times New Roman"/>
      <w:sz w:val="20"/>
      <w:szCs w:val="20"/>
    </w:rPr>
  </w:style>
  <w:style w:type="character" w:styleId="FootnoteReference">
    <w:name w:val="footnote reference"/>
    <w:aliases w:val="Footnote,Footnote text,ftref,BearingPoint,16 Point,Superscript 6 Point,fr,Ref,de nota al pie,Footnote Text1,f,Footnote + Arial,10 pt,Black,Footnote Text11,BVI fnr,(NECG) Footnote Reference,footnote ref,Footnote text + 13 pt,R,f1,B"/>
    <w:qFormat/>
    <w:rsid w:val="007628CA"/>
    <w:rPr>
      <w:vertAlign w:val="superscript"/>
    </w:rPr>
  </w:style>
  <w:style w:type="character" w:styleId="Hyperlink">
    <w:name w:val="Hyperlink"/>
    <w:uiPriority w:val="99"/>
    <w:unhideWhenUsed/>
    <w:rsid w:val="007628CA"/>
    <w:rPr>
      <w:color w:val="0000FF"/>
      <w:u w:val="single"/>
    </w:rPr>
  </w:style>
  <w:style w:type="character" w:styleId="FollowedHyperlink">
    <w:name w:val="FollowedHyperlink"/>
    <w:uiPriority w:val="99"/>
    <w:unhideWhenUsed/>
    <w:rsid w:val="007628CA"/>
    <w:rPr>
      <w:color w:val="954F72"/>
      <w:u w:val="single"/>
    </w:rPr>
  </w:style>
  <w:style w:type="paragraph" w:styleId="ListParagraph">
    <w:name w:val="List Paragraph"/>
    <w:basedOn w:val="Normal"/>
    <w:uiPriority w:val="34"/>
    <w:qFormat/>
    <w:rsid w:val="00EE3BF9"/>
    <w:pPr>
      <w:ind w:left="720"/>
      <w:contextualSpacing/>
    </w:pPr>
  </w:style>
</w:styles>
</file>

<file path=word/webSettings.xml><?xml version="1.0" encoding="utf-8"?>
<w:webSettings xmlns:r="http://schemas.openxmlformats.org/officeDocument/2006/relationships" xmlns:w="http://schemas.openxmlformats.org/wordprocessingml/2006/main">
  <w:divs>
    <w:div w:id="178168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E9374-30FB-4697-AB19-D8DF208A4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919</Words>
  <Characters>5244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Thu Hien</dc:creator>
  <cp:lastModifiedBy>Admin</cp:lastModifiedBy>
  <cp:revision>9</cp:revision>
  <dcterms:created xsi:type="dcterms:W3CDTF">2020-07-13T01:40:00Z</dcterms:created>
  <dcterms:modified xsi:type="dcterms:W3CDTF">2020-07-14T01:02:00Z</dcterms:modified>
</cp:coreProperties>
</file>