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D7" w:rsidRPr="00B3119D" w:rsidRDefault="001A00D7" w:rsidP="001A00D7">
      <w:pPr>
        <w:shd w:val="clear" w:color="auto" w:fill="FFFFFF"/>
        <w:spacing w:after="120" w:line="234" w:lineRule="atLeast"/>
        <w:jc w:val="center"/>
        <w:rPr>
          <w:b/>
          <w:bCs/>
          <w:sz w:val="28"/>
          <w:szCs w:val="28"/>
        </w:rPr>
      </w:pPr>
      <w:bookmarkStart w:id="0" w:name="_GoBack"/>
      <w:bookmarkEnd w:id="0"/>
      <w:r w:rsidRPr="00B3119D">
        <w:rPr>
          <w:b/>
          <w:bCs/>
          <w:sz w:val="28"/>
          <w:szCs w:val="28"/>
        </w:rPr>
        <w:t>Phụ lục 4</w:t>
      </w:r>
    </w:p>
    <w:p w:rsidR="001A00D7" w:rsidRPr="00B3119D" w:rsidRDefault="001A00D7" w:rsidP="001A00D7">
      <w:pPr>
        <w:shd w:val="clear" w:color="auto" w:fill="FFFFFF"/>
        <w:jc w:val="center"/>
        <w:rPr>
          <w:i/>
          <w:iCs/>
          <w:sz w:val="27"/>
          <w:szCs w:val="27"/>
        </w:rPr>
      </w:pPr>
      <w:r w:rsidRPr="00B3119D">
        <w:rPr>
          <w:i/>
          <w:iCs/>
          <w:sz w:val="27"/>
          <w:szCs w:val="27"/>
        </w:rPr>
        <w:t>(Kèm theo Thông tư s</w:t>
      </w:r>
      <w:r w:rsidR="006B07EA">
        <w:rPr>
          <w:i/>
          <w:iCs/>
          <w:sz w:val="27"/>
          <w:szCs w:val="27"/>
        </w:rPr>
        <w:t>ố 17/2018</w:t>
      </w:r>
      <w:r w:rsidRPr="00B3119D">
        <w:rPr>
          <w:i/>
          <w:iCs/>
          <w:sz w:val="27"/>
          <w:szCs w:val="27"/>
          <w:lang w:val="vi-VN"/>
        </w:rPr>
        <w:t>/TT-BCT  ng</w:t>
      </w:r>
      <w:r w:rsidRPr="00B3119D">
        <w:rPr>
          <w:i/>
          <w:iCs/>
          <w:sz w:val="27"/>
          <w:szCs w:val="27"/>
        </w:rPr>
        <w:t>ày </w:t>
      </w:r>
      <w:r w:rsidR="006B07EA">
        <w:rPr>
          <w:i/>
          <w:iCs/>
          <w:sz w:val="27"/>
          <w:szCs w:val="27"/>
        </w:rPr>
        <w:t>10</w:t>
      </w:r>
      <w:r w:rsidRPr="00B3119D">
        <w:rPr>
          <w:i/>
          <w:iCs/>
          <w:sz w:val="27"/>
          <w:szCs w:val="27"/>
        </w:rPr>
        <w:t xml:space="preserve"> tháng </w:t>
      </w:r>
      <w:r w:rsidR="006B07EA">
        <w:rPr>
          <w:i/>
          <w:iCs/>
          <w:sz w:val="27"/>
          <w:szCs w:val="27"/>
        </w:rPr>
        <w:t xml:space="preserve">7 </w:t>
      </w:r>
      <w:r w:rsidRPr="00B3119D">
        <w:rPr>
          <w:i/>
          <w:iCs/>
          <w:sz w:val="27"/>
          <w:szCs w:val="27"/>
        </w:rPr>
        <w:t>năm 2018</w:t>
      </w:r>
    </w:p>
    <w:p w:rsidR="001A00D7" w:rsidRPr="00B3119D" w:rsidRDefault="001A00D7" w:rsidP="001A00D7">
      <w:pPr>
        <w:shd w:val="clear" w:color="auto" w:fill="FFFFFF"/>
        <w:jc w:val="center"/>
        <w:rPr>
          <w:sz w:val="27"/>
          <w:szCs w:val="27"/>
        </w:rPr>
      </w:pPr>
      <w:r w:rsidRPr="00B3119D">
        <w:rPr>
          <w:i/>
          <w:iCs/>
          <w:sz w:val="27"/>
          <w:szCs w:val="27"/>
        </w:rPr>
        <w:t>c</w:t>
      </w:r>
      <w:r w:rsidRPr="00B3119D">
        <w:rPr>
          <w:i/>
          <w:iCs/>
          <w:sz w:val="27"/>
          <w:szCs w:val="27"/>
          <w:lang w:val="vi-VN"/>
        </w:rPr>
        <w:t xml:space="preserve">ủa Bộ </w:t>
      </w:r>
      <w:r w:rsidRPr="00B3119D">
        <w:rPr>
          <w:i/>
          <w:iCs/>
          <w:sz w:val="27"/>
          <w:szCs w:val="27"/>
        </w:rPr>
        <w:t xml:space="preserve">trưởng Bộ </w:t>
      </w:r>
      <w:r w:rsidRPr="00B3119D">
        <w:rPr>
          <w:i/>
          <w:iCs/>
          <w:sz w:val="27"/>
          <w:szCs w:val="27"/>
          <w:lang w:val="vi-VN"/>
        </w:rPr>
        <w:t>C</w:t>
      </w:r>
      <w:r w:rsidRPr="00B3119D">
        <w:rPr>
          <w:i/>
          <w:iCs/>
          <w:sz w:val="27"/>
          <w:szCs w:val="27"/>
        </w:rPr>
        <w:t>ông Thương)</w:t>
      </w:r>
    </w:p>
    <w:p w:rsidR="001A00D7" w:rsidRPr="00B3119D" w:rsidRDefault="001A00D7" w:rsidP="001A00D7">
      <w:pPr>
        <w:shd w:val="clear" w:color="auto" w:fill="FFFFFF"/>
        <w:spacing w:line="234" w:lineRule="atLeast"/>
        <w:jc w:val="center"/>
        <w:rPr>
          <w:b/>
          <w:sz w:val="28"/>
          <w:szCs w:val="28"/>
        </w:rPr>
      </w:pPr>
    </w:p>
    <w:p w:rsidR="001A00D7" w:rsidRPr="00B3119D" w:rsidRDefault="001A00D7" w:rsidP="001A00D7">
      <w:pPr>
        <w:shd w:val="clear" w:color="auto" w:fill="FFFFFF"/>
        <w:spacing w:line="234" w:lineRule="atLeast"/>
        <w:jc w:val="center"/>
        <w:rPr>
          <w:b/>
          <w:sz w:val="28"/>
          <w:szCs w:val="28"/>
        </w:rPr>
      </w:pPr>
      <w:r w:rsidRPr="00B3119D">
        <w:rPr>
          <w:b/>
          <w:sz w:val="28"/>
          <w:szCs w:val="28"/>
        </w:rPr>
        <w:t>QUY Đ</w:t>
      </w:r>
      <w:r w:rsidRPr="00B3119D">
        <w:rPr>
          <w:b/>
          <w:sz w:val="28"/>
          <w:szCs w:val="28"/>
          <w:lang w:val="vi-VN"/>
        </w:rPr>
        <w:t>ỊNH CHỨNG TỪ GỐC </w:t>
      </w:r>
      <w:r w:rsidRPr="00B3119D">
        <w:rPr>
          <w:b/>
          <w:sz w:val="28"/>
          <w:szCs w:val="28"/>
        </w:rPr>
        <w:t>C</w:t>
      </w:r>
      <w:r w:rsidRPr="00B3119D">
        <w:rPr>
          <w:b/>
          <w:sz w:val="28"/>
          <w:szCs w:val="28"/>
          <w:lang w:val="vi-VN"/>
        </w:rPr>
        <w:t>ỦA MỘT SỐ HOẠT ĐỘNG</w:t>
      </w:r>
    </w:p>
    <w:p w:rsidR="001A00D7" w:rsidRPr="00B3119D" w:rsidRDefault="001A00D7" w:rsidP="001A00D7">
      <w:pPr>
        <w:shd w:val="clear" w:color="auto" w:fill="FFFFFF"/>
        <w:spacing w:line="234" w:lineRule="atLeast"/>
        <w:jc w:val="center"/>
        <w:rPr>
          <w:b/>
          <w:sz w:val="22"/>
          <w:szCs w:val="22"/>
        </w:rPr>
      </w:pPr>
      <w:r w:rsidRPr="00B3119D">
        <w:rPr>
          <w:b/>
          <w:sz w:val="28"/>
          <w:szCs w:val="28"/>
          <w:lang w:val="vi-VN"/>
        </w:rPr>
        <w:t xml:space="preserve"> KHUYẾN C</w:t>
      </w:r>
      <w:r w:rsidRPr="00B3119D">
        <w:rPr>
          <w:b/>
          <w:sz w:val="28"/>
          <w:szCs w:val="28"/>
        </w:rPr>
        <w:t>ÔNG QU</w:t>
      </w:r>
      <w:r w:rsidRPr="00B3119D">
        <w:rPr>
          <w:b/>
          <w:sz w:val="28"/>
          <w:szCs w:val="28"/>
          <w:lang w:val="vi-VN"/>
        </w:rPr>
        <w:t>ỐC GIA</w:t>
      </w:r>
      <w:r w:rsidRPr="00B3119D">
        <w:rPr>
          <w:b/>
          <w:sz w:val="22"/>
          <w:szCs w:val="22"/>
          <w:lang w:val="vi-VN"/>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38"/>
        <w:gridCol w:w="3753"/>
        <w:gridCol w:w="4837"/>
      </w:tblGrid>
      <w:tr w:rsidR="001A00D7" w:rsidRPr="00B3119D" w:rsidTr="00BA2DA1">
        <w:trPr>
          <w:tblCellSpacing w:w="0" w:type="dxa"/>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r w:rsidRPr="00B3119D">
              <w:rPr>
                <w:b/>
                <w:bCs/>
                <w:sz w:val="22"/>
                <w:szCs w:val="22"/>
              </w:rPr>
              <w:t>TT</w:t>
            </w:r>
          </w:p>
        </w:tc>
        <w:tc>
          <w:tcPr>
            <w:tcW w:w="37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N</w:t>
            </w:r>
            <w:r w:rsidRPr="00B3119D">
              <w:rPr>
                <w:b/>
                <w:bCs/>
                <w:sz w:val="22"/>
                <w:szCs w:val="22"/>
                <w:lang w:val="vi-VN"/>
              </w:rPr>
              <w:t>ội dung chi</w:t>
            </w:r>
          </w:p>
        </w:tc>
        <w:tc>
          <w:tcPr>
            <w:tcW w:w="48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center"/>
            </w:pPr>
            <w:r w:rsidRPr="00B3119D">
              <w:rPr>
                <w:b/>
                <w:bCs/>
                <w:sz w:val="22"/>
                <w:szCs w:val="22"/>
              </w:rPr>
              <w:t>Ch</w:t>
            </w:r>
            <w:r w:rsidRPr="00B3119D">
              <w:rPr>
                <w:b/>
                <w:bCs/>
                <w:sz w:val="22"/>
                <w:szCs w:val="22"/>
                <w:lang w:val="vi-VN"/>
              </w:rPr>
              <w:t>ứng từ</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tổ chức đ</w:t>
            </w:r>
            <w:r w:rsidRPr="00B3119D">
              <w:rPr>
                <w:b/>
                <w:bCs/>
                <w:sz w:val="22"/>
                <w:szCs w:val="22"/>
              </w:rPr>
              <w:t>ào t</w:t>
            </w:r>
            <w:r w:rsidRPr="00B3119D">
              <w:rPr>
                <w:b/>
                <w:bCs/>
                <w:sz w:val="22"/>
                <w:szCs w:val="22"/>
                <w:lang w:val="vi-VN"/>
              </w:rPr>
              <w:t>ạo nghề, truyền nghề</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w:t>
            </w:r>
            <w:r w:rsidRPr="00B3119D">
              <w:rPr>
                <w:sz w:val="22"/>
                <w:szCs w:val="22"/>
                <w:lang w:val="vi-VN"/>
              </w:rPr>
              <w:t>tuyể</w:t>
            </w:r>
            <w:r w:rsidRPr="00B3119D">
              <w:rPr>
                <w:sz w:val="22"/>
                <w:szCs w:val="22"/>
              </w:rPr>
              <w:t>n sinh, khai gi</w:t>
            </w:r>
            <w:r w:rsidRPr="00B3119D">
              <w:rPr>
                <w:sz w:val="22"/>
                <w:szCs w:val="22"/>
                <w:lang w:val="vi-VN"/>
              </w:rPr>
              <w:t>ảng, bế giảng, cấp chứng chỉ nghề</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Các ch</w:t>
            </w:r>
            <w:r w:rsidRPr="00B3119D">
              <w:rPr>
                <w:sz w:val="22"/>
                <w:szCs w:val="22"/>
                <w:lang w:val="vi-VN"/>
              </w:rPr>
              <w:t>ứng từ chi cho việc tuyển sinh, trang tr</w:t>
            </w:r>
            <w:r w:rsidRPr="00B3119D">
              <w:rPr>
                <w:sz w:val="22"/>
                <w:szCs w:val="22"/>
              </w:rPr>
              <w:t>í khánh ti</w:t>
            </w:r>
            <w:r w:rsidRPr="00B3119D">
              <w:rPr>
                <w:sz w:val="22"/>
                <w:szCs w:val="22"/>
                <w:lang w:val="vi-VN"/>
              </w:rPr>
              <w:t>ết, thu</w:t>
            </w:r>
            <w:r w:rsidRPr="00B3119D">
              <w:rPr>
                <w:sz w:val="22"/>
                <w:szCs w:val="22"/>
              </w:rPr>
              <w:t>ê h</w:t>
            </w:r>
            <w:r w:rsidRPr="00B3119D">
              <w:rPr>
                <w:sz w:val="22"/>
                <w:szCs w:val="22"/>
                <w:lang w:val="vi-VN"/>
              </w:rPr>
              <w:t>ội trường, mua mẫu chứng chỉ học nghề cho học vi</w:t>
            </w:r>
            <w:r w:rsidRPr="00B3119D">
              <w:rPr>
                <w:sz w:val="22"/>
                <w:szCs w:val="22"/>
              </w:rPr>
              <w:t>ên theo quy đ</w:t>
            </w:r>
            <w:r w:rsidRPr="00B3119D">
              <w:rPr>
                <w:sz w:val="22"/>
                <w:szCs w:val="22"/>
                <w:lang w:val="vi-VN"/>
              </w:rPr>
              <w:t>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mua/in tài li</w:t>
            </w:r>
            <w:r w:rsidRPr="00B3119D">
              <w:rPr>
                <w:sz w:val="22"/>
                <w:szCs w:val="22"/>
                <w:lang w:val="vi-VN"/>
              </w:rPr>
              <w:t>ệu, gi</w:t>
            </w:r>
            <w:r w:rsidRPr="00B3119D">
              <w:rPr>
                <w:sz w:val="22"/>
                <w:szCs w:val="22"/>
              </w:rPr>
              <w:t>áo trình, h</w:t>
            </w:r>
            <w:r w:rsidRPr="00B3119D">
              <w:rPr>
                <w:sz w:val="22"/>
                <w:szCs w:val="22"/>
                <w:lang w:val="vi-VN"/>
              </w:rPr>
              <w:t>ọc liệu học nghề (gọi chung l</w:t>
            </w:r>
            <w:r w:rsidRPr="00B3119D">
              <w:rPr>
                <w:sz w:val="22"/>
                <w:szCs w:val="22"/>
              </w:rPr>
              <w:t>à tài li</w:t>
            </w:r>
            <w:r w:rsidR="008F0544">
              <w:rPr>
                <w:sz w:val="22"/>
                <w:szCs w:val="22"/>
              </w:rPr>
              <w:t xml:space="preserve"> </w:t>
            </w:r>
            <w:r w:rsidRPr="00B3119D">
              <w:rPr>
                <w:sz w:val="22"/>
                <w:szCs w:val="22"/>
                <w:lang w:val="vi-VN"/>
              </w:rPr>
              <w:t>ệu)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kèm theo 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(Hợp đồ</w:t>
            </w:r>
            <w:r w:rsidRPr="00B3119D">
              <w:rPr>
                <w:sz w:val="22"/>
                <w:szCs w:val="22"/>
              </w:rPr>
              <w:t>ng </w:t>
            </w:r>
            <w:r w:rsidRPr="00B3119D">
              <w:rPr>
                <w:sz w:val="22"/>
                <w:szCs w:val="22"/>
                <w:lang w:val="vi-VN"/>
              </w:rPr>
              <w:t>và </w:t>
            </w:r>
            <w:r w:rsidRPr="00B3119D">
              <w:rPr>
                <w:sz w:val="22"/>
                <w:szCs w:val="22"/>
              </w:rPr>
              <w:t>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theo quy </w:t>
            </w:r>
            <w:r w:rsidRPr="00B3119D">
              <w:rPr>
                <w:sz w:val="22"/>
                <w:szCs w:val="22"/>
                <w:lang w:val="vi-VN"/>
              </w:rPr>
              <w:t>đị</w:t>
            </w:r>
            <w:r w:rsidRPr="00B3119D">
              <w:rPr>
                <w:sz w:val="22"/>
                <w:szCs w:val="22"/>
              </w:rPr>
              <w:t>nh </w:t>
            </w:r>
            <w:r w:rsidRPr="00B3119D">
              <w:rPr>
                <w:sz w:val="22"/>
                <w:szCs w:val="22"/>
                <w:lang w:val="vi-VN"/>
              </w:rPr>
              <w:t>củ</w:t>
            </w:r>
            <w:r w:rsidRPr="00B3119D">
              <w:rPr>
                <w:sz w:val="22"/>
                <w:szCs w:val="22"/>
              </w:rPr>
              <w:t>a Kho </w:t>
            </w:r>
            <w:r w:rsidRPr="00B3119D">
              <w:rPr>
                <w:sz w:val="22"/>
                <w:szCs w:val="22"/>
                <w:lang w:val="vi-VN"/>
              </w:rPr>
              <w:t>bạ</w:t>
            </w:r>
            <w:r w:rsidRPr="00B3119D">
              <w:rPr>
                <w:sz w:val="22"/>
                <w:szCs w:val="22"/>
              </w:rPr>
              <w:t>c </w:t>
            </w:r>
            <w:r w:rsidRPr="00B3119D">
              <w:rPr>
                <w:sz w:val="22"/>
                <w:szCs w:val="22"/>
                <w:lang w:val="vi-VN"/>
              </w:rPr>
              <w:t>Nhà nướ</w:t>
            </w:r>
            <w:r w:rsidRPr="00B3119D">
              <w:rPr>
                <w:sz w:val="22"/>
                <w:szCs w:val="22"/>
              </w:rPr>
              <w:t>c).</w:t>
            </w:r>
          </w:p>
        </w:tc>
      </w:tr>
      <w:tr w:rsidR="001A00D7" w:rsidRPr="00B3119D" w:rsidTr="00BA2DA1">
        <w:trPr>
          <w:trHeight w:val="3470"/>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3</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6"/>
              </w:rPr>
            </w:pPr>
            <w:r w:rsidRPr="00B3119D">
              <w:rPr>
                <w:spacing w:val="-6"/>
                <w:sz w:val="22"/>
                <w:szCs w:val="22"/>
              </w:rPr>
              <w:t>Chi thù lao giáo viên, ngư</w:t>
            </w:r>
            <w:r w:rsidRPr="00B3119D">
              <w:rPr>
                <w:spacing w:val="-6"/>
                <w:sz w:val="22"/>
                <w:szCs w:val="22"/>
                <w:lang w:val="vi-VN"/>
              </w:rPr>
              <w:t>ời dạy nghề</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w:t>
            </w:r>
            <w:r w:rsidRPr="00B3119D">
              <w:rPr>
                <w:sz w:val="22"/>
                <w:szCs w:val="22"/>
                <w:lang w:val="vi-VN"/>
              </w:rPr>
              <w:t>ợp đồng giảng dạy trong đ</w:t>
            </w:r>
            <w:r w:rsidRPr="00B3119D">
              <w:rPr>
                <w:sz w:val="22"/>
                <w:szCs w:val="22"/>
              </w:rPr>
              <w:t>ó nêu rõ s</w:t>
            </w:r>
            <w:r w:rsidRPr="00B3119D">
              <w:rPr>
                <w:sz w:val="22"/>
                <w:szCs w:val="22"/>
                <w:lang w:val="vi-VN"/>
              </w:rPr>
              <w:t>ố buổi giảng, số tiền/buổi giảng, nội dung chương tr</w:t>
            </w:r>
            <w:r w:rsidRPr="00B3119D">
              <w:rPr>
                <w:sz w:val="22"/>
                <w:szCs w:val="22"/>
              </w:rPr>
              <w:t>ình gi</w:t>
            </w:r>
            <w:r w:rsidRPr="00B3119D">
              <w:rPr>
                <w:sz w:val="22"/>
                <w:szCs w:val="22"/>
                <w:lang w:val="vi-VN"/>
              </w:rPr>
              <w:t>ảng dạy; k</w:t>
            </w:r>
            <w:r w:rsidRPr="00B3119D">
              <w:rPr>
                <w:sz w:val="22"/>
                <w:szCs w:val="22"/>
              </w:rPr>
              <w:t>èm theo danh sách ký nh</w:t>
            </w:r>
            <w:r w:rsidRPr="00B3119D">
              <w:rPr>
                <w:sz w:val="22"/>
                <w:szCs w:val="22"/>
                <w:lang w:val="vi-VN"/>
              </w:rPr>
              <w:t>ận tiền/giấy bi</w:t>
            </w:r>
            <w:r w:rsidRPr="00B3119D">
              <w:rPr>
                <w:sz w:val="22"/>
                <w:szCs w:val="22"/>
              </w:rPr>
              <w:t>ên nh</w:t>
            </w:r>
            <w:r w:rsidRPr="00B3119D">
              <w:rPr>
                <w:sz w:val="22"/>
                <w:szCs w:val="22"/>
                <w:lang w:val="vi-VN"/>
              </w:rPr>
              <w:t>ận.</w:t>
            </w:r>
          </w:p>
          <w:p w:rsidR="001A00D7" w:rsidRPr="00B3119D" w:rsidRDefault="001A00D7" w:rsidP="00BA2DA1">
            <w:pPr>
              <w:spacing w:after="120" w:line="234" w:lineRule="atLeast"/>
              <w:jc w:val="both"/>
              <w:rPr>
                <w:sz w:val="22"/>
                <w:szCs w:val="22"/>
              </w:rPr>
            </w:pPr>
            <w:r w:rsidRPr="00B3119D">
              <w:rPr>
                <w:sz w:val="22"/>
                <w:szCs w:val="22"/>
              </w:rPr>
              <w:t>- Thanh lý h</w:t>
            </w:r>
            <w:r w:rsidRPr="00B3119D">
              <w:rPr>
                <w:sz w:val="22"/>
                <w:szCs w:val="22"/>
                <w:lang w:val="vi-VN"/>
              </w:rPr>
              <w:t>ợp đồng k</w:t>
            </w:r>
            <w:r w:rsidRPr="00B3119D">
              <w:rPr>
                <w:sz w:val="22"/>
                <w:szCs w:val="22"/>
              </w:rPr>
              <w:t>èm theo b</w:t>
            </w:r>
            <w:r w:rsidRPr="00B3119D">
              <w:rPr>
                <w:sz w:val="22"/>
                <w:szCs w:val="22"/>
                <w:lang w:val="vi-VN"/>
              </w:rPr>
              <w:t>ảng chấm c</w:t>
            </w:r>
            <w:r w:rsidRPr="00B3119D">
              <w:rPr>
                <w:sz w:val="22"/>
                <w:szCs w:val="22"/>
              </w:rPr>
              <w:t>ông h</w:t>
            </w:r>
            <w:r w:rsidRPr="00B3119D">
              <w:rPr>
                <w:sz w:val="22"/>
                <w:szCs w:val="22"/>
                <w:lang w:val="vi-VN"/>
              </w:rPr>
              <w:t>ọc vi</w:t>
            </w:r>
            <w:r w:rsidRPr="00B3119D">
              <w:rPr>
                <w:sz w:val="22"/>
                <w:szCs w:val="22"/>
              </w:rPr>
              <w:t>ên, giáo viên trong th</w:t>
            </w:r>
            <w:r w:rsidRPr="00B3119D">
              <w:rPr>
                <w:sz w:val="22"/>
                <w:szCs w:val="22"/>
                <w:lang w:val="vi-VN"/>
              </w:rPr>
              <w:t>ời gian đ</w:t>
            </w:r>
            <w:r w:rsidRPr="00B3119D">
              <w:rPr>
                <w:sz w:val="22"/>
                <w:szCs w:val="22"/>
              </w:rPr>
              <w:t>ào t</w:t>
            </w:r>
            <w:r w:rsidRPr="00B3119D">
              <w:rPr>
                <w:sz w:val="22"/>
                <w:szCs w:val="22"/>
                <w:lang w:val="vi-VN"/>
              </w:rPr>
              <w:t>ạo.</w:t>
            </w:r>
          </w:p>
          <w:p w:rsidR="001A00D7" w:rsidRPr="00B3119D" w:rsidRDefault="001A00D7" w:rsidP="00BA2DA1">
            <w:pPr>
              <w:spacing w:after="120" w:line="234" w:lineRule="atLeast"/>
              <w:jc w:val="both"/>
              <w:rPr>
                <w:sz w:val="22"/>
                <w:szCs w:val="22"/>
              </w:rPr>
            </w:pPr>
            <w:r w:rsidRPr="00B3119D">
              <w:rPr>
                <w:sz w:val="22"/>
                <w:szCs w:val="22"/>
              </w:rPr>
              <w:t>(Trư</w:t>
            </w:r>
            <w:r w:rsidRPr="00B3119D">
              <w:rPr>
                <w:sz w:val="22"/>
                <w:szCs w:val="22"/>
                <w:lang w:val="vi-VN"/>
              </w:rPr>
              <w:t>ờng hợp thu</w:t>
            </w:r>
            <w:r w:rsidRPr="00B3119D">
              <w:rPr>
                <w:sz w:val="22"/>
                <w:szCs w:val="22"/>
              </w:rPr>
              <w:t>ê giáo viên là ngh</w:t>
            </w:r>
            <w:r w:rsidRPr="00B3119D">
              <w:rPr>
                <w:sz w:val="22"/>
                <w:szCs w:val="22"/>
                <w:lang w:val="vi-VN"/>
              </w:rPr>
              <w:t>ệ nh</w:t>
            </w:r>
            <w:r w:rsidRPr="00B3119D">
              <w:rPr>
                <w:sz w:val="22"/>
                <w:szCs w:val="22"/>
              </w:rPr>
              <w:t>ân ph</w:t>
            </w:r>
            <w:r w:rsidRPr="00B3119D">
              <w:rPr>
                <w:sz w:val="22"/>
                <w:szCs w:val="22"/>
                <w:lang w:val="vi-VN"/>
              </w:rPr>
              <w:t>ải c</w:t>
            </w:r>
            <w:r w:rsidRPr="00B3119D">
              <w:rPr>
                <w:sz w:val="22"/>
                <w:szCs w:val="22"/>
              </w:rPr>
              <w:t>ó b</w:t>
            </w:r>
            <w:r w:rsidRPr="00B3119D">
              <w:rPr>
                <w:sz w:val="22"/>
                <w:szCs w:val="22"/>
                <w:lang w:val="vi-VN"/>
              </w:rPr>
              <w:t>ản sao hợp lệ văn bằng danh hiệu k</w:t>
            </w:r>
            <w:r w:rsidRPr="00B3119D">
              <w:rPr>
                <w:sz w:val="22"/>
                <w:szCs w:val="22"/>
              </w:rPr>
              <w:t>èm theo; giáo viên c</w:t>
            </w:r>
            <w:r w:rsidRPr="00B3119D">
              <w:rPr>
                <w:sz w:val="22"/>
                <w:szCs w:val="22"/>
                <w:lang w:val="vi-VN"/>
              </w:rPr>
              <w:t>ủa c</w:t>
            </w:r>
            <w:r w:rsidRPr="00B3119D">
              <w:rPr>
                <w:sz w:val="22"/>
                <w:szCs w:val="22"/>
              </w:rPr>
              <w:t>ác vi</w:t>
            </w:r>
            <w:r w:rsidRPr="00B3119D">
              <w:rPr>
                <w:sz w:val="22"/>
                <w:szCs w:val="22"/>
                <w:lang w:val="vi-VN"/>
              </w:rPr>
              <w:t>ện, trường v</w:t>
            </w:r>
            <w:r w:rsidRPr="00B3119D">
              <w:rPr>
                <w:sz w:val="22"/>
                <w:szCs w:val="22"/>
              </w:rPr>
              <w:t>à d</w:t>
            </w:r>
            <w:r w:rsidRPr="00B3119D">
              <w:rPr>
                <w:sz w:val="22"/>
                <w:szCs w:val="22"/>
                <w:lang w:val="vi-VN"/>
              </w:rPr>
              <w:t>ối tượng kh</w:t>
            </w:r>
            <w:r w:rsidRPr="00B3119D">
              <w:rPr>
                <w:sz w:val="22"/>
                <w:szCs w:val="22"/>
              </w:rPr>
              <w:t>ác ph</w:t>
            </w:r>
            <w:r w:rsidRPr="00B3119D">
              <w:rPr>
                <w:sz w:val="22"/>
                <w:szCs w:val="22"/>
                <w:lang w:val="vi-VN"/>
              </w:rPr>
              <w:t>ải c</w:t>
            </w:r>
            <w:r w:rsidRPr="00B3119D">
              <w:rPr>
                <w:sz w:val="22"/>
                <w:szCs w:val="22"/>
              </w:rPr>
              <w:t>ó xác nh</w:t>
            </w:r>
            <w:r w:rsidRPr="00B3119D">
              <w:rPr>
                <w:sz w:val="22"/>
                <w:szCs w:val="22"/>
                <w:lang w:val="vi-VN"/>
              </w:rPr>
              <w:t>ận của đơn vị quản l</w:t>
            </w:r>
            <w:r w:rsidRPr="00B3119D">
              <w:rPr>
                <w:sz w:val="22"/>
                <w:szCs w:val="22"/>
              </w:rPr>
              <w:t>ý tr</w:t>
            </w:r>
            <w:r w:rsidRPr="00B3119D">
              <w:rPr>
                <w:sz w:val="22"/>
                <w:szCs w:val="22"/>
                <w:lang w:val="vi-VN"/>
              </w:rPr>
              <w:t>ực tiếp/cơ quan c</w:t>
            </w:r>
            <w:r w:rsidRPr="00B3119D">
              <w:rPr>
                <w:sz w:val="22"/>
                <w:szCs w:val="22"/>
              </w:rPr>
              <w:t>ó th</w:t>
            </w:r>
            <w:r w:rsidRPr="00B3119D">
              <w:rPr>
                <w:sz w:val="22"/>
                <w:szCs w:val="22"/>
                <w:lang w:val="vi-VN"/>
              </w:rPr>
              <w:t>ẩm quyền).</w:t>
            </w:r>
          </w:p>
        </w:tc>
      </w:tr>
      <w:tr w:rsidR="001A00D7" w:rsidRPr="00B3119D" w:rsidTr="00BA2DA1">
        <w:trPr>
          <w:trHeight w:val="5854"/>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4</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6"/>
              </w:rPr>
            </w:pPr>
            <w:r w:rsidRPr="00B3119D">
              <w:rPr>
                <w:spacing w:val="-6"/>
                <w:sz w:val="22"/>
                <w:szCs w:val="22"/>
                <w:lang w:val="vi-VN"/>
              </w:rPr>
              <w:t>Hỗ trợ </w:t>
            </w:r>
            <w:r w:rsidRPr="00B3119D">
              <w:rPr>
                <w:spacing w:val="-6"/>
                <w:sz w:val="22"/>
                <w:szCs w:val="22"/>
              </w:rPr>
              <w:t>nguyên, nhiên, v</w:t>
            </w:r>
            <w:r w:rsidRPr="00B3119D">
              <w:rPr>
                <w:spacing w:val="-6"/>
                <w:sz w:val="22"/>
                <w:szCs w:val="22"/>
                <w:lang w:val="vi-VN"/>
              </w:rPr>
              <w:t>ật liệu học nghề</w:t>
            </w:r>
          </w:p>
          <w:p w:rsidR="001A00D7" w:rsidRPr="00B3119D" w:rsidRDefault="001A00D7" w:rsidP="00BA2DA1">
            <w:pPr>
              <w:spacing w:after="120" w:line="234" w:lineRule="atLeast"/>
              <w:jc w:val="both"/>
              <w:rPr>
                <w:spacing w:val="-6"/>
                <w:sz w:val="22"/>
                <w:szCs w:val="22"/>
              </w:rPr>
            </w:pPr>
          </w:p>
          <w:p w:rsidR="001A00D7" w:rsidRPr="00B3119D" w:rsidRDefault="001A00D7" w:rsidP="00BA2DA1">
            <w:pPr>
              <w:spacing w:after="120" w:line="234" w:lineRule="atLeast"/>
              <w:jc w:val="both"/>
              <w:rPr>
                <w:spacing w:val="-6"/>
                <w:sz w:val="22"/>
                <w:szCs w:val="22"/>
              </w:rPr>
            </w:pPr>
          </w:p>
          <w:p w:rsidR="001A00D7" w:rsidRPr="00B3119D" w:rsidRDefault="001A00D7" w:rsidP="00BA2DA1">
            <w:pPr>
              <w:spacing w:after="120" w:line="234" w:lineRule="atLeast"/>
              <w:jc w:val="both"/>
              <w:rPr>
                <w:spacing w:val="-6"/>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w:t>
            </w:r>
            <w:r w:rsidRPr="00B3119D">
              <w:rPr>
                <w:sz w:val="22"/>
                <w:szCs w:val="22"/>
                <w:lang w:val="vi-VN"/>
              </w:rPr>
              <w:t>ợp đồng (chủng loại, số lượng, đơn gi</w:t>
            </w:r>
            <w:r w:rsidRPr="00B3119D">
              <w:rPr>
                <w:sz w:val="22"/>
                <w:szCs w:val="22"/>
              </w:rPr>
              <w:t>á), thanh lý h</w:t>
            </w:r>
            <w:r w:rsidRPr="00B3119D">
              <w:rPr>
                <w:sz w:val="22"/>
                <w:szCs w:val="22"/>
                <w:lang w:val="vi-VN"/>
              </w:rPr>
              <w:t>ợp đồng, ho</w:t>
            </w:r>
            <w:r w:rsidRPr="00B3119D">
              <w:rPr>
                <w:sz w:val="22"/>
                <w:szCs w:val="22"/>
              </w:rPr>
              <w:t>á đơn tài chính v</w:t>
            </w:r>
            <w:r w:rsidRPr="00B3119D">
              <w:rPr>
                <w:sz w:val="22"/>
                <w:szCs w:val="22"/>
                <w:lang w:val="vi-VN"/>
              </w:rPr>
              <w:t>ề mua nguy</w:t>
            </w:r>
            <w:r w:rsidRPr="00B3119D">
              <w:rPr>
                <w:sz w:val="22"/>
                <w:szCs w:val="22"/>
              </w:rPr>
              <w:t>ên, nhiên, </w:t>
            </w:r>
            <w:r w:rsidRPr="00B3119D">
              <w:rPr>
                <w:sz w:val="22"/>
                <w:szCs w:val="22"/>
                <w:lang w:val="vi-VN"/>
              </w:rPr>
              <w:t>vậ</w:t>
            </w:r>
            <w:r w:rsidRPr="00B3119D">
              <w:rPr>
                <w:sz w:val="22"/>
                <w:szCs w:val="22"/>
              </w:rPr>
              <w:t>t </w:t>
            </w:r>
            <w:r w:rsidRPr="00B3119D">
              <w:rPr>
                <w:sz w:val="22"/>
                <w:szCs w:val="22"/>
                <w:lang w:val="vi-VN"/>
              </w:rPr>
              <w:t>liệ</w:t>
            </w:r>
            <w:r w:rsidRPr="00B3119D">
              <w:rPr>
                <w:sz w:val="22"/>
                <w:szCs w:val="22"/>
              </w:rPr>
              <w:t>u.</w:t>
            </w:r>
          </w:p>
          <w:p w:rsidR="001A00D7" w:rsidRPr="00B3119D" w:rsidRDefault="001A00D7" w:rsidP="00BA2DA1">
            <w:pPr>
              <w:spacing w:after="120" w:line="234" w:lineRule="atLeast"/>
              <w:jc w:val="both"/>
              <w:rPr>
                <w:sz w:val="22"/>
                <w:szCs w:val="22"/>
              </w:rPr>
            </w:pPr>
            <w:r w:rsidRPr="00B3119D">
              <w:rPr>
                <w:sz w:val="22"/>
                <w:szCs w:val="22"/>
              </w:rPr>
              <w:t>- Ch</w:t>
            </w:r>
            <w:r w:rsidRPr="00B3119D">
              <w:rPr>
                <w:sz w:val="22"/>
                <w:szCs w:val="22"/>
                <w:lang w:val="vi-VN"/>
              </w:rPr>
              <w:t>ứng từ giao nhậ</w:t>
            </w:r>
            <w:r w:rsidRPr="00B3119D">
              <w:rPr>
                <w:sz w:val="22"/>
                <w:szCs w:val="22"/>
              </w:rPr>
              <w:t>n nguyên, nhiên, v</w:t>
            </w:r>
            <w:r w:rsidRPr="00B3119D">
              <w:rPr>
                <w:sz w:val="22"/>
                <w:szCs w:val="22"/>
                <w:lang w:val="vi-VN"/>
              </w:rPr>
              <w:t>ật liệu d</w:t>
            </w:r>
            <w:r w:rsidRPr="00B3119D">
              <w:rPr>
                <w:sz w:val="22"/>
                <w:szCs w:val="22"/>
              </w:rPr>
              <w:t>ùng cho đào t</w:t>
            </w:r>
            <w:r w:rsidRPr="00B3119D">
              <w:rPr>
                <w:sz w:val="22"/>
                <w:szCs w:val="22"/>
                <w:lang w:val="vi-VN"/>
              </w:rPr>
              <w:t>ạo nghề: Phiếu xuất kho hoặc bi</w:t>
            </w:r>
            <w:r w:rsidRPr="00B3119D">
              <w:rPr>
                <w:sz w:val="22"/>
                <w:szCs w:val="22"/>
              </w:rPr>
              <w:t>ên b</w:t>
            </w:r>
            <w:r w:rsidRPr="00B3119D">
              <w:rPr>
                <w:sz w:val="22"/>
                <w:szCs w:val="22"/>
                <w:lang w:val="vi-VN"/>
              </w:rPr>
              <w:t>ản giao nhận c</w:t>
            </w:r>
            <w:r w:rsidRPr="00B3119D">
              <w:rPr>
                <w:sz w:val="22"/>
                <w:szCs w:val="22"/>
              </w:rPr>
              <w:t>ó xác nh</w:t>
            </w:r>
            <w:r w:rsidRPr="00B3119D">
              <w:rPr>
                <w:sz w:val="22"/>
                <w:szCs w:val="22"/>
                <w:lang w:val="vi-VN"/>
              </w:rPr>
              <w:t>ận của đại diện học vi</w:t>
            </w:r>
            <w:r w:rsidRPr="00B3119D">
              <w:rPr>
                <w:sz w:val="22"/>
                <w:szCs w:val="22"/>
              </w:rPr>
              <w:t>ên ho</w:t>
            </w:r>
            <w:r w:rsidRPr="00B3119D">
              <w:rPr>
                <w:sz w:val="22"/>
                <w:szCs w:val="22"/>
                <w:lang w:val="vi-VN"/>
              </w:rPr>
              <w:t>ặc danh s</w:t>
            </w:r>
            <w:r w:rsidRPr="00B3119D">
              <w:rPr>
                <w:sz w:val="22"/>
                <w:szCs w:val="22"/>
              </w:rPr>
              <w:t>ách xác nh</w:t>
            </w:r>
            <w:r w:rsidRPr="00B3119D">
              <w:rPr>
                <w:sz w:val="22"/>
                <w:szCs w:val="22"/>
                <w:lang w:val="vi-VN"/>
              </w:rPr>
              <w:t>ận nhận nguy</w:t>
            </w:r>
            <w:r w:rsidRPr="00B3119D">
              <w:rPr>
                <w:sz w:val="22"/>
                <w:szCs w:val="22"/>
              </w:rPr>
              <w:t>ên v</w:t>
            </w:r>
            <w:r w:rsidRPr="00B3119D">
              <w:rPr>
                <w:sz w:val="22"/>
                <w:szCs w:val="22"/>
                <w:lang w:val="vi-VN"/>
              </w:rPr>
              <w:t>ật liệu của học vi</w:t>
            </w:r>
            <w:r w:rsidRPr="00B3119D">
              <w:rPr>
                <w:sz w:val="22"/>
                <w:szCs w:val="22"/>
              </w:rPr>
              <w:t>ên (có ch</w:t>
            </w:r>
            <w:r w:rsidRPr="00B3119D">
              <w:rPr>
                <w:sz w:val="22"/>
                <w:szCs w:val="22"/>
                <w:lang w:val="vi-VN"/>
              </w:rPr>
              <w:t>ữ k</w:t>
            </w:r>
            <w:r w:rsidRPr="00B3119D">
              <w:rPr>
                <w:sz w:val="22"/>
                <w:szCs w:val="22"/>
              </w:rPr>
              <w:t>ý c</w:t>
            </w:r>
            <w:r w:rsidRPr="00B3119D">
              <w:rPr>
                <w:sz w:val="22"/>
                <w:szCs w:val="22"/>
                <w:lang w:val="vi-VN"/>
              </w:rPr>
              <w:t>ủa người nhận theo quy định).</w:t>
            </w:r>
          </w:p>
          <w:p w:rsidR="001A00D7" w:rsidRPr="00B3119D" w:rsidRDefault="001A00D7" w:rsidP="00BA2DA1">
            <w:pPr>
              <w:spacing w:after="120" w:line="234" w:lineRule="atLeast"/>
              <w:jc w:val="both"/>
              <w:rPr>
                <w:sz w:val="22"/>
                <w:szCs w:val="22"/>
              </w:rPr>
            </w:pPr>
            <w:r w:rsidRPr="00B3119D">
              <w:rPr>
                <w:sz w:val="22"/>
                <w:szCs w:val="22"/>
              </w:rPr>
              <w:t>- </w:t>
            </w:r>
            <w:r w:rsidRPr="00B3119D">
              <w:rPr>
                <w:sz w:val="22"/>
                <w:szCs w:val="22"/>
                <w:lang w:val="vi-VN"/>
              </w:rPr>
              <w:t>Cá</w:t>
            </w:r>
            <w:r w:rsidRPr="00B3119D">
              <w:rPr>
                <w:sz w:val="22"/>
                <w:szCs w:val="22"/>
              </w:rPr>
              <w:t>c </w:t>
            </w:r>
            <w:r w:rsidRPr="00B3119D">
              <w:rPr>
                <w:sz w:val="22"/>
                <w:szCs w:val="22"/>
                <w:lang w:val="vi-VN"/>
              </w:rPr>
              <w:t>hồ </w:t>
            </w:r>
            <w:r w:rsidRPr="00B3119D">
              <w:rPr>
                <w:sz w:val="22"/>
                <w:szCs w:val="22"/>
              </w:rPr>
              <w:t>sơ </w:t>
            </w:r>
            <w:r w:rsidRPr="00B3119D">
              <w:rPr>
                <w:sz w:val="22"/>
                <w:szCs w:val="22"/>
                <w:lang w:val="vi-VN"/>
              </w:rPr>
              <w:t>tà</w:t>
            </w:r>
            <w:r w:rsidRPr="00B3119D">
              <w:rPr>
                <w:sz w:val="22"/>
                <w:szCs w:val="22"/>
              </w:rPr>
              <w:t>i </w:t>
            </w:r>
            <w:r w:rsidRPr="00B3119D">
              <w:rPr>
                <w:sz w:val="22"/>
                <w:szCs w:val="22"/>
                <w:lang w:val="vi-VN"/>
              </w:rPr>
              <w:t>liệ</w:t>
            </w:r>
            <w:r w:rsidRPr="00B3119D">
              <w:rPr>
                <w:sz w:val="22"/>
                <w:szCs w:val="22"/>
              </w:rPr>
              <w:t>u liên quan: Biên b</w:t>
            </w:r>
            <w:r w:rsidRPr="00B3119D">
              <w:rPr>
                <w:sz w:val="22"/>
                <w:szCs w:val="22"/>
                <w:lang w:val="vi-VN"/>
              </w:rPr>
              <w:t>ản b</w:t>
            </w:r>
            <w:r w:rsidRPr="00B3119D">
              <w:rPr>
                <w:sz w:val="22"/>
                <w:szCs w:val="22"/>
              </w:rPr>
              <w:t>àn giao s</w:t>
            </w:r>
            <w:r w:rsidRPr="00B3119D">
              <w:rPr>
                <w:sz w:val="22"/>
                <w:szCs w:val="22"/>
                <w:lang w:val="vi-VN"/>
              </w:rPr>
              <w:t>ản phẩm sau đ</w:t>
            </w:r>
            <w:r w:rsidRPr="00B3119D">
              <w:rPr>
                <w:sz w:val="22"/>
                <w:szCs w:val="22"/>
              </w:rPr>
              <w:t>ào t</w:t>
            </w:r>
            <w:r w:rsidRPr="00B3119D">
              <w:rPr>
                <w:sz w:val="22"/>
                <w:szCs w:val="22"/>
                <w:lang w:val="vi-VN"/>
              </w:rPr>
              <w:t>ạo, bi</w:t>
            </w:r>
            <w:r w:rsidRPr="00B3119D">
              <w:rPr>
                <w:sz w:val="22"/>
                <w:szCs w:val="22"/>
              </w:rPr>
              <w:t>ên b</w:t>
            </w:r>
            <w:r w:rsidRPr="00B3119D">
              <w:rPr>
                <w:sz w:val="22"/>
                <w:szCs w:val="22"/>
                <w:lang w:val="vi-VN"/>
              </w:rPr>
              <w:t>ản thanh l</w:t>
            </w:r>
            <w:r w:rsidRPr="00B3119D">
              <w:rPr>
                <w:sz w:val="22"/>
                <w:szCs w:val="22"/>
              </w:rPr>
              <w:t>ý nguyên v</w:t>
            </w:r>
            <w:r w:rsidRPr="00B3119D">
              <w:rPr>
                <w:sz w:val="22"/>
                <w:szCs w:val="22"/>
                <w:lang w:val="vi-VN"/>
              </w:rPr>
              <w:t>ật liệu hoặc sản phẩm kh</w:t>
            </w:r>
            <w:r w:rsidRPr="00B3119D">
              <w:rPr>
                <w:sz w:val="22"/>
                <w:szCs w:val="22"/>
              </w:rPr>
              <w:t>ông th</w:t>
            </w:r>
            <w:r w:rsidRPr="00B3119D">
              <w:rPr>
                <w:sz w:val="22"/>
                <w:szCs w:val="22"/>
                <w:lang w:val="vi-VN"/>
              </w:rPr>
              <w:t>ể thu hồi (nếu c</w:t>
            </w:r>
            <w:r w:rsidRPr="00B3119D">
              <w:rPr>
                <w:sz w:val="22"/>
                <w:szCs w:val="22"/>
              </w:rPr>
              <w:t>ó).</w:t>
            </w:r>
          </w:p>
          <w:p w:rsidR="001A00D7" w:rsidRPr="00B3119D" w:rsidRDefault="001A00D7" w:rsidP="00BA2DA1">
            <w:pPr>
              <w:spacing w:line="234" w:lineRule="atLeast"/>
              <w:jc w:val="both"/>
              <w:rPr>
                <w:sz w:val="22"/>
                <w:szCs w:val="22"/>
              </w:rPr>
            </w:pPr>
            <w:r w:rsidRPr="00B3119D">
              <w:rPr>
                <w:sz w:val="22"/>
                <w:szCs w:val="22"/>
              </w:rPr>
              <w:t>- N</w:t>
            </w:r>
            <w:r w:rsidRPr="00B3119D">
              <w:rPr>
                <w:sz w:val="22"/>
                <w:szCs w:val="22"/>
                <w:lang w:val="vi-VN"/>
              </w:rPr>
              <w:t>ếu mua nguy</w:t>
            </w:r>
            <w:r w:rsidRPr="00B3119D">
              <w:rPr>
                <w:sz w:val="22"/>
                <w:szCs w:val="22"/>
              </w:rPr>
              <w:t>ên li</w:t>
            </w:r>
            <w:r w:rsidRPr="00B3119D">
              <w:rPr>
                <w:sz w:val="22"/>
                <w:szCs w:val="22"/>
                <w:lang w:val="vi-VN"/>
              </w:rPr>
              <w:t>ệu (h</w:t>
            </w:r>
            <w:r w:rsidRPr="00B3119D">
              <w:rPr>
                <w:sz w:val="22"/>
                <w:szCs w:val="22"/>
              </w:rPr>
              <w:t>àng nông, lâm, thu</w:t>
            </w:r>
            <w:r w:rsidRPr="00B3119D">
              <w:rPr>
                <w:sz w:val="22"/>
                <w:szCs w:val="22"/>
                <w:lang w:val="vi-VN"/>
              </w:rPr>
              <w:t>ỷ sản chưa qua chế biến) của người trực tiếp sản xuất th</w:t>
            </w:r>
            <w:r w:rsidRPr="00B3119D">
              <w:rPr>
                <w:sz w:val="22"/>
                <w:szCs w:val="22"/>
              </w:rPr>
              <w:t>ì ph</w:t>
            </w:r>
            <w:r w:rsidRPr="00B3119D">
              <w:rPr>
                <w:sz w:val="22"/>
                <w:szCs w:val="22"/>
                <w:lang w:val="vi-VN"/>
              </w:rPr>
              <w:t>ải c</w:t>
            </w:r>
            <w:r w:rsidRPr="00B3119D">
              <w:rPr>
                <w:sz w:val="22"/>
                <w:szCs w:val="22"/>
              </w:rPr>
              <w:t>ó b</w:t>
            </w:r>
            <w:r w:rsidRPr="00B3119D">
              <w:rPr>
                <w:sz w:val="22"/>
                <w:szCs w:val="22"/>
                <w:lang w:val="vi-VN"/>
              </w:rPr>
              <w:t>ảng k</w:t>
            </w:r>
            <w:r w:rsidRPr="00B3119D">
              <w:rPr>
                <w:sz w:val="22"/>
                <w:szCs w:val="22"/>
              </w:rPr>
              <w:t>ê thu mua hàng hóa, </w:t>
            </w:r>
            <w:r w:rsidRPr="00B3119D">
              <w:rPr>
                <w:sz w:val="22"/>
                <w:szCs w:val="22"/>
                <w:lang w:val="vi-VN"/>
              </w:rPr>
              <w:t>dị</w:t>
            </w:r>
            <w:r w:rsidRPr="00B3119D">
              <w:rPr>
                <w:sz w:val="22"/>
                <w:szCs w:val="22"/>
              </w:rPr>
              <w:t>ch </w:t>
            </w:r>
            <w:r w:rsidRPr="00B3119D">
              <w:rPr>
                <w:sz w:val="22"/>
                <w:szCs w:val="22"/>
                <w:lang w:val="vi-VN"/>
              </w:rPr>
              <w:t>vụ </w:t>
            </w:r>
            <w:r w:rsidRPr="00B3119D">
              <w:rPr>
                <w:sz w:val="22"/>
                <w:szCs w:val="22"/>
              </w:rPr>
              <w:t>mua vào không </w:t>
            </w:r>
            <w:r w:rsidRPr="00B3119D">
              <w:rPr>
                <w:sz w:val="22"/>
                <w:szCs w:val="22"/>
                <w:lang w:val="vi-VN"/>
              </w:rPr>
              <w:t>có hó</w:t>
            </w:r>
            <w:r w:rsidRPr="00B3119D">
              <w:rPr>
                <w:sz w:val="22"/>
                <w:szCs w:val="22"/>
              </w:rPr>
              <w:t>a đơn như quy </w:t>
            </w:r>
            <w:r w:rsidRPr="00B3119D">
              <w:rPr>
                <w:sz w:val="22"/>
                <w:szCs w:val="22"/>
                <w:lang w:val="vi-VN"/>
              </w:rPr>
              <w:t>đị</w:t>
            </w:r>
            <w:r w:rsidRPr="00B3119D">
              <w:rPr>
                <w:sz w:val="22"/>
                <w:szCs w:val="22"/>
              </w:rPr>
              <w:t>nh </w:t>
            </w:r>
            <w:r w:rsidRPr="00B3119D">
              <w:rPr>
                <w:sz w:val="22"/>
                <w:szCs w:val="22"/>
                <w:lang w:val="vi-VN"/>
              </w:rPr>
              <w:t>tạ</w:t>
            </w:r>
            <w:r w:rsidRPr="00B3119D">
              <w:rPr>
                <w:sz w:val="22"/>
                <w:szCs w:val="22"/>
              </w:rPr>
              <w:t>i m</w:t>
            </w:r>
            <w:r w:rsidRPr="00B3119D">
              <w:rPr>
                <w:sz w:val="22"/>
                <w:szCs w:val="22"/>
                <w:lang w:val="vi-VN"/>
              </w:rPr>
              <w:t>ẫu 01/TNDN ban h</w:t>
            </w:r>
            <w:r w:rsidRPr="00B3119D">
              <w:rPr>
                <w:sz w:val="22"/>
                <w:szCs w:val="22"/>
              </w:rPr>
              <w:t>ành kèm theo Thông tư s</w:t>
            </w:r>
            <w:r w:rsidRPr="00B3119D">
              <w:rPr>
                <w:sz w:val="22"/>
                <w:szCs w:val="22"/>
                <w:lang w:val="vi-VN"/>
              </w:rPr>
              <w:t>ố</w:t>
            </w:r>
            <w:r>
              <w:rPr>
                <w:sz w:val="22"/>
                <w:szCs w:val="22"/>
              </w:rPr>
              <w:t xml:space="preserve"> </w:t>
            </w:r>
            <w:hyperlink r:id="rId8" w:tgtFrame="_blank" w:history="1">
              <w:r w:rsidRPr="00B3119D">
                <w:rPr>
                  <w:sz w:val="22"/>
                  <w:szCs w:val="22"/>
                  <w:lang w:val="vi-VN"/>
                </w:rPr>
                <w:t>78/2014/TT-BTC</w:t>
              </w:r>
            </w:hyperlink>
            <w:r w:rsidRPr="00B3119D">
              <w:rPr>
                <w:sz w:val="22"/>
                <w:szCs w:val="22"/>
                <w:lang w:val="vi-VN"/>
              </w:rPr>
              <w:t> của Bộ T</w:t>
            </w:r>
            <w:r w:rsidRPr="00B3119D">
              <w:rPr>
                <w:sz w:val="22"/>
                <w:szCs w:val="22"/>
              </w:rPr>
              <w:t>ài chính hư</w:t>
            </w:r>
            <w:r w:rsidRPr="00B3119D">
              <w:rPr>
                <w:sz w:val="22"/>
                <w:szCs w:val="22"/>
                <w:lang w:val="vi-VN"/>
              </w:rPr>
              <w:t>ớng dẫn thi h</w:t>
            </w:r>
            <w:r w:rsidRPr="00B3119D">
              <w:rPr>
                <w:sz w:val="22"/>
                <w:szCs w:val="22"/>
              </w:rPr>
              <w:t xml:space="preserve">ành </w:t>
            </w:r>
            <w:r>
              <w:rPr>
                <w:sz w:val="22"/>
                <w:szCs w:val="22"/>
              </w:rPr>
              <w:t>N</w:t>
            </w:r>
            <w:r w:rsidRPr="00B3119D">
              <w:rPr>
                <w:sz w:val="22"/>
                <w:szCs w:val="22"/>
              </w:rPr>
              <w:t>gh</w:t>
            </w:r>
            <w:r w:rsidRPr="00B3119D">
              <w:rPr>
                <w:sz w:val="22"/>
                <w:szCs w:val="22"/>
                <w:lang w:val="vi-VN"/>
              </w:rPr>
              <w:t>ị định số </w:t>
            </w:r>
            <w:hyperlink r:id="rId9" w:tgtFrame="_blank" w:history="1">
              <w:r w:rsidRPr="00B3119D">
                <w:rPr>
                  <w:sz w:val="22"/>
                  <w:szCs w:val="22"/>
                  <w:lang w:val="vi-VN"/>
                </w:rPr>
                <w:t>218/2013/</w:t>
              </w:r>
            </w:hyperlink>
            <w:r w:rsidRPr="00B3119D">
              <w:rPr>
                <w:sz w:val="22"/>
                <w:szCs w:val="22"/>
              </w:rPr>
              <w:t>NĐ-CP</w:t>
            </w:r>
            <w:r w:rsidRPr="00B3119D">
              <w:rPr>
                <w:sz w:val="22"/>
                <w:szCs w:val="22"/>
                <w:lang w:val="vi-VN"/>
              </w:rPr>
              <w:t> ng</w:t>
            </w:r>
            <w:r w:rsidRPr="00B3119D">
              <w:rPr>
                <w:sz w:val="22"/>
                <w:szCs w:val="22"/>
              </w:rPr>
              <w:t>ày 26/12/2013 c</w:t>
            </w:r>
            <w:r w:rsidRPr="00B3119D">
              <w:rPr>
                <w:sz w:val="22"/>
                <w:szCs w:val="22"/>
                <w:lang w:val="vi-VN"/>
              </w:rPr>
              <w:t xml:space="preserve">ủa </w:t>
            </w:r>
            <w:r w:rsidRPr="00B3119D">
              <w:rPr>
                <w:sz w:val="22"/>
                <w:szCs w:val="22"/>
              </w:rPr>
              <w:t>C</w:t>
            </w:r>
            <w:r w:rsidRPr="00B3119D">
              <w:rPr>
                <w:sz w:val="22"/>
                <w:szCs w:val="22"/>
                <w:lang w:val="vi-VN"/>
              </w:rPr>
              <w:t>h</w:t>
            </w:r>
            <w:r w:rsidRPr="00B3119D">
              <w:rPr>
                <w:sz w:val="22"/>
                <w:szCs w:val="22"/>
              </w:rPr>
              <w:t>ính ph</w:t>
            </w:r>
            <w:r w:rsidRPr="00B3119D">
              <w:rPr>
                <w:sz w:val="22"/>
                <w:szCs w:val="22"/>
                <w:lang w:val="vi-VN"/>
              </w:rPr>
              <w:t>ủ quy định v</w:t>
            </w:r>
            <w:r w:rsidRPr="00B3119D">
              <w:rPr>
                <w:sz w:val="22"/>
                <w:szCs w:val="22"/>
              </w:rPr>
              <w:t>à hư</w:t>
            </w:r>
            <w:r w:rsidRPr="00B3119D">
              <w:rPr>
                <w:sz w:val="22"/>
                <w:szCs w:val="22"/>
                <w:lang w:val="vi-VN"/>
              </w:rPr>
              <w:t>ớng dẫn thi h</w:t>
            </w:r>
            <w:r w:rsidRPr="00B3119D">
              <w:rPr>
                <w:sz w:val="22"/>
                <w:szCs w:val="22"/>
              </w:rPr>
              <w:t xml:space="preserve">ành </w:t>
            </w:r>
            <w:r>
              <w:rPr>
                <w:sz w:val="22"/>
                <w:szCs w:val="22"/>
              </w:rPr>
              <w:t>L</w:t>
            </w:r>
            <w:r w:rsidRPr="00B3119D">
              <w:rPr>
                <w:sz w:val="22"/>
                <w:szCs w:val="22"/>
              </w:rPr>
              <w:t>u</w:t>
            </w:r>
            <w:r w:rsidRPr="00B3119D">
              <w:rPr>
                <w:sz w:val="22"/>
                <w:szCs w:val="22"/>
                <w:lang w:val="vi-VN"/>
              </w:rPr>
              <w:t xml:space="preserve">ật </w:t>
            </w:r>
            <w:r>
              <w:rPr>
                <w:sz w:val="22"/>
                <w:szCs w:val="22"/>
              </w:rPr>
              <w:t>T</w:t>
            </w:r>
            <w:r w:rsidRPr="00B3119D">
              <w:rPr>
                <w:sz w:val="22"/>
                <w:szCs w:val="22"/>
                <w:lang w:val="vi-VN"/>
              </w:rPr>
              <w:t>huế thu nhập</w:t>
            </w:r>
            <w:r w:rsidRPr="00B3119D">
              <w:rPr>
                <w:b/>
                <w:bCs/>
                <w:sz w:val="22"/>
                <w:szCs w:val="22"/>
                <w:lang w:val="vi-VN"/>
              </w:rPr>
              <w:t> </w:t>
            </w:r>
            <w:r w:rsidRPr="00B3119D">
              <w:rPr>
                <w:sz w:val="22"/>
                <w:szCs w:val="22"/>
                <w:lang w:val="vi-VN"/>
              </w:rPr>
              <w:t>doanh nghiệp.</w:t>
            </w:r>
          </w:p>
        </w:tc>
      </w:tr>
      <w:tr w:rsidR="001A00D7" w:rsidRPr="00B3119D" w:rsidTr="00BA2DA1">
        <w:trPr>
          <w:trHeight w:val="2673"/>
          <w:tblCellSpacing w:w="0" w:type="dxa"/>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lastRenderedPageBreak/>
              <w:t>5</w:t>
            </w:r>
          </w:p>
        </w:tc>
        <w:tc>
          <w:tcPr>
            <w:tcW w:w="37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thuê l</w:t>
            </w:r>
            <w:r w:rsidRPr="00B3119D">
              <w:rPr>
                <w:sz w:val="22"/>
                <w:szCs w:val="22"/>
                <w:lang w:val="vi-VN"/>
              </w:rPr>
              <w:t>ớp học, thu</w:t>
            </w:r>
            <w:r w:rsidRPr="00B3119D">
              <w:rPr>
                <w:sz w:val="22"/>
                <w:szCs w:val="22"/>
              </w:rPr>
              <w:t>ê thi</w:t>
            </w:r>
            <w:r w:rsidRPr="00B3119D">
              <w:rPr>
                <w:sz w:val="22"/>
                <w:szCs w:val="22"/>
                <w:lang w:val="vi-VN"/>
              </w:rPr>
              <w:t>ết bị dạy nghề chuy</w:t>
            </w:r>
            <w:r w:rsidRPr="00B3119D">
              <w:rPr>
                <w:sz w:val="22"/>
                <w:szCs w:val="22"/>
              </w:rPr>
              <w:t>ên </w:t>
            </w:r>
            <w:r w:rsidRPr="00B3119D">
              <w:rPr>
                <w:sz w:val="22"/>
                <w:szCs w:val="22"/>
                <w:lang w:val="vi-VN"/>
              </w:rPr>
              <w:t>dụ</w:t>
            </w:r>
            <w:r w:rsidRPr="00B3119D">
              <w:rPr>
                <w:sz w:val="22"/>
                <w:szCs w:val="22"/>
              </w:rPr>
              <w:t>ng (n</w:t>
            </w:r>
            <w:r w:rsidRPr="00B3119D">
              <w:rPr>
                <w:sz w:val="22"/>
                <w:szCs w:val="22"/>
                <w:lang w:val="vi-VN"/>
              </w:rPr>
              <w:t>ếu c</w:t>
            </w:r>
            <w:r w:rsidRPr="00B3119D">
              <w:rPr>
                <w:sz w:val="22"/>
                <w:szCs w:val="22"/>
              </w:rPr>
              <w:t>ó)</w:t>
            </w:r>
          </w:p>
        </w:tc>
        <w:tc>
          <w:tcPr>
            <w:tcW w:w="48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w:t>
            </w:r>
            <w:r w:rsidRPr="00B3119D">
              <w:rPr>
                <w:sz w:val="22"/>
                <w:szCs w:val="22"/>
                <w:lang w:val="vi-VN"/>
              </w:rPr>
              <w:t>ợp đồng thu</w:t>
            </w:r>
            <w:r w:rsidRPr="00B3119D">
              <w:rPr>
                <w:sz w:val="22"/>
                <w:szCs w:val="22"/>
              </w:rPr>
              <w:t>ê (trong đó ghi rõ th</w:t>
            </w:r>
            <w:r w:rsidRPr="00B3119D">
              <w:rPr>
                <w:sz w:val="22"/>
                <w:szCs w:val="22"/>
                <w:lang w:val="vi-VN"/>
              </w:rPr>
              <w:t>ời gian thu</w:t>
            </w:r>
            <w:r w:rsidRPr="00B3119D">
              <w:rPr>
                <w:sz w:val="22"/>
                <w:szCs w:val="22"/>
              </w:rPr>
              <w:t>ê, s</w:t>
            </w:r>
            <w:r w:rsidRPr="00B3119D">
              <w:rPr>
                <w:sz w:val="22"/>
                <w:szCs w:val="22"/>
                <w:lang w:val="vi-VN"/>
              </w:rPr>
              <w:t>ố lượng v</w:t>
            </w:r>
            <w:r w:rsidRPr="00B3119D">
              <w:rPr>
                <w:sz w:val="22"/>
                <w:szCs w:val="22"/>
              </w:rPr>
              <w:t>à đơn giá thuê), thanh lý h</w:t>
            </w:r>
            <w:r w:rsidRPr="00B3119D">
              <w:rPr>
                <w:sz w:val="22"/>
                <w:szCs w:val="22"/>
                <w:lang w:val="vi-VN"/>
              </w:rPr>
              <w:t>ợp đồng; ho</w:t>
            </w:r>
            <w:r w:rsidRPr="00B3119D">
              <w:rPr>
                <w:sz w:val="22"/>
                <w:szCs w:val="22"/>
              </w:rPr>
              <w:t>á đơn tài chính.</w:t>
            </w:r>
          </w:p>
          <w:p w:rsidR="001A00D7" w:rsidRPr="00B3119D" w:rsidRDefault="001A00D7" w:rsidP="00BA2DA1">
            <w:pPr>
              <w:spacing w:after="120" w:line="234" w:lineRule="atLeast"/>
              <w:jc w:val="both"/>
              <w:rPr>
                <w:sz w:val="22"/>
                <w:szCs w:val="22"/>
              </w:rPr>
            </w:pPr>
            <w:r w:rsidRPr="00B3119D">
              <w:rPr>
                <w:sz w:val="22"/>
                <w:szCs w:val="22"/>
              </w:rPr>
              <w:t>- Riêng trư</w:t>
            </w:r>
            <w:r w:rsidRPr="00B3119D">
              <w:rPr>
                <w:sz w:val="22"/>
                <w:szCs w:val="22"/>
                <w:lang w:val="vi-VN"/>
              </w:rPr>
              <w:t>ờng hợp đ</w:t>
            </w:r>
            <w:r w:rsidRPr="00B3119D">
              <w:rPr>
                <w:sz w:val="22"/>
                <w:szCs w:val="22"/>
              </w:rPr>
              <w:t>ào t</w:t>
            </w:r>
            <w:r w:rsidRPr="00B3119D">
              <w:rPr>
                <w:sz w:val="22"/>
                <w:szCs w:val="22"/>
                <w:lang w:val="vi-VN"/>
              </w:rPr>
              <w:t>ạo ở c</w:t>
            </w:r>
            <w:r w:rsidRPr="00B3119D">
              <w:rPr>
                <w:sz w:val="22"/>
                <w:szCs w:val="22"/>
              </w:rPr>
              <w:t>ác vùng mi</w:t>
            </w:r>
            <w:r w:rsidRPr="00B3119D">
              <w:rPr>
                <w:sz w:val="22"/>
                <w:szCs w:val="22"/>
                <w:lang w:val="vi-VN"/>
              </w:rPr>
              <w:t>ền n</w:t>
            </w:r>
            <w:r w:rsidRPr="00B3119D">
              <w:rPr>
                <w:sz w:val="22"/>
                <w:szCs w:val="22"/>
              </w:rPr>
              <w:t>úi, vùng sâu, vùng xa thuê l</w:t>
            </w:r>
            <w:r w:rsidRPr="00B3119D">
              <w:rPr>
                <w:sz w:val="22"/>
                <w:szCs w:val="22"/>
                <w:lang w:val="vi-VN"/>
              </w:rPr>
              <w:t>ớp học của x</w:t>
            </w:r>
            <w:r w:rsidRPr="00B3119D">
              <w:rPr>
                <w:sz w:val="22"/>
                <w:szCs w:val="22"/>
              </w:rPr>
              <w:t>ã/thôn/b</w:t>
            </w:r>
            <w:r w:rsidRPr="00B3119D">
              <w:rPr>
                <w:sz w:val="22"/>
                <w:szCs w:val="22"/>
                <w:lang w:val="vi-VN"/>
              </w:rPr>
              <w:t>ản/c</w:t>
            </w:r>
            <w:r w:rsidRPr="00B3119D">
              <w:rPr>
                <w:sz w:val="22"/>
                <w:szCs w:val="22"/>
              </w:rPr>
              <w:t>á nhân không có hóa đơn tài chính: H</w:t>
            </w:r>
            <w:r w:rsidRPr="00B3119D">
              <w:rPr>
                <w:sz w:val="22"/>
                <w:szCs w:val="22"/>
                <w:lang w:val="vi-VN"/>
              </w:rPr>
              <w:t>ợp đồng (ghi r</w:t>
            </w:r>
            <w:r w:rsidRPr="00B3119D">
              <w:rPr>
                <w:sz w:val="22"/>
                <w:szCs w:val="22"/>
              </w:rPr>
              <w:t>õ đơn v</w:t>
            </w:r>
            <w:r w:rsidRPr="00B3119D">
              <w:rPr>
                <w:sz w:val="22"/>
                <w:szCs w:val="22"/>
                <w:lang w:val="vi-VN"/>
              </w:rPr>
              <w:t>ị b</w:t>
            </w:r>
            <w:r w:rsidRPr="00B3119D">
              <w:rPr>
                <w:sz w:val="22"/>
                <w:szCs w:val="22"/>
              </w:rPr>
              <w:t>án không có hóa đơn tài chính) và có xác nh</w:t>
            </w:r>
            <w:r w:rsidRPr="00B3119D">
              <w:rPr>
                <w:sz w:val="22"/>
                <w:szCs w:val="22"/>
                <w:lang w:val="vi-VN"/>
              </w:rPr>
              <w:t>ận của Ủy ban nh</w:t>
            </w:r>
            <w:r w:rsidRPr="00B3119D">
              <w:rPr>
                <w:sz w:val="22"/>
                <w:szCs w:val="22"/>
              </w:rPr>
              <w:t>ân dân xã (đ</w:t>
            </w:r>
            <w:r w:rsidRPr="00B3119D">
              <w:rPr>
                <w:sz w:val="22"/>
                <w:szCs w:val="22"/>
                <w:lang w:val="vi-VN"/>
              </w:rPr>
              <w:t>ối với th</w:t>
            </w:r>
            <w:r w:rsidRPr="00B3119D">
              <w:rPr>
                <w:sz w:val="22"/>
                <w:szCs w:val="22"/>
              </w:rPr>
              <w:t>ôn, b</w:t>
            </w:r>
            <w:r w:rsidRPr="00B3119D">
              <w:rPr>
                <w:sz w:val="22"/>
                <w:szCs w:val="22"/>
                <w:lang w:val="vi-VN"/>
              </w:rPr>
              <w:t>ản v</w:t>
            </w:r>
            <w:r w:rsidRPr="00B3119D">
              <w:rPr>
                <w:sz w:val="22"/>
                <w:szCs w:val="22"/>
              </w:rPr>
              <w:t>à cá nhân); thanh lý h</w:t>
            </w:r>
            <w:r w:rsidRPr="00B3119D">
              <w:rPr>
                <w:sz w:val="22"/>
                <w:szCs w:val="22"/>
                <w:lang w:val="vi-VN"/>
              </w:rPr>
              <w:t>ợp đồng, k</w:t>
            </w:r>
            <w:r w:rsidRPr="00B3119D">
              <w:rPr>
                <w:sz w:val="22"/>
                <w:szCs w:val="22"/>
              </w:rPr>
              <w:t>èm theo phi</w:t>
            </w:r>
            <w:r w:rsidRPr="00B3119D">
              <w:rPr>
                <w:sz w:val="22"/>
                <w:szCs w:val="22"/>
                <w:lang w:val="vi-VN"/>
              </w:rPr>
              <w:t>ếu thu/bi</w:t>
            </w:r>
            <w:r w:rsidRPr="00B3119D">
              <w:rPr>
                <w:sz w:val="22"/>
                <w:szCs w:val="22"/>
              </w:rPr>
              <w:t>ên nh</w:t>
            </w:r>
            <w:r w:rsidRPr="00B3119D">
              <w:rPr>
                <w:sz w:val="22"/>
                <w:szCs w:val="22"/>
                <w:lang w:val="vi-VN"/>
              </w:rPr>
              <w:t>ận l</w:t>
            </w:r>
            <w:r w:rsidRPr="00B3119D">
              <w:rPr>
                <w:sz w:val="22"/>
                <w:szCs w:val="22"/>
              </w:rPr>
              <w:t>à cơ s</w:t>
            </w:r>
            <w:r w:rsidRPr="00B3119D">
              <w:rPr>
                <w:sz w:val="22"/>
                <w:szCs w:val="22"/>
                <w:lang w:val="vi-VN"/>
              </w:rPr>
              <w:t>ở để thanh to</w:t>
            </w:r>
            <w:r w:rsidRPr="00B3119D">
              <w:rPr>
                <w:sz w:val="22"/>
                <w:szCs w:val="22"/>
              </w:rPr>
              <w:t>án.</w:t>
            </w:r>
          </w:p>
        </w:tc>
      </w:tr>
      <w:tr w:rsidR="001A00D7" w:rsidRPr="00B3119D" w:rsidTr="00BA2DA1">
        <w:trPr>
          <w:trHeight w:val="947"/>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6</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8"/>
              </w:rPr>
            </w:pPr>
            <w:r w:rsidRPr="00B3119D">
              <w:rPr>
                <w:spacing w:val="-8"/>
                <w:sz w:val="22"/>
                <w:szCs w:val="22"/>
              </w:rPr>
              <w:t>Chi thuê phương tiện vận chuyển thiết bị dạy nghề đối với trường hợp dạy nghề lưu động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lang w:val="vi-VN"/>
              </w:rPr>
              <w:t>Hợ</w:t>
            </w:r>
            <w:r w:rsidRPr="00B3119D">
              <w:rPr>
                <w:sz w:val="22"/>
                <w:szCs w:val="22"/>
              </w:rPr>
              <w:t>p </w:t>
            </w:r>
            <w:r w:rsidRPr="00B3119D">
              <w:rPr>
                <w:sz w:val="22"/>
                <w:szCs w:val="22"/>
                <w:lang w:val="vi-VN"/>
              </w:rPr>
              <w:t>đồ</w:t>
            </w:r>
            <w:r w:rsidRPr="00B3119D">
              <w:rPr>
                <w:sz w:val="22"/>
                <w:szCs w:val="22"/>
              </w:rPr>
              <w:t>ng thuê (trong đó ghi rõ th</w:t>
            </w:r>
            <w:r w:rsidRPr="00B3119D">
              <w:rPr>
                <w:sz w:val="22"/>
                <w:szCs w:val="22"/>
                <w:lang w:val="vi-VN"/>
              </w:rPr>
              <w:t>ời gian thu</w:t>
            </w:r>
            <w:r w:rsidRPr="00B3119D">
              <w:rPr>
                <w:sz w:val="22"/>
                <w:szCs w:val="22"/>
              </w:rPr>
              <w:t>ê, s</w:t>
            </w:r>
            <w:r w:rsidRPr="00B3119D">
              <w:rPr>
                <w:sz w:val="22"/>
                <w:szCs w:val="22"/>
                <w:lang w:val="vi-VN"/>
              </w:rPr>
              <w:t>ố lượng v</w:t>
            </w:r>
            <w:r w:rsidRPr="00B3119D">
              <w:rPr>
                <w:sz w:val="22"/>
                <w:szCs w:val="22"/>
              </w:rPr>
              <w:t>à đơn giá thuê), 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7</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6"/>
              </w:rPr>
            </w:pPr>
            <w:r w:rsidRPr="00B3119D">
              <w:rPr>
                <w:spacing w:val="-6"/>
                <w:sz w:val="22"/>
                <w:szCs w:val="22"/>
              </w:rPr>
              <w:t>Trích khấu</w:t>
            </w:r>
            <w:r>
              <w:rPr>
                <w:spacing w:val="-6"/>
                <w:sz w:val="22"/>
                <w:szCs w:val="22"/>
              </w:rPr>
              <w:t xml:space="preserve"> </w:t>
            </w:r>
            <w:r w:rsidRPr="00B3119D">
              <w:rPr>
                <w:spacing w:val="-6"/>
                <w:sz w:val="22"/>
                <w:szCs w:val="22"/>
              </w:rPr>
              <w:t>hao tài sản cố</w:t>
            </w:r>
            <w:r>
              <w:rPr>
                <w:spacing w:val="-6"/>
                <w:sz w:val="22"/>
                <w:szCs w:val="22"/>
              </w:rPr>
              <w:t xml:space="preserve"> </w:t>
            </w:r>
            <w:r w:rsidRPr="00B3119D">
              <w:rPr>
                <w:spacing w:val="-6"/>
                <w:sz w:val="22"/>
                <w:szCs w:val="22"/>
              </w:rPr>
              <w:t>định phục vụ lớp học (nếu có)</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lang w:val="vi-VN"/>
              </w:rPr>
              <w:t>Chứ</w:t>
            </w:r>
            <w:r w:rsidRPr="00B3119D">
              <w:rPr>
                <w:sz w:val="22"/>
                <w:szCs w:val="22"/>
              </w:rPr>
              <w:t>ng </w:t>
            </w:r>
            <w:r w:rsidRPr="00B3119D">
              <w:rPr>
                <w:sz w:val="22"/>
                <w:szCs w:val="22"/>
                <w:lang w:val="vi-VN"/>
              </w:rPr>
              <w:t>từ củ</w:t>
            </w:r>
            <w:r w:rsidRPr="00B3119D">
              <w:rPr>
                <w:sz w:val="22"/>
                <w:szCs w:val="22"/>
              </w:rPr>
              <w:t>a đơn </w:t>
            </w:r>
            <w:r w:rsidRPr="00B3119D">
              <w:rPr>
                <w:sz w:val="22"/>
                <w:szCs w:val="22"/>
                <w:lang w:val="vi-VN"/>
              </w:rPr>
              <w:t>vị trí</w:t>
            </w:r>
            <w:r w:rsidRPr="00B3119D">
              <w:rPr>
                <w:sz w:val="22"/>
                <w:szCs w:val="22"/>
              </w:rPr>
              <w:t>ch </w:t>
            </w:r>
            <w:r w:rsidRPr="00B3119D">
              <w:rPr>
                <w:sz w:val="22"/>
                <w:szCs w:val="22"/>
                <w:lang w:val="vi-VN"/>
              </w:rPr>
              <w:t>khấ</w:t>
            </w:r>
            <w:r w:rsidRPr="00B3119D">
              <w:rPr>
                <w:sz w:val="22"/>
                <w:szCs w:val="22"/>
              </w:rPr>
              <w:t>u hao </w:t>
            </w:r>
            <w:r w:rsidRPr="00B3119D">
              <w:rPr>
                <w:sz w:val="22"/>
                <w:szCs w:val="22"/>
                <w:lang w:val="vi-VN"/>
              </w:rPr>
              <w:t>cá</w:t>
            </w:r>
            <w:r w:rsidRPr="00B3119D">
              <w:rPr>
                <w:sz w:val="22"/>
                <w:szCs w:val="22"/>
              </w:rPr>
              <w:t>c </w:t>
            </w:r>
            <w:r w:rsidRPr="00B3119D">
              <w:rPr>
                <w:sz w:val="22"/>
                <w:szCs w:val="22"/>
                <w:lang w:val="vi-VN"/>
              </w:rPr>
              <w:t>tà</w:t>
            </w:r>
            <w:r w:rsidRPr="00B3119D">
              <w:rPr>
                <w:sz w:val="22"/>
                <w:szCs w:val="22"/>
              </w:rPr>
              <w:t>i </w:t>
            </w:r>
            <w:r w:rsidRPr="00B3119D">
              <w:rPr>
                <w:sz w:val="22"/>
                <w:szCs w:val="22"/>
                <w:lang w:val="vi-VN"/>
              </w:rPr>
              <w:t>sả</w:t>
            </w:r>
            <w:r w:rsidRPr="00B3119D">
              <w:rPr>
                <w:sz w:val="22"/>
                <w:szCs w:val="22"/>
              </w:rPr>
              <w:t>n liên quan </w:t>
            </w:r>
            <w:r w:rsidRPr="00B3119D">
              <w:rPr>
                <w:sz w:val="22"/>
                <w:szCs w:val="22"/>
                <w:lang w:val="vi-VN"/>
              </w:rPr>
              <w:t>phụ</w:t>
            </w:r>
            <w:r w:rsidRPr="00B3119D">
              <w:rPr>
                <w:sz w:val="22"/>
                <w:szCs w:val="22"/>
              </w:rPr>
              <w:t>c </w:t>
            </w:r>
            <w:r w:rsidRPr="00B3119D">
              <w:rPr>
                <w:sz w:val="22"/>
                <w:szCs w:val="22"/>
                <w:lang w:val="vi-VN"/>
              </w:rPr>
              <w:t>vụ lớ</w:t>
            </w:r>
            <w:r w:rsidRPr="00B3119D">
              <w:rPr>
                <w:sz w:val="22"/>
                <w:szCs w:val="22"/>
              </w:rPr>
              <w:t>p </w:t>
            </w:r>
            <w:r w:rsidRPr="00B3119D">
              <w:rPr>
                <w:sz w:val="22"/>
                <w:szCs w:val="22"/>
                <w:lang w:val="vi-VN"/>
              </w:rPr>
              <w:t>họ</w:t>
            </w:r>
            <w:r w:rsidRPr="00B3119D">
              <w:rPr>
                <w:sz w:val="22"/>
                <w:szCs w:val="22"/>
              </w:rPr>
              <w:t>c theo quy </w:t>
            </w:r>
            <w:r w:rsidRPr="00B3119D">
              <w:rPr>
                <w:sz w:val="22"/>
                <w:szCs w:val="22"/>
                <w:lang w:val="vi-VN"/>
              </w:rPr>
              <w:t>đị</w:t>
            </w:r>
            <w:r w:rsidRPr="00B3119D">
              <w:rPr>
                <w:sz w:val="22"/>
                <w:szCs w:val="22"/>
              </w:rPr>
              <w:t>nh.</w:t>
            </w:r>
          </w:p>
        </w:tc>
      </w:tr>
      <w:tr w:rsidR="001A00D7" w:rsidRPr="00BA2DA1"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8</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w:t>
            </w:r>
            <w:r w:rsidRPr="00B3119D">
              <w:rPr>
                <w:sz w:val="22"/>
                <w:szCs w:val="22"/>
                <w:lang w:val="vi-VN"/>
              </w:rPr>
              <w:t>chỉ</w:t>
            </w:r>
            <w:r w:rsidRPr="00B3119D">
              <w:rPr>
                <w:sz w:val="22"/>
                <w:szCs w:val="22"/>
              </w:rPr>
              <w:t>nh </w:t>
            </w:r>
            <w:r w:rsidRPr="00B3119D">
              <w:rPr>
                <w:sz w:val="22"/>
                <w:szCs w:val="22"/>
                <w:lang w:val="vi-VN"/>
              </w:rPr>
              <w:t>sử</w:t>
            </w:r>
            <w:r w:rsidRPr="00B3119D">
              <w:rPr>
                <w:sz w:val="22"/>
                <w:szCs w:val="22"/>
              </w:rPr>
              <w:t>a, biên so</w:t>
            </w:r>
            <w:r w:rsidRPr="00B3119D">
              <w:rPr>
                <w:sz w:val="22"/>
                <w:szCs w:val="22"/>
                <w:lang w:val="vi-VN"/>
              </w:rPr>
              <w:t>ạn lại chương tr</w:t>
            </w:r>
            <w:r w:rsidRPr="00B3119D">
              <w:rPr>
                <w:sz w:val="22"/>
                <w:szCs w:val="22"/>
              </w:rPr>
              <w:t>ình, giáo trình (n</w:t>
            </w:r>
            <w:r w:rsidRPr="00B3119D">
              <w:rPr>
                <w:sz w:val="22"/>
                <w:szCs w:val="22"/>
                <w:lang w:val="vi-VN"/>
              </w:rPr>
              <w:t>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lang w:val="vi-VN"/>
              </w:rPr>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khoán chuyên môn kèm theo s</w:t>
            </w:r>
            <w:r w:rsidRPr="00B3119D">
              <w:rPr>
                <w:sz w:val="22"/>
                <w:szCs w:val="22"/>
                <w:lang w:val="vi-VN"/>
              </w:rPr>
              <w:t>ản phẩm theo từng hợp đồng. Ngoài ra, kèm theo 01 bộ tài liệu hoàn chỉnh do cấp có thẩm quyền phê duyệt.</w:t>
            </w:r>
          </w:p>
        </w:tc>
      </w:tr>
      <w:tr w:rsidR="001A00D7" w:rsidRPr="00BA2DA1"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A24756" w:rsidRDefault="001A00D7" w:rsidP="00BA2DA1">
            <w:pPr>
              <w:spacing w:after="120" w:line="234" w:lineRule="atLeast"/>
              <w:jc w:val="center"/>
            </w:pPr>
            <w:r>
              <w:t>9</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lang w:val="vi-VN"/>
              </w:rPr>
            </w:pPr>
            <w:r>
              <w:rPr>
                <w:sz w:val="22"/>
                <w:szCs w:val="22"/>
              </w:rPr>
              <w:t>C</w:t>
            </w:r>
            <w:r w:rsidRPr="00B3119D">
              <w:rPr>
                <w:sz w:val="22"/>
                <w:szCs w:val="22"/>
                <w:lang w:val="vi-VN"/>
              </w:rPr>
              <w:t>hi cho công tác quản lý lớp học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lang w:val="vi-VN"/>
              </w:rPr>
            </w:pPr>
            <w:r w:rsidRPr="00B3119D">
              <w:rPr>
                <w:sz w:val="22"/>
                <w:szCs w:val="22"/>
                <w:lang w:val="vi-VN"/>
              </w:rPr>
              <w:t>Quyết định cử cán bộ quản lý lớp học và các tài liệu, hồ sơ quản lý lớp học hoặc các chứng từ chi trực tiếp phục vụ cho việc quản lý lớp học.</w:t>
            </w:r>
          </w:p>
        </w:tc>
      </w:tr>
      <w:tr w:rsidR="001A00D7" w:rsidRPr="00BA2DA1"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A24756" w:rsidRDefault="001A00D7" w:rsidP="00BA2DA1">
            <w:pPr>
              <w:spacing w:after="120" w:line="234" w:lineRule="atLeast"/>
              <w:jc w:val="center"/>
            </w:pPr>
            <w:r>
              <w:t>10</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lang w:val="vi-VN"/>
              </w:rPr>
            </w:pPr>
            <w:r w:rsidRPr="00B3119D">
              <w:rPr>
                <w:sz w:val="22"/>
                <w:szCs w:val="22"/>
                <w:lang w:val="vi-VN"/>
              </w:rPr>
              <w:t>Đối với khoản chi hỗ trợ tiền ăn và tiền đi lại trong thời gian học cho người nghèo, người dân tộc thiểu số, thợ giỏi và nghệ nhân tiểu thủ công nghiệp</w:t>
            </w:r>
          </w:p>
          <w:p w:rsidR="001A00D7" w:rsidRPr="00B3119D" w:rsidRDefault="001A00D7" w:rsidP="00BA2DA1">
            <w:pPr>
              <w:spacing w:after="120" w:line="234" w:lineRule="atLeast"/>
              <w:jc w:val="both"/>
              <w:rPr>
                <w:sz w:val="22"/>
                <w:szCs w:val="22"/>
                <w:lang w:val="vi-VN"/>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jc w:val="both"/>
              <w:rPr>
                <w:lang w:val="vi-VN"/>
              </w:rPr>
            </w:pPr>
            <w:r w:rsidRPr="00B3119D">
              <w:rPr>
                <w:sz w:val="22"/>
                <w:szCs w:val="22"/>
                <w:lang w:val="vi-VN"/>
              </w:rPr>
              <w:t>Danh sách chi tiền cho học viên học viên đủ tiêu chuẩn được hỗ trợ theo từng tháng (có ghi rõ khoảng cách địa lý, có chữ ký nhận của học viên):</w:t>
            </w:r>
          </w:p>
          <w:p w:rsidR="001A00D7" w:rsidRPr="00B3119D" w:rsidRDefault="001A00D7" w:rsidP="00BA2DA1">
            <w:pPr>
              <w:jc w:val="both"/>
              <w:rPr>
                <w:sz w:val="22"/>
                <w:szCs w:val="22"/>
                <w:lang w:val="vi-VN"/>
              </w:rPr>
            </w:pPr>
            <w:r w:rsidRPr="00B3119D">
              <w:rPr>
                <w:sz w:val="22"/>
                <w:szCs w:val="22"/>
                <w:lang w:val="vi-VN"/>
              </w:rPr>
              <w:t>- Xác nhận của chính quyền địa phương (xã, phường, thị trấn) nơi đăng ký hộ khẩu thường trú của học viên (đối với người nghèo, người dân tộc thiểu số).</w:t>
            </w:r>
          </w:p>
          <w:p w:rsidR="001A00D7" w:rsidRPr="00B3119D" w:rsidRDefault="001A00D7" w:rsidP="00BA2DA1">
            <w:pPr>
              <w:jc w:val="both"/>
              <w:rPr>
                <w:sz w:val="22"/>
                <w:szCs w:val="22"/>
                <w:lang w:val="vi-VN"/>
              </w:rPr>
            </w:pPr>
            <w:r w:rsidRPr="00B3119D">
              <w:rPr>
                <w:sz w:val="22"/>
                <w:szCs w:val="22"/>
                <w:lang w:val="vi-VN"/>
              </w:rPr>
              <w:t>- Xác nhận của Sở Công Thương địa phương nơi cư trú (đối với thợ giỏi, nghệ nhân tiểu thủ công nghiệp).</w:t>
            </w:r>
          </w:p>
        </w:tc>
      </w:tr>
      <w:tr w:rsidR="001A00D7" w:rsidRPr="00B3119D" w:rsidTr="00BA2DA1">
        <w:trPr>
          <w:trHeight w:val="259"/>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II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bi</w:t>
            </w:r>
            <w:r w:rsidRPr="00B3119D">
              <w:rPr>
                <w:b/>
                <w:bCs/>
                <w:sz w:val="22"/>
                <w:szCs w:val="22"/>
              </w:rPr>
              <w:t>ên so</w:t>
            </w:r>
            <w:r w:rsidRPr="00B3119D">
              <w:rPr>
                <w:b/>
                <w:bCs/>
                <w:sz w:val="22"/>
                <w:szCs w:val="22"/>
                <w:lang w:val="vi-VN"/>
              </w:rPr>
              <w:t>ạn chương tr</w:t>
            </w:r>
            <w:r w:rsidRPr="00B3119D">
              <w:rPr>
                <w:b/>
                <w:bCs/>
                <w:sz w:val="22"/>
                <w:szCs w:val="22"/>
              </w:rPr>
              <w:t>ình, giáo trình, tài li</w:t>
            </w:r>
            <w:r w:rsidRPr="00B3119D">
              <w:rPr>
                <w:b/>
                <w:bCs/>
                <w:sz w:val="22"/>
                <w:szCs w:val="22"/>
                <w:lang w:val="vi-VN"/>
              </w:rPr>
              <w:t>ệu</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1A00D7" w:rsidRPr="00B3119D" w:rsidRDefault="001A00D7" w:rsidP="00BA2DA1">
            <w:pPr>
              <w:spacing w:after="120" w:line="234" w:lineRule="atLeast"/>
              <w:jc w:val="center"/>
            </w:pPr>
            <w:r>
              <w:t>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1A00D7" w:rsidRPr="00B3119D" w:rsidRDefault="001A00D7" w:rsidP="00BA2DA1">
            <w:pPr>
              <w:spacing w:after="120" w:line="234" w:lineRule="atLeast"/>
              <w:rPr>
                <w:sz w:val="22"/>
                <w:szCs w:val="22"/>
              </w:rPr>
            </w:pPr>
            <w:r w:rsidRPr="00B3119D">
              <w:rPr>
                <w:sz w:val="22"/>
                <w:szCs w:val="22"/>
                <w:lang w:val="vi-VN"/>
              </w:rPr>
              <w:t>Nộ</w:t>
            </w:r>
            <w:r w:rsidRPr="00B3119D">
              <w:rPr>
                <w:sz w:val="22"/>
                <w:szCs w:val="22"/>
              </w:rPr>
              <w:t>i dung chi chung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A00D7" w:rsidRPr="00B3119D" w:rsidRDefault="001A00D7" w:rsidP="00BA2DA1">
            <w:pPr>
              <w:spacing w:after="120" w:line="234" w:lineRule="atLeast"/>
              <w:rPr>
                <w:sz w:val="22"/>
                <w:szCs w:val="22"/>
              </w:rPr>
            </w:pP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z w:val="22"/>
                <w:szCs w:val="22"/>
              </w:rPr>
            </w:pPr>
            <w:r w:rsidRPr="00B3119D">
              <w:rPr>
                <w:sz w:val="22"/>
                <w:szCs w:val="22"/>
              </w:rPr>
              <w:t>a) Chi cho h</w:t>
            </w:r>
            <w:r w:rsidRPr="00B3119D">
              <w:rPr>
                <w:sz w:val="22"/>
                <w:szCs w:val="22"/>
                <w:lang w:val="vi-VN"/>
              </w:rPr>
              <w:t>ội nghị, tập huấn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h</w:t>
            </w:r>
            <w:r w:rsidRPr="00B3119D">
              <w:rPr>
                <w:sz w:val="22"/>
                <w:szCs w:val="22"/>
                <w:lang w:val="vi-VN"/>
              </w:rPr>
              <w:t>ội trường tổ chức hội nghị, tập huấn (trường hợp đơn vị phải thu</w:t>
            </w:r>
            <w:r w:rsidRPr="00B3119D">
              <w:rPr>
                <w:sz w:val="22"/>
                <w:szCs w:val="22"/>
              </w:rPr>
              <w:t>ê ngoài); thuê máy chi</w:t>
            </w:r>
            <w:r w:rsidRPr="00B3119D">
              <w:rPr>
                <w:sz w:val="22"/>
                <w:szCs w:val="22"/>
                <w:lang w:val="vi-VN"/>
              </w:rPr>
              <w:t>ếu, trang thiết bị trực tiếp phục vụ hội nghị, tập huấn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và hoá đơn tài chính.</w:t>
            </w:r>
          </w:p>
        </w:tc>
      </w:tr>
      <w:tr w:rsidR="001A00D7" w:rsidRPr="00B3119D" w:rsidTr="00BA2DA1">
        <w:trPr>
          <w:trHeight w:val="1030"/>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In tài li</w:t>
            </w:r>
            <w:r w:rsidRPr="00B3119D">
              <w:rPr>
                <w:sz w:val="22"/>
                <w:szCs w:val="22"/>
                <w:lang w:val="vi-VN"/>
              </w:rPr>
              <w:t>ệu</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đ</w:t>
            </w:r>
            <w:r w:rsidRPr="00B3119D">
              <w:rPr>
                <w:sz w:val="22"/>
                <w:szCs w:val="22"/>
                <w:lang w:val="vi-VN"/>
              </w:rPr>
              <w:t>ại biểu tham dự (Hợp đồ</w:t>
            </w:r>
            <w:r w:rsidRPr="00B3119D">
              <w:rPr>
                <w:sz w:val="22"/>
                <w:szCs w:val="22"/>
              </w:rPr>
              <w:t>ng </w:t>
            </w:r>
            <w:r w:rsidRPr="00B3119D">
              <w:rPr>
                <w:sz w:val="22"/>
                <w:szCs w:val="22"/>
                <w:lang w:val="vi-VN"/>
              </w:rPr>
              <w:t>và </w:t>
            </w:r>
            <w:r w:rsidRPr="00B3119D">
              <w:rPr>
                <w:sz w:val="22"/>
                <w:szCs w:val="22"/>
              </w:rPr>
              <w:t>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theo quy </w:t>
            </w:r>
            <w:r w:rsidRPr="00B3119D">
              <w:rPr>
                <w:sz w:val="22"/>
                <w:szCs w:val="22"/>
                <w:lang w:val="vi-VN"/>
              </w:rPr>
              <w:t>đị</w:t>
            </w:r>
            <w:r w:rsidRPr="00B3119D">
              <w:rPr>
                <w:sz w:val="22"/>
                <w:szCs w:val="22"/>
              </w:rPr>
              <w:t>nh </w:t>
            </w:r>
            <w:r w:rsidRPr="00B3119D">
              <w:rPr>
                <w:sz w:val="22"/>
                <w:szCs w:val="22"/>
                <w:lang w:val="vi-VN"/>
              </w:rPr>
              <w:t>củ</w:t>
            </w:r>
            <w:r w:rsidRPr="00B3119D">
              <w:rPr>
                <w:sz w:val="22"/>
                <w:szCs w:val="22"/>
              </w:rPr>
              <w:t>a Kho </w:t>
            </w:r>
            <w:r w:rsidRPr="00B3119D">
              <w:rPr>
                <w:sz w:val="22"/>
                <w:szCs w:val="22"/>
                <w:lang w:val="vi-VN"/>
              </w:rPr>
              <w:t>bạ</w:t>
            </w:r>
            <w:r w:rsidRPr="00B3119D">
              <w:rPr>
                <w:sz w:val="22"/>
                <w:szCs w:val="22"/>
              </w:rPr>
              <w:t>c </w:t>
            </w:r>
            <w:r w:rsidRPr="00B3119D">
              <w:rPr>
                <w:sz w:val="22"/>
                <w:szCs w:val="22"/>
                <w:lang w:val="vi-VN"/>
              </w:rPr>
              <w:t>Nhà nướ</w:t>
            </w:r>
            <w:r w:rsidRPr="00B3119D">
              <w:rPr>
                <w:sz w:val="22"/>
                <w:szCs w:val="22"/>
              </w:rPr>
              <w:t>c).</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xe ô tô đưa đón đ</w:t>
            </w:r>
            <w:r w:rsidRPr="00B3119D">
              <w:rPr>
                <w:sz w:val="22"/>
                <w:szCs w:val="22"/>
                <w:lang w:val="vi-VN"/>
              </w:rPr>
              <w:t>ại biểu từ nơi nghỉ đến nơi tổ chức hội nghị, tập huấn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xe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6"/>
              </w:rPr>
            </w:pPr>
            <w:r w:rsidRPr="00B3119D">
              <w:rPr>
                <w:spacing w:val="-6"/>
                <w:sz w:val="22"/>
                <w:szCs w:val="22"/>
              </w:rPr>
              <w:t>- Thuê gi</w:t>
            </w:r>
            <w:r w:rsidRPr="00B3119D">
              <w:rPr>
                <w:spacing w:val="-6"/>
                <w:sz w:val="22"/>
                <w:szCs w:val="22"/>
                <w:lang w:val="vi-VN"/>
              </w:rPr>
              <w:t>ảng vi</w:t>
            </w:r>
            <w:r w:rsidRPr="00B3119D">
              <w:rPr>
                <w:spacing w:val="-6"/>
                <w:sz w:val="22"/>
                <w:szCs w:val="22"/>
              </w:rPr>
              <w:t>ên, báo cáo viên (n</w:t>
            </w:r>
            <w:r w:rsidRPr="00B3119D">
              <w:rPr>
                <w:spacing w:val="-6"/>
                <w:sz w:val="22"/>
                <w:szCs w:val="22"/>
                <w:lang w:val="vi-VN"/>
              </w:rPr>
              <w:t>ếu c</w:t>
            </w:r>
            <w:r w:rsidRPr="00B3119D">
              <w:rPr>
                <w:spacing w:val="-6"/>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Danh sách ký nh</w:t>
            </w:r>
            <w:r w:rsidRPr="00B3119D">
              <w:rPr>
                <w:sz w:val="22"/>
                <w:szCs w:val="22"/>
                <w:lang w:val="vi-VN"/>
              </w:rPr>
              <w:t>ận tiền hoặc giấy bi</w:t>
            </w:r>
            <w:r w:rsidRPr="00B3119D">
              <w:rPr>
                <w:sz w:val="22"/>
                <w:szCs w:val="22"/>
              </w:rPr>
              <w:t>ên nh</w:t>
            </w:r>
            <w:r w:rsidRPr="00B3119D">
              <w:rPr>
                <w:sz w:val="22"/>
                <w:szCs w:val="22"/>
                <w:lang w:val="vi-VN"/>
              </w:rPr>
              <w:t>ận; ho</w:t>
            </w:r>
            <w:r w:rsidRPr="00B3119D">
              <w:rPr>
                <w:sz w:val="22"/>
                <w:szCs w:val="22"/>
              </w:rPr>
              <w:t>á đơn tài chính/danh sách ký nh</w:t>
            </w:r>
            <w:r w:rsidRPr="00B3119D">
              <w:rPr>
                <w:sz w:val="22"/>
                <w:szCs w:val="22"/>
                <w:lang w:val="vi-VN"/>
              </w:rPr>
              <w:t>ận tiền (tiền ph</w:t>
            </w:r>
            <w:r w:rsidRPr="00B3119D">
              <w:rPr>
                <w:sz w:val="22"/>
                <w:szCs w:val="22"/>
              </w:rPr>
              <w:t>òng ngh</w:t>
            </w:r>
            <w:r w:rsidRPr="00B3119D">
              <w:rPr>
                <w:sz w:val="22"/>
                <w:szCs w:val="22"/>
                <w:lang w:val="vi-VN"/>
              </w:rPr>
              <w:t>ỉ); v</w:t>
            </w:r>
            <w:r w:rsidRPr="00B3119D">
              <w:rPr>
                <w:sz w:val="22"/>
                <w:szCs w:val="22"/>
              </w:rPr>
              <w:t>é tàu xe/hóa đơn thu ti</w:t>
            </w:r>
            <w:r w:rsidRPr="00B3119D">
              <w:rPr>
                <w:sz w:val="22"/>
                <w:szCs w:val="22"/>
                <w:lang w:val="vi-VN"/>
              </w:rPr>
              <w:t>ền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cho ban t</w:t>
            </w:r>
            <w:r w:rsidRPr="00B3119D">
              <w:rPr>
                <w:sz w:val="22"/>
                <w:szCs w:val="22"/>
                <w:lang w:val="vi-VN"/>
              </w:rPr>
              <w:t>ổ chức</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theo mức kho</w:t>
            </w:r>
            <w:r w:rsidRPr="00B3119D">
              <w:rPr>
                <w:sz w:val="22"/>
                <w:szCs w:val="22"/>
              </w:rPr>
              <w:t>án (ti</w:t>
            </w:r>
            <w:r w:rsidRPr="00B3119D">
              <w:rPr>
                <w:sz w:val="22"/>
                <w:szCs w:val="22"/>
                <w:lang w:val="vi-VN"/>
              </w:rPr>
              <w:t>ền ph</w:t>
            </w:r>
            <w:r w:rsidRPr="00B3119D">
              <w:rPr>
                <w:sz w:val="22"/>
                <w:szCs w:val="22"/>
              </w:rPr>
              <w:t>òng ngh</w:t>
            </w:r>
            <w:r w:rsidRPr="00B3119D">
              <w:rPr>
                <w:sz w:val="22"/>
                <w:szCs w:val="22"/>
                <w:lang w:val="vi-VN"/>
              </w:rPr>
              <w:t>ỉ); v</w:t>
            </w:r>
            <w:r w:rsidRPr="00B3119D">
              <w:rPr>
                <w:sz w:val="22"/>
                <w:szCs w:val="22"/>
              </w:rPr>
              <w:t>é tàu xe/hóa đơn thu ti</w:t>
            </w:r>
            <w:r w:rsidRPr="00B3119D">
              <w:rPr>
                <w:sz w:val="22"/>
                <w:szCs w:val="22"/>
                <w:lang w:val="vi-VN"/>
              </w:rPr>
              <w:t>ền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khác như: Làm thêm gi</w:t>
            </w:r>
            <w:r w:rsidRPr="00B3119D">
              <w:rPr>
                <w:sz w:val="22"/>
                <w:szCs w:val="22"/>
                <w:lang w:val="vi-VN"/>
              </w:rPr>
              <w:t>ờ, tiền thuốc chữa bệnh th</w:t>
            </w:r>
            <w:r w:rsidRPr="00B3119D">
              <w:rPr>
                <w:sz w:val="22"/>
                <w:szCs w:val="22"/>
              </w:rPr>
              <w:t>ông thư</w:t>
            </w:r>
            <w:r w:rsidRPr="00B3119D">
              <w:rPr>
                <w:sz w:val="22"/>
                <w:szCs w:val="22"/>
                <w:lang w:val="vi-VN"/>
              </w:rPr>
              <w:t>ờng, tiền nước uống, trang tr</w:t>
            </w:r>
            <w:r w:rsidRPr="00B3119D">
              <w:rPr>
                <w:sz w:val="22"/>
                <w:szCs w:val="22"/>
              </w:rPr>
              <w:t>í h</w:t>
            </w:r>
            <w:r w:rsidRPr="00B3119D">
              <w:rPr>
                <w:sz w:val="22"/>
                <w:szCs w:val="22"/>
                <w:lang w:val="vi-VN"/>
              </w:rPr>
              <w:t>ội trường,...</w:t>
            </w:r>
          </w:p>
        </w:tc>
        <w:tc>
          <w:tcPr>
            <w:tcW w:w="48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ch</w:t>
            </w:r>
            <w:r w:rsidRPr="00B3119D">
              <w:rPr>
                <w:sz w:val="22"/>
                <w:szCs w:val="22"/>
                <w:lang w:val="vi-VN"/>
              </w:rPr>
              <w:t>ứng từ theo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Chi công tác phí</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theo mức kho</w:t>
            </w:r>
            <w:r w:rsidRPr="00B3119D">
              <w:rPr>
                <w:sz w:val="22"/>
                <w:szCs w:val="22"/>
              </w:rPr>
              <w:t>án (ti</w:t>
            </w:r>
            <w:r w:rsidRPr="00B3119D">
              <w:rPr>
                <w:sz w:val="22"/>
                <w:szCs w:val="22"/>
                <w:lang w:val="vi-VN"/>
              </w:rPr>
              <w:t>ền ph</w:t>
            </w:r>
            <w:r w:rsidRPr="00B3119D">
              <w:rPr>
                <w:sz w:val="22"/>
                <w:szCs w:val="22"/>
              </w:rPr>
              <w:t>òng ngh</w:t>
            </w:r>
            <w:r w:rsidRPr="00B3119D">
              <w:rPr>
                <w:sz w:val="22"/>
                <w:szCs w:val="22"/>
                <w:lang w:val="vi-VN"/>
              </w:rPr>
              <w:t>ỉ); v</w:t>
            </w:r>
            <w:r w:rsidRPr="00B3119D">
              <w:rPr>
                <w:sz w:val="22"/>
                <w:szCs w:val="22"/>
              </w:rPr>
              <w:t>é tàu xe/hóa đơn thu ti</w:t>
            </w:r>
            <w:r w:rsidRPr="00B3119D">
              <w:rPr>
                <w:sz w:val="22"/>
                <w:szCs w:val="22"/>
                <w:lang w:val="vi-VN"/>
              </w:rPr>
              <w:t>ền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 Chi in </w:t>
            </w:r>
            <w:r w:rsidRPr="00B3119D">
              <w:rPr>
                <w:sz w:val="22"/>
                <w:szCs w:val="22"/>
                <w:lang w:val="vi-VN"/>
              </w:rPr>
              <w:t>ấn t</w:t>
            </w:r>
            <w:r w:rsidRPr="00B3119D">
              <w:rPr>
                <w:sz w:val="22"/>
                <w:szCs w:val="22"/>
              </w:rPr>
              <w:t>ài li</w:t>
            </w:r>
            <w:r w:rsidRPr="00B3119D">
              <w:rPr>
                <w:sz w:val="22"/>
                <w:szCs w:val="22"/>
                <w:lang w:val="vi-VN"/>
              </w:rPr>
              <w:t>ệu, văn ph</w:t>
            </w:r>
            <w:r w:rsidRPr="00B3119D">
              <w:rPr>
                <w:sz w:val="22"/>
                <w:szCs w:val="22"/>
              </w:rPr>
              <w:t>òng ph</w:t>
            </w:r>
            <w:r w:rsidRPr="00B3119D">
              <w:rPr>
                <w:sz w:val="22"/>
                <w:szCs w:val="22"/>
                <w:lang w:val="vi-VN"/>
              </w:rPr>
              <w:t>ẩm phục vụ cho bi</w:t>
            </w:r>
            <w:r w:rsidRPr="00B3119D">
              <w:rPr>
                <w:sz w:val="22"/>
                <w:szCs w:val="22"/>
              </w:rPr>
              <w:t>ên so</w:t>
            </w:r>
            <w:r w:rsidRPr="00B3119D">
              <w:rPr>
                <w:sz w:val="22"/>
                <w:szCs w:val="22"/>
                <w:lang w:val="vi-VN"/>
              </w:rPr>
              <w:t>ạn chương tr</w:t>
            </w:r>
            <w:r w:rsidRPr="00B3119D">
              <w:rPr>
                <w:sz w:val="22"/>
                <w:szCs w:val="22"/>
              </w:rPr>
              <w:t>ình, giáo trình, tài li</w:t>
            </w:r>
            <w:r w:rsidRPr="00B3119D">
              <w:rPr>
                <w:sz w:val="22"/>
                <w:szCs w:val="22"/>
                <w:lang w:val="vi-VN"/>
              </w:rPr>
              <w:t>ệu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jc w:val="both"/>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đ</w:t>
            </w:r>
            <w:r w:rsidRPr="00B3119D">
              <w:rPr>
                <w:sz w:val="22"/>
                <w:szCs w:val="22"/>
                <w:lang w:val="vi-VN"/>
              </w:rPr>
              <w:t xml:space="preserve">ại biểu tham dự </w:t>
            </w:r>
            <w:r>
              <w:rPr>
                <w:sz w:val="22"/>
                <w:szCs w:val="22"/>
              </w:rPr>
              <w:t>(Hợp đồng và thanh lý hợp đồng theo quy định của Kho bạc nhà nước).</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t>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đ</w:t>
            </w:r>
            <w:r w:rsidRPr="00B3119D">
              <w:rPr>
                <w:sz w:val="22"/>
                <w:szCs w:val="22"/>
                <w:lang w:val="vi-VN"/>
              </w:rPr>
              <w:t>ặc th</w:t>
            </w:r>
            <w:r w:rsidRPr="00B3119D">
              <w:rPr>
                <w:sz w:val="22"/>
                <w:szCs w:val="22"/>
              </w:rPr>
              <w:t>ù cho biên so</w:t>
            </w:r>
            <w:r w:rsidRPr="00B3119D">
              <w:rPr>
                <w:sz w:val="22"/>
                <w:szCs w:val="22"/>
                <w:lang w:val="vi-VN"/>
              </w:rPr>
              <w:t>ạn chương tr</w:t>
            </w:r>
            <w:r w:rsidRPr="00B3119D">
              <w:rPr>
                <w:sz w:val="22"/>
                <w:szCs w:val="22"/>
              </w:rPr>
              <w:t>ình, giáo trình, tài li</w:t>
            </w:r>
            <w:r w:rsidRPr="00B3119D">
              <w:rPr>
                <w:sz w:val="22"/>
                <w:szCs w:val="22"/>
                <w:lang w:val="vi-VN"/>
              </w:rPr>
              <w:t>ệu (bi</w:t>
            </w:r>
            <w:r w:rsidRPr="00B3119D">
              <w:rPr>
                <w:sz w:val="22"/>
                <w:szCs w:val="22"/>
              </w:rPr>
              <w:t>ên so</w:t>
            </w:r>
            <w:r w:rsidRPr="00B3119D">
              <w:rPr>
                <w:sz w:val="22"/>
                <w:szCs w:val="22"/>
                <w:lang w:val="vi-VN"/>
              </w:rPr>
              <w:t>ạn chương tr</w:t>
            </w:r>
            <w:r w:rsidRPr="00B3119D">
              <w:rPr>
                <w:sz w:val="22"/>
                <w:szCs w:val="22"/>
              </w:rPr>
              <w:t>ình ho</w:t>
            </w:r>
            <w:r w:rsidRPr="00B3119D">
              <w:rPr>
                <w:sz w:val="22"/>
                <w:szCs w:val="22"/>
                <w:lang w:val="vi-VN"/>
              </w:rPr>
              <w:t>ặc viết gi</w:t>
            </w:r>
            <w:r w:rsidRPr="00B3119D">
              <w:rPr>
                <w:sz w:val="22"/>
                <w:szCs w:val="22"/>
              </w:rPr>
              <w:t>áo trình, tài li</w:t>
            </w:r>
            <w:r w:rsidRPr="00B3119D">
              <w:rPr>
                <w:sz w:val="22"/>
                <w:szCs w:val="22"/>
                <w:lang w:val="vi-VN"/>
              </w:rPr>
              <w:t>ệu; sửa chữa v</w:t>
            </w:r>
            <w:r w:rsidRPr="00B3119D">
              <w:rPr>
                <w:sz w:val="22"/>
                <w:szCs w:val="22"/>
              </w:rPr>
              <w:t>à biên t</w:t>
            </w:r>
            <w:r w:rsidRPr="00B3119D">
              <w:rPr>
                <w:sz w:val="22"/>
                <w:szCs w:val="22"/>
                <w:lang w:val="vi-VN"/>
              </w:rPr>
              <w:t>ập tổng thể; thẩm định nhận x</w:t>
            </w:r>
            <w:r w:rsidRPr="00B3119D">
              <w:rPr>
                <w:sz w:val="22"/>
                <w:szCs w:val="22"/>
              </w:rPr>
              <w:t>ét)</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ho</w:t>
            </w:r>
            <w:r w:rsidRPr="00B3119D">
              <w:rPr>
                <w:sz w:val="22"/>
                <w:szCs w:val="22"/>
              </w:rPr>
              <w:t>á đơn tài chính ho</w:t>
            </w:r>
            <w:r w:rsidRPr="00B3119D">
              <w:rPr>
                <w:sz w:val="22"/>
                <w:szCs w:val="22"/>
                <w:lang w:val="vi-VN"/>
              </w:rPr>
              <w:t>ặc hợp đồng thu</w:t>
            </w:r>
            <w:r w:rsidRPr="00B3119D">
              <w:rPr>
                <w:sz w:val="22"/>
                <w:szCs w:val="22"/>
              </w:rPr>
              <w:t>ê khoán chuyên môn, thanh lý h</w:t>
            </w:r>
            <w:r w:rsidRPr="00B3119D">
              <w:rPr>
                <w:sz w:val="22"/>
                <w:szCs w:val="22"/>
                <w:lang w:val="vi-VN"/>
              </w:rPr>
              <w:t>ợp đồng; k</w:t>
            </w:r>
            <w:r w:rsidRPr="00B3119D">
              <w:rPr>
                <w:sz w:val="22"/>
                <w:szCs w:val="22"/>
              </w:rPr>
              <w:t>èm theo s</w:t>
            </w:r>
            <w:r w:rsidRPr="00B3119D">
              <w:rPr>
                <w:sz w:val="22"/>
                <w:szCs w:val="22"/>
                <w:lang w:val="vi-VN"/>
              </w:rPr>
              <w:t>ản phẩm của từng hợp đồng.</w:t>
            </w:r>
          </w:p>
          <w:p w:rsidR="001A00D7" w:rsidRPr="00B3119D" w:rsidRDefault="001A00D7" w:rsidP="00BA2DA1">
            <w:pPr>
              <w:spacing w:after="120" w:line="234" w:lineRule="atLeast"/>
              <w:jc w:val="both"/>
              <w:rPr>
                <w:sz w:val="22"/>
                <w:szCs w:val="22"/>
              </w:rPr>
            </w:pPr>
            <w:r w:rsidRPr="00B3119D">
              <w:rPr>
                <w:sz w:val="22"/>
                <w:szCs w:val="22"/>
              </w:rPr>
              <w:t>Ngoài ra, kèm theo 01 b</w:t>
            </w:r>
            <w:r w:rsidRPr="00B3119D">
              <w:rPr>
                <w:sz w:val="22"/>
                <w:szCs w:val="22"/>
                <w:lang w:val="vi-VN"/>
              </w:rPr>
              <w:t>ộ t</w:t>
            </w:r>
            <w:r w:rsidRPr="00B3119D">
              <w:rPr>
                <w:sz w:val="22"/>
                <w:szCs w:val="22"/>
              </w:rPr>
              <w:t>ài li</w:t>
            </w:r>
            <w:r w:rsidRPr="00B3119D">
              <w:rPr>
                <w:sz w:val="22"/>
                <w:szCs w:val="22"/>
                <w:lang w:val="vi-VN"/>
              </w:rPr>
              <w:t>ệu ho</w:t>
            </w:r>
            <w:r w:rsidRPr="00B3119D">
              <w:rPr>
                <w:sz w:val="22"/>
                <w:szCs w:val="22"/>
              </w:rPr>
              <w:t>àn ch</w:t>
            </w:r>
            <w:r w:rsidRPr="00B3119D">
              <w:rPr>
                <w:sz w:val="22"/>
                <w:szCs w:val="22"/>
                <w:lang w:val="vi-VN"/>
              </w:rPr>
              <w:t>ỉnh do cấp c</w:t>
            </w:r>
            <w:r w:rsidRPr="00B3119D">
              <w:rPr>
                <w:sz w:val="22"/>
                <w:szCs w:val="22"/>
              </w:rPr>
              <w:t>ó th</w:t>
            </w:r>
            <w:r w:rsidRPr="00B3119D">
              <w:rPr>
                <w:sz w:val="22"/>
                <w:szCs w:val="22"/>
                <w:lang w:val="vi-VN"/>
              </w:rPr>
              <w:t>ẩm quyền ph</w:t>
            </w:r>
            <w:r w:rsidRPr="00B3119D">
              <w:rPr>
                <w:sz w:val="22"/>
                <w:szCs w:val="22"/>
              </w:rPr>
              <w:t>ê duy</w:t>
            </w:r>
            <w:r w:rsidRPr="00B3119D">
              <w:rPr>
                <w:sz w:val="22"/>
                <w:szCs w:val="22"/>
                <w:lang w:val="vi-VN"/>
              </w:rPr>
              <w:t>ệt.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III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đ</w:t>
            </w:r>
            <w:r w:rsidRPr="00B3119D">
              <w:rPr>
                <w:b/>
                <w:bCs/>
                <w:sz w:val="22"/>
                <w:szCs w:val="22"/>
              </w:rPr>
              <w:t>ào t</w:t>
            </w:r>
            <w:r w:rsidRPr="00B3119D">
              <w:rPr>
                <w:b/>
                <w:bCs/>
                <w:sz w:val="22"/>
                <w:szCs w:val="22"/>
                <w:lang w:val="vi-VN"/>
              </w:rPr>
              <w:t>ạo, tập huấn: Khởi sự, n</w:t>
            </w:r>
            <w:r w:rsidRPr="00B3119D">
              <w:rPr>
                <w:b/>
                <w:bCs/>
                <w:sz w:val="22"/>
                <w:szCs w:val="22"/>
              </w:rPr>
              <w:t>âng cao năng l</w:t>
            </w:r>
            <w:r w:rsidRPr="00B3119D">
              <w:rPr>
                <w:b/>
                <w:bCs/>
                <w:sz w:val="22"/>
                <w:szCs w:val="22"/>
                <w:lang w:val="vi-VN"/>
              </w:rPr>
              <w:t>ực cho cơ sở c</w:t>
            </w:r>
            <w:r w:rsidRPr="00B3119D">
              <w:rPr>
                <w:b/>
                <w:bCs/>
                <w:sz w:val="22"/>
                <w:szCs w:val="22"/>
              </w:rPr>
              <w:t>ông nghi</w:t>
            </w:r>
            <w:r w:rsidRPr="00B3119D">
              <w:rPr>
                <w:b/>
                <w:bCs/>
                <w:sz w:val="22"/>
                <w:szCs w:val="22"/>
                <w:lang w:val="vi-VN"/>
              </w:rPr>
              <w:t>ệp n</w:t>
            </w:r>
            <w:r w:rsidRPr="00B3119D">
              <w:rPr>
                <w:b/>
                <w:bCs/>
                <w:sz w:val="22"/>
                <w:szCs w:val="22"/>
              </w:rPr>
              <w:t>ông thôn và cán b</w:t>
            </w:r>
            <w:r w:rsidRPr="00B3119D">
              <w:rPr>
                <w:b/>
                <w:bCs/>
                <w:sz w:val="22"/>
                <w:szCs w:val="22"/>
                <w:lang w:val="vi-VN"/>
              </w:rPr>
              <w:t>ộ khuyến c</w:t>
            </w:r>
            <w:r w:rsidRPr="00B3119D">
              <w:rPr>
                <w:b/>
                <w:bCs/>
                <w:sz w:val="22"/>
                <w:szCs w:val="22"/>
              </w:rPr>
              <w:t>ông; h</w:t>
            </w:r>
            <w:r w:rsidRPr="00B3119D">
              <w:rPr>
                <w:b/>
                <w:bCs/>
                <w:sz w:val="22"/>
                <w:szCs w:val="22"/>
                <w:lang w:val="vi-VN"/>
              </w:rPr>
              <w:t>ội thảo, diễn đ</w:t>
            </w:r>
            <w:r w:rsidRPr="00B3119D">
              <w:rPr>
                <w:b/>
                <w:bCs/>
                <w:sz w:val="22"/>
                <w:szCs w:val="22"/>
              </w:rPr>
              <w:t>àn.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Đ</w:t>
            </w:r>
            <w:r w:rsidRPr="00B3119D">
              <w:rPr>
                <w:sz w:val="22"/>
                <w:szCs w:val="22"/>
                <w:lang w:val="vi-VN"/>
              </w:rPr>
              <w:t>ối với hoạt động đ</w:t>
            </w:r>
            <w:r w:rsidRPr="00B3119D">
              <w:rPr>
                <w:sz w:val="22"/>
                <w:szCs w:val="22"/>
              </w:rPr>
              <w:t>ào t</w:t>
            </w:r>
            <w:r w:rsidRPr="00B3119D">
              <w:rPr>
                <w:sz w:val="22"/>
                <w:szCs w:val="22"/>
                <w:lang w:val="vi-VN"/>
              </w:rPr>
              <w:t>ạo: Khởi sự, n</w:t>
            </w:r>
            <w:r w:rsidRPr="00B3119D">
              <w:rPr>
                <w:sz w:val="22"/>
                <w:szCs w:val="22"/>
              </w:rPr>
              <w:t>âng cao năng </w:t>
            </w:r>
            <w:r w:rsidRPr="00B3119D">
              <w:rPr>
                <w:sz w:val="22"/>
                <w:szCs w:val="22"/>
                <w:lang w:val="vi-VN"/>
              </w:rPr>
              <w:t>lự</w:t>
            </w:r>
            <w:r w:rsidRPr="00B3119D">
              <w:rPr>
                <w:sz w:val="22"/>
                <w:szCs w:val="22"/>
              </w:rPr>
              <w:t>c cho cơ </w:t>
            </w:r>
            <w:r w:rsidRPr="00B3119D">
              <w:rPr>
                <w:sz w:val="22"/>
                <w:szCs w:val="22"/>
                <w:lang w:val="vi-VN"/>
              </w:rPr>
              <w:t>sở </w:t>
            </w:r>
            <w:r w:rsidRPr="00B3119D">
              <w:rPr>
                <w:sz w:val="22"/>
                <w:szCs w:val="22"/>
              </w:rPr>
              <w:t>công </w:t>
            </w:r>
            <w:r w:rsidRPr="00B3119D">
              <w:rPr>
                <w:sz w:val="22"/>
                <w:szCs w:val="22"/>
                <w:lang w:val="vi-VN"/>
              </w:rPr>
              <w:t>nghiệ</w:t>
            </w:r>
            <w:r w:rsidRPr="00B3119D">
              <w:rPr>
                <w:sz w:val="22"/>
                <w:szCs w:val="22"/>
              </w:rPr>
              <w:t>p nông thôn và cán b</w:t>
            </w:r>
            <w:r w:rsidRPr="00B3119D">
              <w:rPr>
                <w:sz w:val="22"/>
                <w:szCs w:val="22"/>
                <w:lang w:val="vi-VN"/>
              </w:rPr>
              <w:t>ộ khuyến c</w:t>
            </w:r>
            <w:r w:rsidRPr="00B3119D">
              <w:rPr>
                <w:sz w:val="22"/>
                <w:szCs w:val="22"/>
              </w:rPr>
              <w:t>ông</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Chi cho gi</w:t>
            </w:r>
            <w:r w:rsidRPr="00B3119D">
              <w:rPr>
                <w:sz w:val="22"/>
                <w:szCs w:val="22"/>
                <w:lang w:val="vi-VN"/>
              </w:rPr>
              <w:t>ảng vi</w:t>
            </w:r>
            <w:r w:rsidRPr="00B3119D">
              <w:rPr>
                <w:sz w:val="22"/>
                <w:szCs w:val="22"/>
              </w:rPr>
              <w:t>ên:</w:t>
            </w:r>
          </w:p>
          <w:p w:rsidR="001A00D7" w:rsidRPr="00B3119D" w:rsidRDefault="001A00D7" w:rsidP="00BA2DA1">
            <w:pPr>
              <w:spacing w:after="120" w:line="234" w:lineRule="atLeast"/>
              <w:jc w:val="both"/>
              <w:rPr>
                <w:sz w:val="22"/>
                <w:szCs w:val="22"/>
              </w:rPr>
            </w:pPr>
            <w:r w:rsidRPr="00B3119D">
              <w:rPr>
                <w:sz w:val="22"/>
                <w:szCs w:val="22"/>
              </w:rPr>
              <w:t>- Chi thù lao cho gi</w:t>
            </w:r>
            <w:r w:rsidRPr="00B3119D">
              <w:rPr>
                <w:sz w:val="22"/>
                <w:szCs w:val="22"/>
                <w:lang w:val="vi-VN"/>
              </w:rPr>
              <w:t>ảng vi</w:t>
            </w:r>
            <w:r w:rsidRPr="00B3119D">
              <w:rPr>
                <w:sz w:val="22"/>
                <w:szCs w:val="22"/>
              </w:rPr>
              <w:t>ên (đã bao g</w:t>
            </w:r>
            <w:r w:rsidRPr="00B3119D">
              <w:rPr>
                <w:sz w:val="22"/>
                <w:szCs w:val="22"/>
                <w:lang w:val="vi-VN"/>
              </w:rPr>
              <w:t>ồm cả việc soạn gi</w:t>
            </w:r>
            <w:r w:rsidRPr="00B3119D">
              <w:rPr>
                <w:sz w:val="22"/>
                <w:szCs w:val="22"/>
              </w:rPr>
              <w:t>áo án bài gi</w:t>
            </w:r>
            <w:r w:rsidRPr="00B3119D">
              <w:rPr>
                <w:sz w:val="22"/>
                <w:szCs w:val="22"/>
                <w:lang w:val="vi-VN"/>
              </w:rPr>
              <w:t>ảng):</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giảng dạy trong đ</w:t>
            </w:r>
            <w:r w:rsidRPr="00B3119D">
              <w:rPr>
                <w:sz w:val="22"/>
                <w:szCs w:val="22"/>
              </w:rPr>
              <w:t>ó nêu rõ s</w:t>
            </w:r>
            <w:r w:rsidRPr="00B3119D">
              <w:rPr>
                <w:sz w:val="22"/>
                <w:szCs w:val="22"/>
                <w:lang w:val="vi-VN"/>
              </w:rPr>
              <w:t>ố buổi giảng, số tiền/buổi giảng, nội dung chương tr</w:t>
            </w:r>
            <w:r w:rsidRPr="00B3119D">
              <w:rPr>
                <w:sz w:val="22"/>
                <w:szCs w:val="22"/>
              </w:rPr>
              <w:t>ình gi</w:t>
            </w:r>
            <w:r w:rsidRPr="00B3119D">
              <w:rPr>
                <w:sz w:val="22"/>
                <w:szCs w:val="22"/>
                <w:lang w:val="vi-VN"/>
              </w:rPr>
              <w:t>ảng dạy, thời gian giảng (giảng vi</w:t>
            </w:r>
            <w:r w:rsidRPr="00B3119D">
              <w:rPr>
                <w:sz w:val="22"/>
                <w:szCs w:val="22"/>
              </w:rPr>
              <w:t>ên ph</w:t>
            </w:r>
            <w:r w:rsidRPr="00B3119D">
              <w:rPr>
                <w:sz w:val="22"/>
                <w:szCs w:val="22"/>
                <w:lang w:val="vi-VN"/>
              </w:rPr>
              <w:t>ải c</w:t>
            </w:r>
            <w:r w:rsidRPr="00B3119D">
              <w:rPr>
                <w:sz w:val="22"/>
                <w:szCs w:val="22"/>
              </w:rPr>
              <w:t>ó gi</w:t>
            </w:r>
            <w:r w:rsidRPr="00B3119D">
              <w:rPr>
                <w:sz w:val="22"/>
                <w:szCs w:val="22"/>
                <w:lang w:val="vi-VN"/>
              </w:rPr>
              <w:t>ấy giới thiệu của đơn vị đang c</w:t>
            </w:r>
            <w:r w:rsidRPr="00B3119D">
              <w:rPr>
                <w:sz w:val="22"/>
                <w:szCs w:val="22"/>
              </w:rPr>
              <w:t>ông tác ho</w:t>
            </w:r>
            <w:r w:rsidRPr="00B3119D">
              <w:rPr>
                <w:sz w:val="22"/>
                <w:szCs w:val="22"/>
                <w:lang w:val="vi-VN"/>
              </w:rPr>
              <w:t>ặc bản sao hợp lệ văn bằng k</w:t>
            </w:r>
            <w:r w:rsidRPr="00B3119D">
              <w:rPr>
                <w:sz w:val="22"/>
                <w:szCs w:val="22"/>
              </w:rPr>
              <w:t>èm theo đ</w:t>
            </w:r>
            <w:r w:rsidRPr="00B3119D">
              <w:rPr>
                <w:sz w:val="22"/>
                <w:szCs w:val="22"/>
                <w:lang w:val="vi-VN"/>
              </w:rPr>
              <w:t>ể x</w:t>
            </w:r>
            <w:r w:rsidRPr="00B3119D">
              <w:rPr>
                <w:sz w:val="22"/>
                <w:szCs w:val="22"/>
              </w:rPr>
              <w:t>ác đ</w:t>
            </w:r>
            <w:r w:rsidRPr="00B3119D">
              <w:rPr>
                <w:sz w:val="22"/>
                <w:szCs w:val="22"/>
                <w:lang w:val="vi-VN"/>
              </w:rPr>
              <w:t>ịnh mức chi trả theo quy định) và thanh l</w:t>
            </w:r>
            <w:r w:rsidRPr="00B3119D">
              <w:rPr>
                <w:sz w:val="22"/>
                <w:szCs w:val="22"/>
              </w:rPr>
              <w:t>ý h</w:t>
            </w:r>
            <w:r w:rsidRPr="00B3119D">
              <w:rPr>
                <w:sz w:val="22"/>
                <w:szCs w:val="22"/>
                <w:lang w:val="vi-VN"/>
              </w:rPr>
              <w:t>ợp đồng; k</w:t>
            </w:r>
            <w:r w:rsidRPr="00B3119D">
              <w:rPr>
                <w:sz w:val="22"/>
                <w:szCs w:val="22"/>
              </w:rPr>
              <w:t>èm theo danh sách ký nh</w:t>
            </w:r>
            <w:r w:rsidRPr="00B3119D">
              <w:rPr>
                <w:sz w:val="22"/>
                <w:szCs w:val="22"/>
                <w:lang w:val="vi-VN"/>
              </w:rPr>
              <w:t>ận tiền/giấy bi</w:t>
            </w:r>
            <w:r w:rsidRPr="00B3119D">
              <w:rPr>
                <w:sz w:val="22"/>
                <w:szCs w:val="22"/>
              </w:rPr>
              <w:t>ên nh</w:t>
            </w:r>
            <w:r w:rsidRPr="00B3119D">
              <w:rPr>
                <w:sz w:val="22"/>
                <w:szCs w:val="22"/>
                <w:lang w:val="vi-VN"/>
              </w:rPr>
              <w:t>ận.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w:t>
            </w:r>
            <w:r w:rsidRPr="00B3119D">
              <w:rPr>
                <w:sz w:val="22"/>
                <w:szCs w:val="22"/>
                <w:lang w:val="vi-VN"/>
              </w:rPr>
              <w:t>ụ cấp tiền ăn cho giảng vi</w:t>
            </w:r>
            <w:r w:rsidRPr="00B3119D">
              <w:rPr>
                <w:sz w:val="22"/>
                <w:szCs w:val="22"/>
              </w:rPr>
              <w:t>ên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chính/danh sách ký nh</w:t>
            </w:r>
            <w:r w:rsidRPr="00B3119D">
              <w:rPr>
                <w:sz w:val="22"/>
                <w:szCs w:val="22"/>
                <w:lang w:val="vi-VN"/>
              </w:rPr>
              <w:t>ận tiền (theo  mức kho</w:t>
            </w:r>
            <w:r w:rsidRPr="00B3119D">
              <w:rPr>
                <w:sz w:val="22"/>
                <w:szCs w:val="22"/>
              </w:rPr>
              <w:t>án).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đưa đón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Vé tàu, xe/phi</w:t>
            </w:r>
            <w:r w:rsidRPr="00B3119D">
              <w:rPr>
                <w:sz w:val="22"/>
                <w:szCs w:val="22"/>
                <w:lang w:val="vi-VN"/>
              </w:rPr>
              <w:t>ếu thu tiền vận chuyển k</w:t>
            </w:r>
            <w:r w:rsidRPr="00B3119D">
              <w:rPr>
                <w:sz w:val="22"/>
                <w:szCs w:val="22"/>
              </w:rPr>
              <w:t>èm theo th</w:t>
            </w:r>
            <w:r w:rsidRPr="00B3119D">
              <w:rPr>
                <w:sz w:val="22"/>
                <w:szCs w:val="22"/>
                <w:lang w:val="vi-VN"/>
              </w:rPr>
              <w:t>ẻ l</w:t>
            </w:r>
            <w:r w:rsidRPr="00B3119D">
              <w:rPr>
                <w:sz w:val="22"/>
                <w:szCs w:val="22"/>
              </w:rPr>
              <w:t>ên máy bay.</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thuê phòng ngh</w:t>
            </w:r>
            <w:r w:rsidRPr="00B3119D">
              <w:rPr>
                <w:sz w:val="22"/>
                <w:szCs w:val="22"/>
                <w:lang w:val="vi-VN"/>
              </w:rPr>
              <w:t>ỉ</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chính/danh sách ký nh</w:t>
            </w:r>
            <w:r w:rsidRPr="00B3119D">
              <w:rPr>
                <w:sz w:val="22"/>
                <w:szCs w:val="22"/>
                <w:lang w:val="vi-VN"/>
              </w:rPr>
              <w:t>ận tiền (theo  mức kho</w:t>
            </w:r>
            <w:r w:rsidRPr="00B3119D">
              <w:rPr>
                <w:sz w:val="22"/>
                <w:szCs w:val="22"/>
              </w:rPr>
              <w:t>án).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Chi t</w:t>
            </w:r>
            <w:r w:rsidRPr="00B3119D">
              <w:rPr>
                <w:sz w:val="22"/>
                <w:szCs w:val="22"/>
                <w:lang w:val="vi-VN"/>
              </w:rPr>
              <w:t>ổ chức lớp học: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h</w:t>
            </w:r>
            <w:r w:rsidRPr="00B3119D">
              <w:rPr>
                <w:sz w:val="22"/>
                <w:szCs w:val="22"/>
                <w:lang w:val="vi-VN"/>
              </w:rPr>
              <w:t>ội trường (hoặc ph</w:t>
            </w:r>
            <w:r w:rsidRPr="00B3119D">
              <w:rPr>
                <w:sz w:val="22"/>
                <w:szCs w:val="22"/>
              </w:rPr>
              <w:t>òng h</w:t>
            </w:r>
            <w:r w:rsidRPr="00B3119D">
              <w:rPr>
                <w:sz w:val="22"/>
                <w:szCs w:val="22"/>
                <w:lang w:val="vi-VN"/>
              </w:rPr>
              <w:t>ọc), thu</w:t>
            </w:r>
            <w:r w:rsidRPr="00B3119D">
              <w:rPr>
                <w:sz w:val="22"/>
                <w:szCs w:val="22"/>
              </w:rPr>
              <w:t>ê d</w:t>
            </w:r>
            <w:r w:rsidRPr="00B3119D">
              <w:rPr>
                <w:sz w:val="22"/>
                <w:szCs w:val="22"/>
                <w:lang w:val="vi-VN"/>
              </w:rPr>
              <w:t>ụng cụ giảng dạy như đ</w:t>
            </w:r>
            <w:r w:rsidRPr="00B3119D">
              <w:rPr>
                <w:sz w:val="22"/>
                <w:szCs w:val="22"/>
              </w:rPr>
              <w:t>èn chi</w:t>
            </w:r>
            <w:r w:rsidRPr="00B3119D">
              <w:rPr>
                <w:sz w:val="22"/>
                <w:szCs w:val="22"/>
                <w:lang w:val="vi-VN"/>
              </w:rPr>
              <w:t>ếu, m</w:t>
            </w:r>
            <w:r w:rsidRPr="00B3119D">
              <w:rPr>
                <w:sz w:val="22"/>
                <w:szCs w:val="22"/>
              </w:rPr>
              <w:t>áy vi tính,...</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Tài li</w:t>
            </w:r>
            <w:r w:rsidRPr="00B3119D">
              <w:rPr>
                <w:sz w:val="22"/>
                <w:szCs w:val="22"/>
                <w:lang w:val="vi-VN"/>
              </w:rPr>
              <w:t>ệu học tập theo nội dung chương tr</w:t>
            </w:r>
            <w:r w:rsidRPr="00B3119D">
              <w:rPr>
                <w:sz w:val="22"/>
                <w:szCs w:val="22"/>
              </w:rPr>
              <w:t>ình khóa h</w:t>
            </w:r>
            <w:r w:rsidRPr="00B3119D">
              <w:rPr>
                <w:sz w:val="22"/>
                <w:szCs w:val="22"/>
                <w:lang w:val="vi-VN"/>
              </w:rPr>
              <w:t>ọc cho học vi</w:t>
            </w:r>
            <w:r w:rsidRPr="00B3119D">
              <w:rPr>
                <w:sz w:val="22"/>
                <w:szCs w:val="22"/>
              </w:rPr>
              <w:t>ên (không bao g</w:t>
            </w:r>
            <w:r w:rsidRPr="00B3119D">
              <w:rPr>
                <w:sz w:val="22"/>
                <w:szCs w:val="22"/>
                <w:lang w:val="vi-VN"/>
              </w:rPr>
              <w:t>ồm t</w:t>
            </w:r>
            <w:r w:rsidRPr="00B3119D">
              <w:rPr>
                <w:sz w:val="22"/>
                <w:szCs w:val="22"/>
              </w:rPr>
              <w:t>ài li</w:t>
            </w:r>
            <w:r w:rsidRPr="00B3119D">
              <w:rPr>
                <w:sz w:val="22"/>
                <w:szCs w:val="22"/>
                <w:lang w:val="vi-VN"/>
              </w:rPr>
              <w:t>ệu tham khảo); in chứng chỉ c</w:t>
            </w:r>
            <w:r w:rsidRPr="00B3119D">
              <w:rPr>
                <w:sz w:val="22"/>
                <w:szCs w:val="22"/>
              </w:rPr>
              <w:t>ông nh</w:t>
            </w:r>
            <w:r w:rsidRPr="00B3119D">
              <w:rPr>
                <w:sz w:val="22"/>
                <w:szCs w:val="22"/>
                <w:lang w:val="vi-VN"/>
              </w:rPr>
              <w:t>ận ho</w:t>
            </w:r>
            <w:r w:rsidRPr="00B3119D">
              <w:rPr>
                <w:sz w:val="22"/>
                <w:szCs w:val="22"/>
              </w:rPr>
              <w:t>àn thành khóa h</w:t>
            </w:r>
            <w:r w:rsidRPr="00B3119D">
              <w:rPr>
                <w:sz w:val="22"/>
                <w:szCs w:val="22"/>
                <w:lang w:val="vi-VN"/>
              </w:rPr>
              <w:t>ọc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sz w:val="22"/>
                <w:szCs w:val="22"/>
              </w:rPr>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h</w:t>
            </w:r>
            <w:r w:rsidRPr="00B3119D">
              <w:rPr>
                <w:sz w:val="22"/>
                <w:szCs w:val="22"/>
                <w:lang w:val="vi-VN"/>
              </w:rPr>
              <w:t>ọc vi</w:t>
            </w:r>
            <w:r w:rsidRPr="00B3119D">
              <w:rPr>
                <w:sz w:val="22"/>
                <w:szCs w:val="22"/>
              </w:rPr>
              <w:t>ên tham d</w:t>
            </w:r>
            <w:r w:rsidRPr="00B3119D">
              <w:rPr>
                <w:sz w:val="22"/>
                <w:szCs w:val="22"/>
                <w:lang w:val="vi-VN"/>
              </w:rPr>
              <w:t xml:space="preserve">ự </w:t>
            </w:r>
            <w:r>
              <w:rPr>
                <w:sz w:val="22"/>
                <w:szCs w:val="22"/>
              </w:rPr>
              <w:t>(Hợp đồng và thanh lý hợp đồng theo quy định của Kho bạc nhà nước).</w:t>
            </w: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khác ph</w:t>
            </w:r>
            <w:r w:rsidRPr="00B3119D">
              <w:rPr>
                <w:sz w:val="22"/>
                <w:szCs w:val="22"/>
                <w:lang w:val="vi-VN"/>
              </w:rPr>
              <w:t>ục vụ trực tiếp lớp học (điện, nước, th</w:t>
            </w:r>
            <w:r w:rsidRPr="00B3119D">
              <w:rPr>
                <w:sz w:val="22"/>
                <w:szCs w:val="22"/>
              </w:rPr>
              <w:t>ông tin liên l</w:t>
            </w:r>
            <w:r w:rsidRPr="00B3119D">
              <w:rPr>
                <w:sz w:val="22"/>
                <w:szCs w:val="22"/>
                <w:lang w:val="vi-VN"/>
              </w:rPr>
              <w:t>ạc, tr</w:t>
            </w:r>
            <w:r w:rsidRPr="00B3119D">
              <w:rPr>
                <w:sz w:val="22"/>
                <w:szCs w:val="22"/>
              </w:rPr>
              <w:t>ông gi</w:t>
            </w:r>
            <w:r w:rsidRPr="00B3119D">
              <w:rPr>
                <w:sz w:val="22"/>
                <w:szCs w:val="22"/>
                <w:lang w:val="vi-VN"/>
              </w:rPr>
              <w:t>ữ xe, văn ph</w:t>
            </w:r>
            <w:r w:rsidRPr="00B3119D">
              <w:rPr>
                <w:sz w:val="22"/>
                <w:szCs w:val="22"/>
              </w:rPr>
              <w:t>òng ph</w:t>
            </w:r>
            <w:r w:rsidRPr="00B3119D">
              <w:rPr>
                <w:sz w:val="22"/>
                <w:szCs w:val="22"/>
                <w:lang w:val="vi-VN"/>
              </w:rPr>
              <w:t>ẩm,…)</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Có th</w:t>
            </w:r>
            <w:r w:rsidRPr="00B3119D">
              <w:rPr>
                <w:sz w:val="22"/>
                <w:szCs w:val="22"/>
                <w:lang w:val="vi-VN"/>
              </w:rPr>
              <w:t>ể t</w:t>
            </w:r>
            <w:r w:rsidRPr="00B3119D">
              <w:rPr>
                <w:sz w:val="22"/>
                <w:szCs w:val="22"/>
              </w:rPr>
              <w:t>ính chung vào h</w:t>
            </w:r>
            <w:r w:rsidRPr="00B3119D">
              <w:rPr>
                <w:sz w:val="22"/>
                <w:szCs w:val="22"/>
                <w:lang w:val="vi-VN"/>
              </w:rPr>
              <w:t>ợp đồng thu</w:t>
            </w:r>
            <w:r w:rsidRPr="00B3119D">
              <w:rPr>
                <w:sz w:val="22"/>
                <w:szCs w:val="22"/>
              </w:rPr>
              <w:t>ê h</w:t>
            </w:r>
            <w:r w:rsidRPr="00B3119D">
              <w:rPr>
                <w:sz w:val="22"/>
                <w:szCs w:val="22"/>
                <w:lang w:val="vi-VN"/>
              </w:rPr>
              <w:t>ội trường hoặc h</w:t>
            </w:r>
            <w:r w:rsidRPr="00B3119D">
              <w:rPr>
                <w:sz w:val="22"/>
                <w:szCs w:val="22"/>
              </w:rPr>
              <w:t>óa đơn tài chính ho</w:t>
            </w:r>
            <w:r w:rsidRPr="00B3119D">
              <w:rPr>
                <w:sz w:val="22"/>
                <w:szCs w:val="22"/>
                <w:lang w:val="vi-VN"/>
              </w:rPr>
              <w:t>ặc bi</w:t>
            </w:r>
            <w:r w:rsidRPr="00B3119D">
              <w:rPr>
                <w:sz w:val="22"/>
                <w:szCs w:val="22"/>
              </w:rPr>
              <w:t>ên nh</w:t>
            </w:r>
            <w:r w:rsidRPr="00B3119D">
              <w:rPr>
                <w:sz w:val="22"/>
                <w:szCs w:val="22"/>
                <w:lang w:val="vi-VN"/>
              </w:rPr>
              <w:t>ận (đối với thu</w:t>
            </w:r>
            <w:r w:rsidRPr="00B3119D">
              <w:rPr>
                <w:sz w:val="22"/>
                <w:szCs w:val="22"/>
              </w:rPr>
              <w:t>ê cá nhân).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ra đ</w:t>
            </w:r>
            <w:r w:rsidRPr="00B3119D">
              <w:rPr>
                <w:sz w:val="22"/>
                <w:szCs w:val="22"/>
                <w:lang w:val="vi-VN"/>
              </w:rPr>
              <w:t>ề thi, coi thi, chấm thi; hội đồng x</w:t>
            </w:r>
            <w:r w:rsidRPr="00B3119D">
              <w:rPr>
                <w:sz w:val="22"/>
                <w:szCs w:val="22"/>
              </w:rPr>
              <w:t>ét k</w:t>
            </w:r>
            <w:r w:rsidRPr="00B3119D">
              <w:rPr>
                <w:sz w:val="22"/>
                <w:szCs w:val="22"/>
                <w:lang w:val="vi-VN"/>
              </w:rPr>
              <w:t>ết quả; chi khai giảng, bế giảng; cấp chứng chỉ, khen thưởng học vi</w:t>
            </w:r>
            <w:r w:rsidRPr="00B3119D">
              <w:rPr>
                <w:sz w:val="22"/>
                <w:szCs w:val="22"/>
              </w:rPr>
              <w:t>ên xu</w:t>
            </w:r>
            <w:r w:rsidRPr="00B3119D">
              <w:rPr>
                <w:sz w:val="22"/>
                <w:szCs w:val="22"/>
                <w:lang w:val="vi-VN"/>
              </w:rPr>
              <w:t>ất sắc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ho</w:t>
            </w:r>
            <w:r w:rsidRPr="00B3119D">
              <w:rPr>
                <w:sz w:val="22"/>
                <w:szCs w:val="22"/>
                <w:lang w:val="vi-VN"/>
              </w:rPr>
              <w:t>ặc giấy bi</w:t>
            </w:r>
            <w:r w:rsidRPr="00B3119D">
              <w:rPr>
                <w:sz w:val="22"/>
                <w:szCs w:val="22"/>
              </w:rPr>
              <w:t>ên nh</w:t>
            </w:r>
            <w:r w:rsidRPr="00B3119D">
              <w:rPr>
                <w:sz w:val="22"/>
                <w:szCs w:val="22"/>
                <w:lang w:val="vi-VN"/>
              </w:rPr>
              <w:t>ận hoặc bảng k</w:t>
            </w:r>
            <w:r w:rsidRPr="00B3119D">
              <w:rPr>
                <w:sz w:val="22"/>
                <w:szCs w:val="22"/>
              </w:rPr>
              <w:t>ê công vi</w:t>
            </w:r>
            <w:r w:rsidRPr="00B3119D">
              <w:rPr>
                <w:sz w:val="22"/>
                <w:szCs w:val="22"/>
                <w:lang w:val="vi-VN"/>
              </w:rPr>
              <w:t>ệc c</w:t>
            </w:r>
            <w:r w:rsidRPr="00B3119D">
              <w:rPr>
                <w:sz w:val="22"/>
                <w:szCs w:val="22"/>
              </w:rPr>
              <w:t>ó ký nh</w:t>
            </w:r>
            <w:r w:rsidRPr="00B3119D">
              <w:rPr>
                <w:sz w:val="22"/>
                <w:szCs w:val="22"/>
                <w:lang w:val="vi-VN"/>
              </w:rPr>
              <w:t>ận của người thực hiện hoặc danh s</w:t>
            </w:r>
            <w:r w:rsidRPr="00B3119D">
              <w:rPr>
                <w:sz w:val="22"/>
                <w:szCs w:val="22"/>
              </w:rPr>
              <w:t>ách có ký nh</w:t>
            </w:r>
            <w:r w:rsidRPr="00B3119D">
              <w:rPr>
                <w:sz w:val="22"/>
                <w:szCs w:val="22"/>
                <w:lang w:val="vi-VN"/>
              </w:rPr>
              <w:t>ận theo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 Chi qu</w:t>
            </w:r>
            <w:r w:rsidRPr="00B3119D">
              <w:rPr>
                <w:sz w:val="22"/>
                <w:szCs w:val="22"/>
                <w:lang w:val="vi-VN"/>
              </w:rPr>
              <w:t>ản l</w:t>
            </w:r>
            <w:r w:rsidRPr="00B3119D">
              <w:rPr>
                <w:sz w:val="22"/>
                <w:szCs w:val="22"/>
              </w:rPr>
              <w:t>ý, ph</w:t>
            </w:r>
            <w:r w:rsidRPr="00B3119D">
              <w:rPr>
                <w:sz w:val="22"/>
                <w:szCs w:val="22"/>
                <w:lang w:val="vi-VN"/>
              </w:rPr>
              <w:t>ục vụ lớp học: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Công tác phí cho cán b</w:t>
            </w:r>
            <w:r w:rsidRPr="00B3119D">
              <w:rPr>
                <w:sz w:val="22"/>
                <w:szCs w:val="22"/>
                <w:lang w:val="vi-VN"/>
              </w:rPr>
              <w:t>ộ quản l</w:t>
            </w:r>
            <w:r w:rsidRPr="00B3119D">
              <w:rPr>
                <w:sz w:val="22"/>
                <w:szCs w:val="22"/>
              </w:rPr>
              <w:t>ý l</w:t>
            </w:r>
            <w:r w:rsidRPr="00B3119D">
              <w:rPr>
                <w:sz w:val="22"/>
                <w:szCs w:val="22"/>
                <w:lang w:val="vi-VN"/>
              </w:rPr>
              <w:t>ớp học (trường hợp tổ chức lớp ở xa cơ sở đ</w:t>
            </w:r>
            <w:r w:rsidRPr="00B3119D">
              <w:rPr>
                <w:sz w:val="22"/>
                <w:szCs w:val="22"/>
              </w:rPr>
              <w:t>ào t</w:t>
            </w:r>
            <w:r w:rsidRPr="00B3119D">
              <w:rPr>
                <w:sz w:val="22"/>
                <w:szCs w:val="22"/>
                <w:lang w:val="vi-VN"/>
              </w:rPr>
              <w:t>ạo)</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(tiền ph</w:t>
            </w:r>
            <w:r w:rsidRPr="00B3119D">
              <w:rPr>
                <w:sz w:val="22"/>
                <w:szCs w:val="22"/>
              </w:rPr>
              <w:t>òng ngh</w:t>
            </w:r>
            <w:r w:rsidRPr="00B3119D">
              <w:rPr>
                <w:sz w:val="22"/>
                <w:szCs w:val="22"/>
                <w:lang w:val="vi-VN"/>
              </w:rPr>
              <w:t>ỉ), v</w:t>
            </w:r>
            <w:r w:rsidRPr="00B3119D">
              <w:rPr>
                <w:sz w:val="22"/>
                <w:szCs w:val="22"/>
              </w:rPr>
              <w:t>é tàu xe/phi</w:t>
            </w:r>
            <w:r w:rsidRPr="00B3119D">
              <w:rPr>
                <w:sz w:val="22"/>
                <w:szCs w:val="22"/>
                <w:lang w:val="vi-VN"/>
              </w:rPr>
              <w:t>ếu thu tiền cước vận chuyển k</w:t>
            </w:r>
            <w:r w:rsidRPr="00B3119D">
              <w:rPr>
                <w:sz w:val="22"/>
                <w:szCs w:val="22"/>
              </w:rPr>
              <w:t>èm theo th</w:t>
            </w:r>
            <w:r w:rsidRPr="00B3119D">
              <w:rPr>
                <w:sz w:val="22"/>
                <w:szCs w:val="22"/>
                <w:lang w:val="vi-VN"/>
              </w:rPr>
              <w:t>ẻ l</w:t>
            </w:r>
            <w:r w:rsidRPr="00B3119D">
              <w:rPr>
                <w:sz w:val="22"/>
                <w:szCs w:val="22"/>
              </w:rPr>
              <w:t>ên máy bay.</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Các kho</w:t>
            </w:r>
            <w:r w:rsidRPr="00B3119D">
              <w:rPr>
                <w:sz w:val="22"/>
                <w:szCs w:val="22"/>
                <w:lang w:val="vi-VN"/>
              </w:rPr>
              <w:t>ản chi kh</w:t>
            </w:r>
            <w:r w:rsidRPr="00B3119D">
              <w:rPr>
                <w:sz w:val="22"/>
                <w:szCs w:val="22"/>
              </w:rPr>
              <w:t>ác đ</w:t>
            </w:r>
            <w:r w:rsidRPr="00B3119D">
              <w:rPr>
                <w:sz w:val="22"/>
                <w:szCs w:val="22"/>
                <w:lang w:val="vi-VN"/>
              </w:rPr>
              <w:t>ể phục vụ quản l</w:t>
            </w:r>
            <w:r w:rsidRPr="00B3119D">
              <w:rPr>
                <w:sz w:val="22"/>
                <w:szCs w:val="22"/>
              </w:rPr>
              <w:t>ý, đi</w:t>
            </w:r>
            <w:r w:rsidRPr="00B3119D">
              <w:rPr>
                <w:sz w:val="22"/>
                <w:szCs w:val="22"/>
                <w:lang w:val="vi-VN"/>
              </w:rPr>
              <w:t>ều h</w:t>
            </w:r>
            <w:r w:rsidRPr="00B3119D">
              <w:rPr>
                <w:sz w:val="22"/>
                <w:szCs w:val="22"/>
              </w:rPr>
              <w:t>ành l</w:t>
            </w:r>
            <w:r w:rsidRPr="00B3119D">
              <w:rPr>
                <w:sz w:val="22"/>
                <w:szCs w:val="22"/>
                <w:lang w:val="vi-VN"/>
              </w:rPr>
              <w:t>ớp học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ho</w:t>
            </w:r>
            <w:r w:rsidRPr="00B3119D">
              <w:rPr>
                <w:sz w:val="22"/>
                <w:szCs w:val="22"/>
                <w:lang w:val="vi-VN"/>
              </w:rPr>
              <w:t>ặc giấy bi</w:t>
            </w:r>
            <w:r w:rsidRPr="00B3119D">
              <w:rPr>
                <w:sz w:val="22"/>
                <w:szCs w:val="22"/>
              </w:rPr>
              <w:t>ên nh</w:t>
            </w:r>
            <w:r w:rsidRPr="00B3119D">
              <w:rPr>
                <w:sz w:val="22"/>
                <w:szCs w:val="22"/>
                <w:lang w:val="vi-VN"/>
              </w:rPr>
              <w:t>ận hoặc bảng k</w:t>
            </w:r>
            <w:r w:rsidRPr="00B3119D">
              <w:rPr>
                <w:sz w:val="22"/>
                <w:szCs w:val="22"/>
              </w:rPr>
              <w:t>ê công vi</w:t>
            </w:r>
            <w:r w:rsidRPr="00B3119D">
              <w:rPr>
                <w:sz w:val="22"/>
                <w:szCs w:val="22"/>
                <w:lang w:val="vi-VN"/>
              </w:rPr>
              <w:t>ệc c</w:t>
            </w:r>
            <w:r w:rsidRPr="00B3119D">
              <w:rPr>
                <w:sz w:val="22"/>
                <w:szCs w:val="22"/>
              </w:rPr>
              <w:t>ó ký nh</w:t>
            </w:r>
            <w:r w:rsidRPr="00B3119D">
              <w:rPr>
                <w:sz w:val="22"/>
                <w:szCs w:val="22"/>
                <w:lang w:val="vi-VN"/>
              </w:rPr>
              <w:t>ận của người thực hiện theo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d) Chi phí t</w:t>
            </w:r>
            <w:r w:rsidRPr="00B3119D">
              <w:rPr>
                <w:sz w:val="22"/>
                <w:szCs w:val="22"/>
                <w:lang w:val="vi-VN"/>
              </w:rPr>
              <w:t>ổ chức cho học vi</w:t>
            </w:r>
            <w:r w:rsidRPr="00B3119D">
              <w:rPr>
                <w:sz w:val="22"/>
                <w:szCs w:val="22"/>
              </w:rPr>
              <w:t>ên đi kh</w:t>
            </w:r>
            <w:r w:rsidRPr="00B3119D">
              <w:rPr>
                <w:sz w:val="22"/>
                <w:szCs w:val="22"/>
                <w:lang w:val="vi-VN"/>
              </w:rPr>
              <w:t>ảo s</w:t>
            </w:r>
            <w:r w:rsidRPr="00B3119D">
              <w:rPr>
                <w:sz w:val="22"/>
                <w:szCs w:val="22"/>
              </w:rPr>
              <w:t>át, th</w:t>
            </w:r>
            <w:r w:rsidRPr="00B3119D">
              <w:rPr>
                <w:sz w:val="22"/>
                <w:szCs w:val="22"/>
                <w:lang w:val="vi-VN"/>
              </w:rPr>
              <w:t>ực tế</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xe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Pr>
                <w:sz w:val="22"/>
                <w:szCs w:val="22"/>
              </w:rPr>
              <w:t>đ</w:t>
            </w:r>
            <w:r w:rsidRPr="00B3119D">
              <w:rPr>
                <w:sz w:val="22"/>
                <w:szCs w:val="22"/>
              </w:rPr>
              <w:t>) Chi h</w:t>
            </w:r>
            <w:r w:rsidRPr="00B3119D">
              <w:rPr>
                <w:sz w:val="22"/>
                <w:szCs w:val="22"/>
                <w:lang w:val="vi-VN"/>
              </w:rPr>
              <w:t>ỗ trợ tiền ăn cho học vi</w:t>
            </w:r>
            <w:r w:rsidRPr="00B3119D">
              <w:rPr>
                <w:sz w:val="22"/>
                <w:szCs w:val="22"/>
              </w:rPr>
              <w:t>ên (n</w:t>
            </w:r>
            <w:r w:rsidRPr="00B3119D">
              <w:rPr>
                <w:sz w:val="22"/>
                <w:szCs w:val="22"/>
                <w:lang w:val="vi-VN"/>
              </w:rPr>
              <w:t>ếu c</w:t>
            </w:r>
            <w:r w:rsidRPr="00B3119D">
              <w:rPr>
                <w:sz w:val="22"/>
                <w:szCs w:val="22"/>
              </w:rPr>
              <w:t>ó)</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B</w:t>
            </w:r>
            <w:r w:rsidRPr="00B3119D">
              <w:rPr>
                <w:sz w:val="22"/>
                <w:szCs w:val="22"/>
                <w:lang w:val="vi-VN"/>
              </w:rPr>
              <w:t>ảng k</w:t>
            </w:r>
            <w:r w:rsidRPr="00B3119D">
              <w:rPr>
                <w:sz w:val="22"/>
                <w:szCs w:val="22"/>
              </w:rPr>
              <w:t>ê chi ti</w:t>
            </w:r>
            <w:r w:rsidRPr="00B3119D">
              <w:rPr>
                <w:sz w:val="22"/>
                <w:szCs w:val="22"/>
                <w:lang w:val="vi-VN"/>
              </w:rPr>
              <w:t>ền ăn theo mức thanh to</w:t>
            </w:r>
            <w:r w:rsidRPr="00B3119D">
              <w:rPr>
                <w:sz w:val="22"/>
                <w:szCs w:val="22"/>
              </w:rPr>
              <w:t>án khoán cho h</w:t>
            </w:r>
            <w:r w:rsidRPr="00B3119D">
              <w:rPr>
                <w:sz w:val="22"/>
                <w:szCs w:val="22"/>
                <w:lang w:val="vi-VN"/>
              </w:rPr>
              <w:t>ọc vi</w:t>
            </w:r>
            <w:r w:rsidRPr="00B3119D">
              <w:rPr>
                <w:sz w:val="22"/>
                <w:szCs w:val="22"/>
              </w:rPr>
              <w:t>ên (có ký </w:t>
            </w:r>
            <w:r w:rsidRPr="00B3119D">
              <w:rPr>
                <w:sz w:val="22"/>
                <w:szCs w:val="22"/>
                <w:lang w:val="vi-VN"/>
              </w:rPr>
              <w:t>nhậ</w:t>
            </w:r>
            <w:r w:rsidRPr="00B3119D">
              <w:rPr>
                <w:sz w:val="22"/>
                <w:szCs w:val="22"/>
              </w:rPr>
              <w:t>n c</w:t>
            </w:r>
            <w:r w:rsidRPr="00B3119D">
              <w:rPr>
                <w:sz w:val="22"/>
                <w:szCs w:val="22"/>
                <w:lang w:val="vi-VN"/>
              </w:rPr>
              <w:t>ủa từng học vi</w:t>
            </w:r>
            <w:r w:rsidRPr="00B3119D">
              <w:rPr>
                <w:sz w:val="22"/>
                <w:szCs w:val="22"/>
              </w:rPr>
              <w:t>ên) ho</w:t>
            </w:r>
            <w:r w:rsidRPr="00B3119D">
              <w:rPr>
                <w:sz w:val="22"/>
                <w:szCs w:val="22"/>
                <w:lang w:val="vi-VN"/>
              </w:rPr>
              <w:t>ặc ho</w:t>
            </w:r>
            <w:r w:rsidRPr="00B3119D">
              <w:rPr>
                <w:sz w:val="22"/>
                <w:szCs w:val="22"/>
              </w:rPr>
              <w:t>á đơn tài chính thanh toán ti</w:t>
            </w:r>
            <w:r w:rsidRPr="00B3119D">
              <w:rPr>
                <w:sz w:val="22"/>
                <w:szCs w:val="22"/>
                <w:lang w:val="vi-VN"/>
              </w:rPr>
              <w:t>ền ăn theo thực tế đ</w:t>
            </w:r>
            <w:r w:rsidRPr="00B3119D">
              <w:rPr>
                <w:sz w:val="22"/>
                <w:szCs w:val="22"/>
              </w:rPr>
              <w:t>ã đư</w:t>
            </w:r>
            <w:r w:rsidRPr="00B3119D">
              <w:rPr>
                <w:sz w:val="22"/>
                <w:szCs w:val="22"/>
                <w:lang w:val="vi-VN"/>
              </w:rPr>
              <w:t>ợc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Đ</w:t>
            </w:r>
            <w:r w:rsidRPr="00B3119D">
              <w:rPr>
                <w:sz w:val="22"/>
                <w:szCs w:val="22"/>
                <w:lang w:val="vi-VN"/>
              </w:rPr>
              <w:t>ối với hoạt động tập huấn: Khởi sự, quản trị doanh nghiệp; hội thảo; diễ</w:t>
            </w:r>
            <w:r w:rsidRPr="00B3119D">
              <w:rPr>
                <w:sz w:val="22"/>
                <w:szCs w:val="22"/>
              </w:rPr>
              <w:t>n </w:t>
            </w:r>
            <w:r w:rsidRPr="00B3119D">
              <w:rPr>
                <w:sz w:val="22"/>
                <w:szCs w:val="22"/>
                <w:lang w:val="vi-VN"/>
              </w:rPr>
              <w:t>đà</w:t>
            </w:r>
            <w:r w:rsidRPr="00B3119D">
              <w:rPr>
                <w:sz w:val="22"/>
                <w:szCs w:val="22"/>
              </w:rPr>
              <w:t>n (g</w:t>
            </w:r>
            <w:r w:rsidRPr="00B3119D">
              <w:rPr>
                <w:sz w:val="22"/>
                <w:szCs w:val="22"/>
                <w:lang w:val="vi-VN"/>
              </w:rPr>
              <w:t>ọi tắt l</w:t>
            </w:r>
            <w:r w:rsidRPr="00B3119D">
              <w:rPr>
                <w:sz w:val="22"/>
                <w:szCs w:val="22"/>
              </w:rPr>
              <w:t>à h</w:t>
            </w:r>
            <w:r w:rsidRPr="00B3119D">
              <w:rPr>
                <w:sz w:val="22"/>
                <w:szCs w:val="22"/>
                <w:lang w:val="vi-VN"/>
              </w:rPr>
              <w:t>ội nghị)</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 Thuê </w:t>
            </w:r>
            <w:r w:rsidRPr="00B3119D">
              <w:rPr>
                <w:sz w:val="22"/>
                <w:szCs w:val="22"/>
                <w:lang w:val="vi-VN"/>
              </w:rPr>
              <w:t>hộ</w:t>
            </w:r>
            <w:r w:rsidRPr="00B3119D">
              <w:rPr>
                <w:sz w:val="22"/>
                <w:szCs w:val="22"/>
              </w:rPr>
              <w:t>i </w:t>
            </w:r>
            <w:r w:rsidRPr="00B3119D">
              <w:rPr>
                <w:sz w:val="22"/>
                <w:szCs w:val="22"/>
                <w:lang w:val="vi-VN"/>
              </w:rPr>
              <w:t>trườ</w:t>
            </w:r>
            <w:r w:rsidRPr="00B3119D">
              <w:rPr>
                <w:sz w:val="22"/>
                <w:szCs w:val="22"/>
              </w:rPr>
              <w:t>ng </w:t>
            </w:r>
            <w:r w:rsidRPr="00B3119D">
              <w:rPr>
                <w:sz w:val="22"/>
                <w:szCs w:val="22"/>
                <w:lang w:val="vi-VN"/>
              </w:rPr>
              <w:t xml:space="preserve">tổ </w:t>
            </w:r>
            <w:r w:rsidRPr="00B3119D">
              <w:rPr>
                <w:sz w:val="22"/>
                <w:szCs w:val="22"/>
              </w:rPr>
              <w:t>c</w:t>
            </w:r>
            <w:r w:rsidRPr="00B3119D">
              <w:rPr>
                <w:sz w:val="22"/>
                <w:szCs w:val="22"/>
                <w:lang w:val="vi-VN"/>
              </w:rPr>
              <w:t>hứ</w:t>
            </w:r>
            <w:r w:rsidRPr="00B3119D">
              <w:rPr>
                <w:sz w:val="22"/>
                <w:szCs w:val="22"/>
              </w:rPr>
              <w:t>c </w:t>
            </w:r>
            <w:r w:rsidRPr="00B3119D">
              <w:rPr>
                <w:sz w:val="22"/>
                <w:szCs w:val="22"/>
                <w:lang w:val="vi-VN"/>
              </w:rPr>
              <w:t>hộ</w:t>
            </w:r>
            <w:r w:rsidRPr="00B3119D">
              <w:rPr>
                <w:sz w:val="22"/>
                <w:szCs w:val="22"/>
              </w:rPr>
              <w:t>i </w:t>
            </w:r>
            <w:r w:rsidRPr="00B3119D">
              <w:rPr>
                <w:sz w:val="22"/>
                <w:szCs w:val="22"/>
                <w:lang w:val="vi-VN"/>
              </w:rPr>
              <w:t>nghị </w:t>
            </w:r>
            <w:r w:rsidRPr="00B3119D">
              <w:rPr>
                <w:sz w:val="22"/>
                <w:szCs w:val="22"/>
              </w:rPr>
              <w:t>(</w:t>
            </w:r>
            <w:r w:rsidRPr="00B3119D">
              <w:rPr>
                <w:sz w:val="22"/>
                <w:szCs w:val="22"/>
                <w:lang w:val="vi-VN"/>
              </w:rPr>
              <w:t>trườ</w:t>
            </w:r>
            <w:r w:rsidRPr="00B3119D">
              <w:rPr>
                <w:sz w:val="22"/>
                <w:szCs w:val="22"/>
              </w:rPr>
              <w:t>ng </w:t>
            </w:r>
            <w:r w:rsidRPr="00B3119D">
              <w:rPr>
                <w:sz w:val="22"/>
                <w:szCs w:val="22"/>
                <w:lang w:val="vi-VN"/>
              </w:rPr>
              <w:t>hợ</w:t>
            </w:r>
            <w:r w:rsidRPr="00B3119D">
              <w:rPr>
                <w:sz w:val="22"/>
                <w:szCs w:val="22"/>
              </w:rPr>
              <w:t>p đơn </w:t>
            </w:r>
            <w:r w:rsidRPr="00B3119D">
              <w:rPr>
                <w:sz w:val="22"/>
                <w:szCs w:val="22"/>
                <w:lang w:val="vi-VN"/>
              </w:rPr>
              <w:t>vị phả</w:t>
            </w:r>
            <w:r w:rsidRPr="00B3119D">
              <w:rPr>
                <w:sz w:val="22"/>
                <w:szCs w:val="22"/>
              </w:rPr>
              <w:t>i thuê </w:t>
            </w:r>
            <w:r w:rsidRPr="00B3119D">
              <w:rPr>
                <w:sz w:val="22"/>
                <w:szCs w:val="22"/>
                <w:lang w:val="vi-VN"/>
              </w:rPr>
              <w:t>ngoà</w:t>
            </w:r>
            <w:r w:rsidRPr="00B3119D">
              <w:rPr>
                <w:sz w:val="22"/>
                <w:szCs w:val="22"/>
              </w:rPr>
              <w:t>i); thuê máy chi</w:t>
            </w:r>
            <w:r w:rsidRPr="00B3119D">
              <w:rPr>
                <w:sz w:val="22"/>
                <w:szCs w:val="22"/>
                <w:lang w:val="vi-VN"/>
              </w:rPr>
              <w:t>ếu, trang thiết bị trực tiếp phục vụ hội nghị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h</w:t>
            </w:r>
            <w:r w:rsidRPr="00B3119D">
              <w:rPr>
                <w:sz w:val="22"/>
                <w:szCs w:val="22"/>
                <w:lang w:val="vi-VN"/>
              </w:rPr>
              <w:t>ội trường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In </w:t>
            </w:r>
            <w:r w:rsidRPr="00B3119D">
              <w:rPr>
                <w:sz w:val="22"/>
                <w:szCs w:val="22"/>
                <w:lang w:val="vi-VN"/>
              </w:rPr>
              <w:t>tà</w:t>
            </w:r>
            <w:r w:rsidRPr="00B3119D">
              <w:rPr>
                <w:sz w:val="22"/>
                <w:szCs w:val="22"/>
              </w:rPr>
              <w:t>i </w:t>
            </w:r>
            <w:r w:rsidRPr="00B3119D">
              <w:rPr>
                <w:sz w:val="22"/>
                <w:szCs w:val="22"/>
                <w:lang w:val="vi-VN"/>
              </w:rPr>
              <w:t>liệ</w:t>
            </w:r>
            <w:r w:rsidRPr="00B3119D">
              <w:rPr>
                <w:sz w:val="22"/>
                <w:szCs w:val="22"/>
              </w:rPr>
              <w:t>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đ</w:t>
            </w:r>
            <w:r w:rsidRPr="00B3119D">
              <w:rPr>
                <w:sz w:val="22"/>
                <w:szCs w:val="22"/>
                <w:lang w:val="vi-VN"/>
              </w:rPr>
              <w:t xml:space="preserve">ại biểu tham dự </w:t>
            </w:r>
            <w:r>
              <w:rPr>
                <w:sz w:val="22"/>
                <w:szCs w:val="22"/>
              </w:rPr>
              <w:t xml:space="preserve">(Hợp đồng và thanh lý hợp đồng theo quy định của Kho bạc nhà nước).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Ti</w:t>
            </w:r>
            <w:r w:rsidRPr="00B3119D">
              <w:rPr>
                <w:sz w:val="22"/>
                <w:szCs w:val="22"/>
                <w:lang w:val="vi-VN"/>
              </w:rPr>
              <w:t>ền t</w:t>
            </w:r>
            <w:r w:rsidRPr="00B3119D">
              <w:rPr>
                <w:sz w:val="22"/>
                <w:szCs w:val="22"/>
              </w:rPr>
              <w:t>ài li</w:t>
            </w:r>
            <w:r w:rsidRPr="00B3119D">
              <w:rPr>
                <w:sz w:val="22"/>
                <w:szCs w:val="22"/>
                <w:lang w:val="vi-VN"/>
              </w:rPr>
              <w:t>ệu, b</w:t>
            </w:r>
            <w:r w:rsidRPr="00B3119D">
              <w:rPr>
                <w:sz w:val="22"/>
                <w:szCs w:val="22"/>
              </w:rPr>
              <w:t>út gi</w:t>
            </w:r>
            <w:r w:rsidRPr="00B3119D">
              <w:rPr>
                <w:sz w:val="22"/>
                <w:szCs w:val="22"/>
                <w:lang w:val="vi-VN"/>
              </w:rPr>
              <w:t>ấy (nếu c</w:t>
            </w:r>
            <w:r w:rsidRPr="00B3119D">
              <w:rPr>
                <w:sz w:val="22"/>
                <w:szCs w:val="22"/>
              </w:rPr>
              <w:t>ó) cho đ</w:t>
            </w:r>
            <w:r w:rsidRPr="00B3119D">
              <w:rPr>
                <w:sz w:val="22"/>
                <w:szCs w:val="22"/>
                <w:lang w:val="vi-VN"/>
              </w:rPr>
              <w:t>ại biểu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xe ô tô </w:t>
            </w:r>
            <w:r w:rsidRPr="00B3119D">
              <w:rPr>
                <w:sz w:val="22"/>
                <w:szCs w:val="22"/>
                <w:lang w:val="vi-VN"/>
              </w:rPr>
              <w:t>từ </w:t>
            </w:r>
            <w:r w:rsidRPr="00B3119D">
              <w:rPr>
                <w:sz w:val="22"/>
                <w:szCs w:val="22"/>
              </w:rPr>
              <w:t>nơi </w:t>
            </w:r>
            <w:r w:rsidRPr="00B3119D">
              <w:rPr>
                <w:sz w:val="22"/>
                <w:szCs w:val="22"/>
                <w:lang w:val="vi-VN"/>
              </w:rPr>
              <w:t>nghỉ đế</w:t>
            </w:r>
            <w:r w:rsidRPr="00B3119D">
              <w:rPr>
                <w:sz w:val="22"/>
                <w:szCs w:val="22"/>
              </w:rPr>
              <w:t>n nơi </w:t>
            </w:r>
            <w:r w:rsidRPr="00B3119D">
              <w:rPr>
                <w:sz w:val="22"/>
                <w:szCs w:val="22"/>
                <w:lang w:val="vi-VN"/>
              </w:rPr>
              <w:t>tổ chứ</w:t>
            </w:r>
            <w:r w:rsidRPr="00B3119D">
              <w:rPr>
                <w:sz w:val="22"/>
                <w:szCs w:val="22"/>
              </w:rPr>
              <w:t>c </w:t>
            </w:r>
            <w:r w:rsidRPr="00B3119D">
              <w:rPr>
                <w:sz w:val="22"/>
                <w:szCs w:val="22"/>
                <w:lang w:val="vi-VN"/>
              </w:rPr>
              <w:t>hộ</w:t>
            </w:r>
            <w:r w:rsidRPr="00B3119D">
              <w:rPr>
                <w:sz w:val="22"/>
                <w:szCs w:val="22"/>
              </w:rPr>
              <w:t>i ngh</w:t>
            </w:r>
            <w:r w:rsidRPr="00B3119D">
              <w:rPr>
                <w:sz w:val="22"/>
                <w:szCs w:val="22"/>
                <w:lang w:val="vi-VN"/>
              </w:rPr>
              <w:t>ị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xe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gi</w:t>
            </w:r>
            <w:r w:rsidRPr="00B3119D">
              <w:rPr>
                <w:sz w:val="22"/>
                <w:szCs w:val="22"/>
                <w:lang w:val="vi-VN"/>
              </w:rPr>
              <w:t>ảng vi</w:t>
            </w:r>
            <w:r w:rsidRPr="00B3119D">
              <w:rPr>
                <w:sz w:val="22"/>
                <w:szCs w:val="22"/>
              </w:rPr>
              <w:t>ên, báo cáo viên (n</w:t>
            </w:r>
            <w:r w:rsidRPr="00B3119D">
              <w:rPr>
                <w:sz w:val="22"/>
                <w:szCs w:val="22"/>
                <w:lang w:val="vi-VN"/>
              </w:rPr>
              <w:t>ếu c</w:t>
            </w:r>
            <w:r w:rsidRPr="00B3119D">
              <w:rPr>
                <w:sz w:val="22"/>
                <w:szCs w:val="22"/>
              </w:rPr>
              <w:t>ó)</w:t>
            </w:r>
          </w:p>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Danh sách ký nh</w:t>
            </w:r>
            <w:r w:rsidRPr="00B3119D">
              <w:rPr>
                <w:sz w:val="22"/>
                <w:szCs w:val="22"/>
                <w:lang w:val="vi-VN"/>
              </w:rPr>
              <w:t>ận tiền hoặc giấy bi</w:t>
            </w:r>
            <w:r w:rsidRPr="00B3119D">
              <w:rPr>
                <w:sz w:val="22"/>
                <w:szCs w:val="22"/>
              </w:rPr>
              <w:t>ên nh</w:t>
            </w:r>
            <w:r w:rsidRPr="00B3119D">
              <w:rPr>
                <w:sz w:val="22"/>
                <w:szCs w:val="22"/>
                <w:lang w:val="vi-VN"/>
              </w:rPr>
              <w:t>ận; ho</w:t>
            </w:r>
            <w:r w:rsidRPr="00B3119D">
              <w:rPr>
                <w:sz w:val="22"/>
                <w:szCs w:val="22"/>
              </w:rPr>
              <w:t>á đơn tài chính/danh sách ký nh</w:t>
            </w:r>
            <w:r w:rsidRPr="00B3119D">
              <w:rPr>
                <w:sz w:val="22"/>
                <w:szCs w:val="22"/>
                <w:lang w:val="vi-VN"/>
              </w:rPr>
              <w:t>ận tiền (tiền ph</w:t>
            </w:r>
            <w:r w:rsidRPr="00B3119D">
              <w:rPr>
                <w:sz w:val="22"/>
                <w:szCs w:val="22"/>
              </w:rPr>
              <w:t>òng ngh</w:t>
            </w:r>
            <w:r w:rsidRPr="00B3119D">
              <w:rPr>
                <w:sz w:val="22"/>
                <w:szCs w:val="22"/>
                <w:lang w:val="vi-VN"/>
              </w:rPr>
              <w:t>ỉ, hỗ trợ tiền ăn); v</w:t>
            </w:r>
            <w:r w:rsidRPr="00B3119D">
              <w:rPr>
                <w:sz w:val="22"/>
                <w:szCs w:val="22"/>
              </w:rPr>
              <w:t>é tàu xe/phi</w:t>
            </w:r>
            <w:r w:rsidRPr="00B3119D">
              <w:rPr>
                <w:sz w:val="22"/>
                <w:szCs w:val="22"/>
                <w:lang w:val="vi-VN"/>
              </w:rPr>
              <w:t>ếu thu tiền cước vận chuyển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nư</w:t>
            </w:r>
            <w:r w:rsidRPr="00B3119D">
              <w:rPr>
                <w:sz w:val="22"/>
                <w:szCs w:val="22"/>
                <w:lang w:val="vi-VN"/>
              </w:rPr>
              <w:t>ớc uống trong hội nghị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cho ban t</w:t>
            </w:r>
            <w:r w:rsidRPr="00B3119D">
              <w:rPr>
                <w:sz w:val="22"/>
                <w:szCs w:val="22"/>
                <w:lang w:val="vi-VN"/>
              </w:rPr>
              <w:t>ổ chức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(tiền ph</w:t>
            </w:r>
            <w:r w:rsidRPr="00B3119D">
              <w:rPr>
                <w:sz w:val="22"/>
                <w:szCs w:val="22"/>
              </w:rPr>
              <w:t>òng ngh</w:t>
            </w:r>
            <w:r w:rsidRPr="00B3119D">
              <w:rPr>
                <w:sz w:val="22"/>
                <w:szCs w:val="22"/>
                <w:lang w:val="vi-VN"/>
              </w:rPr>
              <w:t>ỉ); v</w:t>
            </w:r>
            <w:r w:rsidRPr="00B3119D">
              <w:rPr>
                <w:sz w:val="22"/>
                <w:szCs w:val="22"/>
              </w:rPr>
              <w:t>é tàu xe/phi</w:t>
            </w:r>
            <w:r w:rsidRPr="00B3119D">
              <w:rPr>
                <w:sz w:val="22"/>
                <w:szCs w:val="22"/>
                <w:lang w:val="vi-VN"/>
              </w:rPr>
              <w:t>ếu thu tiền cước vận chuyển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khác như: Ti</w:t>
            </w:r>
            <w:r w:rsidRPr="00B3119D">
              <w:rPr>
                <w:sz w:val="22"/>
                <w:szCs w:val="22"/>
                <w:lang w:val="vi-VN"/>
              </w:rPr>
              <w:t>ền l</w:t>
            </w:r>
            <w:r w:rsidRPr="00B3119D">
              <w:rPr>
                <w:sz w:val="22"/>
                <w:szCs w:val="22"/>
              </w:rPr>
              <w:t>àm thêm gi</w:t>
            </w:r>
            <w:r w:rsidRPr="00B3119D">
              <w:rPr>
                <w:sz w:val="22"/>
                <w:szCs w:val="22"/>
                <w:lang w:val="vi-VN"/>
              </w:rPr>
              <w:t>ờ, tiền thuốc chữa bệnh th</w:t>
            </w:r>
            <w:r w:rsidRPr="00B3119D">
              <w:rPr>
                <w:sz w:val="22"/>
                <w:szCs w:val="22"/>
              </w:rPr>
              <w:t>ông thư</w:t>
            </w:r>
            <w:r w:rsidRPr="00B3119D">
              <w:rPr>
                <w:sz w:val="22"/>
                <w:szCs w:val="22"/>
                <w:lang w:val="vi-VN"/>
              </w:rPr>
              <w:t>ờng, trang tr</w:t>
            </w:r>
            <w:r w:rsidRPr="00B3119D">
              <w:rPr>
                <w:sz w:val="22"/>
                <w:szCs w:val="22"/>
              </w:rPr>
              <w:t>í h</w:t>
            </w:r>
            <w:r w:rsidRPr="00B3119D">
              <w:rPr>
                <w:sz w:val="22"/>
                <w:szCs w:val="22"/>
                <w:lang w:val="vi-VN"/>
              </w:rPr>
              <w:t>ội trường ...</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ch</w:t>
            </w:r>
            <w:r w:rsidRPr="00B3119D">
              <w:rPr>
                <w:sz w:val="22"/>
                <w:szCs w:val="22"/>
                <w:lang w:val="vi-VN"/>
              </w:rPr>
              <w:t>ứng từ theo quy định.</w:t>
            </w:r>
          </w:p>
          <w:p w:rsidR="001A00D7" w:rsidRPr="00B3119D" w:rsidRDefault="001A00D7" w:rsidP="00BA2DA1">
            <w:pPr>
              <w:spacing w:after="120" w:line="234" w:lineRule="atLeast"/>
              <w:jc w:val="both"/>
              <w:rPr>
                <w:sz w:val="22"/>
                <w:szCs w:val="22"/>
              </w:rPr>
            </w:pPr>
            <w:r w:rsidRPr="00B3119D">
              <w:rPr>
                <w:sz w:val="22"/>
                <w:szCs w:val="22"/>
              </w:rPr>
              <w:t> </w:t>
            </w:r>
          </w:p>
        </w:tc>
      </w:tr>
      <w:tr w:rsidR="001A00D7" w:rsidRPr="00BA2DA1"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pacing w:val="-8"/>
                <w:sz w:val="22"/>
                <w:szCs w:val="22"/>
                <w:lang w:val="nl-NL"/>
              </w:rPr>
            </w:pPr>
            <w:r w:rsidRPr="00B3119D">
              <w:rPr>
                <w:spacing w:val="-8"/>
                <w:sz w:val="22"/>
                <w:szCs w:val="22"/>
              </w:rPr>
              <w:t>- Chi h</w:t>
            </w:r>
            <w:r w:rsidRPr="00B3119D">
              <w:rPr>
                <w:spacing w:val="-8"/>
                <w:sz w:val="22"/>
                <w:szCs w:val="22"/>
                <w:lang w:val="vi-VN"/>
              </w:rPr>
              <w:t>ỗ trợ tiền ăn, thu</w:t>
            </w:r>
            <w:r w:rsidRPr="00B3119D">
              <w:rPr>
                <w:spacing w:val="-8"/>
                <w:sz w:val="22"/>
                <w:szCs w:val="22"/>
              </w:rPr>
              <w:t>ê phòng ngh</w:t>
            </w:r>
            <w:r w:rsidRPr="00B3119D">
              <w:rPr>
                <w:spacing w:val="-8"/>
                <w:sz w:val="22"/>
                <w:szCs w:val="22"/>
                <w:lang w:val="vi-VN"/>
              </w:rPr>
              <w:t xml:space="preserve">ỉ cho đại biểu </w:t>
            </w:r>
            <w:r w:rsidRPr="00B3119D">
              <w:rPr>
                <w:snapToGrid w:val="0"/>
                <w:spacing w:val="-8"/>
                <w:sz w:val="22"/>
                <w:szCs w:val="22"/>
                <w:lang w:val="nl-NL"/>
              </w:rPr>
              <w:t xml:space="preserve">không trong danh sách trả lương của cơ quan nhà nước, đơn vị sự nghiệp công lập và doanh nghiệp </w:t>
            </w:r>
            <w:r w:rsidRPr="00B3119D">
              <w:rPr>
                <w:spacing w:val="-8"/>
                <w:sz w:val="22"/>
                <w:szCs w:val="22"/>
                <w:lang w:val="nl-NL"/>
              </w:rPr>
              <w:t>(n</w:t>
            </w:r>
            <w:r w:rsidRPr="00B3119D">
              <w:rPr>
                <w:spacing w:val="-8"/>
                <w:sz w:val="22"/>
                <w:szCs w:val="22"/>
                <w:lang w:val="vi-VN"/>
              </w:rPr>
              <w:t>ếu c</w:t>
            </w:r>
            <w:r w:rsidRPr="00B3119D">
              <w:rPr>
                <w:spacing w:val="-8"/>
                <w:sz w:val="22"/>
                <w:szCs w:val="22"/>
                <w:lang w:val="nl-NL"/>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lang w:val="nl-NL"/>
              </w:rPr>
            </w:pPr>
            <w:r w:rsidRPr="00B3119D">
              <w:rPr>
                <w:sz w:val="22"/>
                <w:szCs w:val="22"/>
                <w:lang w:val="nl-NL"/>
              </w:rPr>
              <w:t>B</w:t>
            </w:r>
            <w:r w:rsidRPr="00B3119D">
              <w:rPr>
                <w:sz w:val="22"/>
                <w:szCs w:val="22"/>
                <w:lang w:val="vi-VN"/>
              </w:rPr>
              <w:t>ảng k</w:t>
            </w:r>
            <w:r w:rsidRPr="00B3119D">
              <w:rPr>
                <w:sz w:val="22"/>
                <w:szCs w:val="22"/>
                <w:lang w:val="nl-NL"/>
              </w:rPr>
              <w:t>ê chi ti</w:t>
            </w:r>
            <w:r w:rsidRPr="00B3119D">
              <w:rPr>
                <w:sz w:val="22"/>
                <w:szCs w:val="22"/>
                <w:lang w:val="vi-VN"/>
              </w:rPr>
              <w:t>ền ăn, thu</w:t>
            </w:r>
            <w:r w:rsidRPr="00B3119D">
              <w:rPr>
                <w:sz w:val="22"/>
                <w:szCs w:val="22"/>
                <w:lang w:val="nl-NL"/>
              </w:rPr>
              <w:t>ê phòng ngh</w:t>
            </w:r>
            <w:r w:rsidRPr="00B3119D">
              <w:rPr>
                <w:sz w:val="22"/>
                <w:szCs w:val="22"/>
                <w:lang w:val="vi-VN"/>
              </w:rPr>
              <w:t>ỉ theo mức thanh to</w:t>
            </w:r>
            <w:r w:rsidRPr="00B3119D">
              <w:rPr>
                <w:sz w:val="22"/>
                <w:szCs w:val="22"/>
                <w:lang w:val="nl-NL"/>
              </w:rPr>
              <w:t>án khoán cho đ</w:t>
            </w:r>
            <w:r w:rsidRPr="00B3119D">
              <w:rPr>
                <w:sz w:val="22"/>
                <w:szCs w:val="22"/>
                <w:lang w:val="vi-VN"/>
              </w:rPr>
              <w:t>ại biểu (c</w:t>
            </w:r>
            <w:r w:rsidRPr="00B3119D">
              <w:rPr>
                <w:sz w:val="22"/>
                <w:szCs w:val="22"/>
                <w:lang w:val="nl-NL"/>
              </w:rPr>
              <w:t>ó ký </w:t>
            </w:r>
            <w:r w:rsidRPr="00B3119D">
              <w:rPr>
                <w:sz w:val="22"/>
                <w:szCs w:val="22"/>
                <w:lang w:val="vi-VN"/>
              </w:rPr>
              <w:t>nhậ</w:t>
            </w:r>
            <w:r w:rsidRPr="00B3119D">
              <w:rPr>
                <w:sz w:val="22"/>
                <w:szCs w:val="22"/>
                <w:lang w:val="nl-NL"/>
              </w:rPr>
              <w:t>n c</w:t>
            </w:r>
            <w:r w:rsidRPr="00B3119D">
              <w:rPr>
                <w:sz w:val="22"/>
                <w:szCs w:val="22"/>
                <w:lang w:val="vi-VN"/>
              </w:rPr>
              <w:t>ủa từng đại biểu hoặc ho</w:t>
            </w:r>
            <w:r w:rsidRPr="00B3119D">
              <w:rPr>
                <w:sz w:val="22"/>
                <w:szCs w:val="22"/>
                <w:lang w:val="nl-NL"/>
              </w:rPr>
              <w:t>á đơn tài chính thanh toán ti</w:t>
            </w:r>
            <w:r w:rsidRPr="00B3119D">
              <w:rPr>
                <w:sz w:val="22"/>
                <w:szCs w:val="22"/>
                <w:lang w:val="vi-VN"/>
              </w:rPr>
              <w:t>ền ăn, thu</w:t>
            </w:r>
            <w:r w:rsidRPr="00B3119D">
              <w:rPr>
                <w:sz w:val="22"/>
                <w:szCs w:val="22"/>
                <w:lang w:val="nl-NL"/>
              </w:rPr>
              <w:t>ê phòng ngh</w:t>
            </w:r>
            <w:r w:rsidRPr="00B3119D">
              <w:rPr>
                <w:sz w:val="22"/>
                <w:szCs w:val="22"/>
                <w:lang w:val="vi-VN"/>
              </w:rPr>
              <w:t>ỉ theo thực tế đ</w:t>
            </w:r>
            <w:r w:rsidRPr="00B3119D">
              <w:rPr>
                <w:sz w:val="22"/>
                <w:szCs w:val="22"/>
                <w:lang w:val="nl-NL"/>
              </w:rPr>
              <w:t>ã đư</w:t>
            </w:r>
            <w:r w:rsidRPr="00B3119D">
              <w:rPr>
                <w:sz w:val="22"/>
                <w:szCs w:val="22"/>
                <w:lang w:val="vi-VN"/>
              </w:rPr>
              <w:t>ợc quy định.</w:t>
            </w:r>
          </w:p>
        </w:tc>
      </w:tr>
      <w:tr w:rsidR="001A00D7" w:rsidRPr="00BA2DA1"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lang w:val="nl-NL"/>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lang w:val="nl-NL"/>
              </w:rPr>
            </w:pPr>
            <w:r w:rsidRPr="00B3119D">
              <w:rPr>
                <w:sz w:val="22"/>
                <w:szCs w:val="22"/>
                <w:lang w:val="nl-NL"/>
              </w:rPr>
              <w:t>- Chi h</w:t>
            </w:r>
            <w:r w:rsidRPr="00B3119D">
              <w:rPr>
                <w:sz w:val="22"/>
                <w:szCs w:val="22"/>
                <w:lang w:val="vi-VN"/>
              </w:rPr>
              <w:t>ỗ trợ tiền t</w:t>
            </w:r>
            <w:r w:rsidRPr="00B3119D">
              <w:rPr>
                <w:sz w:val="22"/>
                <w:szCs w:val="22"/>
                <w:lang w:val="nl-NL"/>
              </w:rPr>
              <w:t>àu xe đ</w:t>
            </w:r>
            <w:r w:rsidRPr="00B3119D">
              <w:rPr>
                <w:sz w:val="22"/>
                <w:szCs w:val="22"/>
                <w:lang w:val="vi-VN"/>
              </w:rPr>
              <w:t xml:space="preserve">ại biểu </w:t>
            </w:r>
            <w:r w:rsidRPr="00B3119D">
              <w:rPr>
                <w:snapToGrid w:val="0"/>
                <w:sz w:val="22"/>
                <w:szCs w:val="22"/>
                <w:lang w:val="nl-NL"/>
              </w:rPr>
              <w:t xml:space="preserve">không trong danh sách trả lương của cơ quan nhà nước, đơn vị sự nghiệp công lập và doanh nghiệp </w:t>
            </w:r>
            <w:r w:rsidRPr="00B3119D">
              <w:rPr>
                <w:sz w:val="22"/>
                <w:szCs w:val="22"/>
                <w:lang w:val="nl-NL"/>
              </w:rPr>
              <w:t>(n</w:t>
            </w:r>
            <w:r w:rsidRPr="00B3119D">
              <w:rPr>
                <w:sz w:val="22"/>
                <w:szCs w:val="22"/>
                <w:lang w:val="vi-VN"/>
              </w:rPr>
              <w:t>ếu c</w:t>
            </w:r>
            <w:r w:rsidRPr="00B3119D">
              <w:rPr>
                <w:sz w:val="22"/>
                <w:szCs w:val="22"/>
                <w:lang w:val="nl-NL"/>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lang w:val="nl-NL"/>
              </w:rPr>
            </w:pPr>
            <w:r w:rsidRPr="00B3119D">
              <w:rPr>
                <w:sz w:val="22"/>
                <w:szCs w:val="22"/>
                <w:lang w:val="nl-NL"/>
              </w:rPr>
              <w:t>Vé tàu, xe v</w:t>
            </w:r>
            <w:r w:rsidRPr="00B3119D">
              <w:rPr>
                <w:sz w:val="22"/>
                <w:szCs w:val="22"/>
                <w:lang w:val="vi-VN"/>
              </w:rPr>
              <w:t>ận tải c</w:t>
            </w:r>
            <w:r w:rsidRPr="00B3119D">
              <w:rPr>
                <w:sz w:val="22"/>
                <w:szCs w:val="22"/>
                <w:lang w:val="nl-NL"/>
              </w:rPr>
              <w:t>ông c</w:t>
            </w:r>
            <w:r w:rsidRPr="00B3119D">
              <w:rPr>
                <w:sz w:val="22"/>
                <w:szCs w:val="22"/>
                <w:lang w:val="vi-VN"/>
              </w:rPr>
              <w:t>ộng từ nơi đại biểu  ở đến địa điểm hội nghị hoặc danh s</w:t>
            </w:r>
            <w:r w:rsidRPr="00B3119D">
              <w:rPr>
                <w:sz w:val="22"/>
                <w:szCs w:val="22"/>
                <w:lang w:val="nl-NL"/>
              </w:rPr>
              <w:t>ách nh</w:t>
            </w:r>
            <w:r w:rsidRPr="00B3119D">
              <w:rPr>
                <w:sz w:val="22"/>
                <w:szCs w:val="22"/>
                <w:lang w:val="vi-VN"/>
              </w:rPr>
              <w:t>ận tiền thanh to</w:t>
            </w:r>
            <w:r w:rsidRPr="00B3119D">
              <w:rPr>
                <w:sz w:val="22"/>
                <w:szCs w:val="22"/>
                <w:lang w:val="nl-NL"/>
              </w:rPr>
              <w:t>án khoán t</w:t>
            </w:r>
            <w:r w:rsidRPr="00B3119D">
              <w:rPr>
                <w:sz w:val="22"/>
                <w:szCs w:val="22"/>
                <w:lang w:val="vi-VN"/>
              </w:rPr>
              <w:t>ự t</w:t>
            </w:r>
            <w:r w:rsidRPr="00B3119D">
              <w:rPr>
                <w:sz w:val="22"/>
                <w:szCs w:val="22"/>
                <w:lang w:val="nl-NL"/>
              </w:rPr>
              <w:t>úc phương ti</w:t>
            </w:r>
            <w:r w:rsidRPr="00B3119D">
              <w:rPr>
                <w:sz w:val="22"/>
                <w:szCs w:val="22"/>
                <w:lang w:val="vi-VN"/>
              </w:rPr>
              <w:t>ện (c</w:t>
            </w:r>
            <w:r w:rsidRPr="00B3119D">
              <w:rPr>
                <w:sz w:val="22"/>
                <w:szCs w:val="22"/>
                <w:lang w:val="nl-NL"/>
              </w:rPr>
              <w:t>ó ký nh</w:t>
            </w:r>
            <w:r w:rsidRPr="00B3119D">
              <w:rPr>
                <w:sz w:val="22"/>
                <w:szCs w:val="22"/>
                <w:lang w:val="vi-VN"/>
              </w:rPr>
              <w:t>ận của từng đại biểu).</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IV</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hỗ trợ th</w:t>
            </w:r>
            <w:r w:rsidRPr="00B3119D">
              <w:rPr>
                <w:b/>
                <w:bCs/>
                <w:sz w:val="22"/>
                <w:szCs w:val="22"/>
              </w:rPr>
              <w:t>ành l</w:t>
            </w:r>
            <w:r w:rsidRPr="00B3119D">
              <w:rPr>
                <w:b/>
                <w:bCs/>
                <w:sz w:val="22"/>
                <w:szCs w:val="22"/>
                <w:lang w:val="vi-VN"/>
              </w:rPr>
              <w:t>ập doanh nghiệp sản xuất c</w:t>
            </w:r>
            <w:r w:rsidRPr="00B3119D">
              <w:rPr>
                <w:b/>
                <w:bCs/>
                <w:sz w:val="22"/>
                <w:szCs w:val="22"/>
              </w:rPr>
              <w:t>ông nghi</w:t>
            </w:r>
            <w:r w:rsidRPr="00B3119D">
              <w:rPr>
                <w:b/>
                <w:bCs/>
                <w:sz w:val="22"/>
                <w:szCs w:val="22"/>
                <w:lang w:val="vi-VN"/>
              </w:rPr>
              <w:t>ệp n</w:t>
            </w:r>
            <w:r w:rsidRPr="00B3119D">
              <w:rPr>
                <w:b/>
                <w:bCs/>
                <w:sz w:val="22"/>
                <w:szCs w:val="22"/>
              </w:rPr>
              <w:t>ông thôn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1. Trư</w:t>
            </w:r>
            <w:r w:rsidRPr="00B3119D">
              <w:rPr>
                <w:sz w:val="22"/>
                <w:szCs w:val="22"/>
                <w:lang w:val="vi-VN"/>
              </w:rPr>
              <w:t>ờng hợp đơn vị thực hiện đề </w:t>
            </w:r>
            <w:r w:rsidRPr="00B3119D">
              <w:rPr>
                <w:sz w:val="22"/>
                <w:szCs w:val="22"/>
              </w:rPr>
              <w:t>án không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kinh ph</w:t>
            </w:r>
            <w:r w:rsidRPr="00B3119D">
              <w:rPr>
                <w:sz w:val="22"/>
                <w:szCs w:val="22"/>
              </w:rPr>
              <w:t>í thành l</w:t>
            </w:r>
            <w:r w:rsidRPr="00B3119D">
              <w:rPr>
                <w:sz w:val="22"/>
                <w:szCs w:val="22"/>
                <w:lang w:val="vi-VN"/>
              </w:rPr>
              <w:t>ập doanh nghiệ</w:t>
            </w:r>
            <w:r w:rsidRPr="00B3119D">
              <w:rPr>
                <w:sz w:val="22"/>
                <w:szCs w:val="22"/>
              </w:rPr>
              <w:t>p công </w:t>
            </w:r>
            <w:r w:rsidRPr="00B3119D">
              <w:rPr>
                <w:sz w:val="22"/>
                <w:szCs w:val="22"/>
                <w:lang w:val="vi-VN"/>
              </w:rPr>
              <w:t>nghiệ</w:t>
            </w:r>
            <w:r w:rsidRPr="00B3119D">
              <w:rPr>
                <w:sz w:val="22"/>
                <w:szCs w:val="22"/>
              </w:rPr>
              <w:t>p gi</w:t>
            </w:r>
            <w:r w:rsidRPr="00B3119D">
              <w:rPr>
                <w:sz w:val="22"/>
                <w:szCs w:val="22"/>
                <w:lang w:val="vi-VN"/>
              </w:rPr>
              <w:t>ữa đơn vị thực hiện đề </w:t>
            </w:r>
            <w:r w:rsidRPr="00B3119D">
              <w:rPr>
                <w:sz w:val="22"/>
                <w:szCs w:val="22"/>
              </w:rPr>
              <w:t>án và t</w:t>
            </w:r>
            <w:r w:rsidRPr="00B3119D">
              <w:rPr>
                <w:sz w:val="22"/>
                <w:szCs w:val="22"/>
                <w:lang w:val="vi-VN"/>
              </w:rPr>
              <w:t>ổ chức, c</w:t>
            </w:r>
            <w:r w:rsidRPr="00B3119D">
              <w:rPr>
                <w:sz w:val="22"/>
                <w:szCs w:val="22"/>
              </w:rPr>
              <w:t>á nhân có nhu c</w:t>
            </w:r>
            <w:r w:rsidRPr="00B3119D">
              <w:rPr>
                <w:sz w:val="22"/>
                <w:szCs w:val="22"/>
                <w:lang w:val="vi-VN"/>
              </w:rPr>
              <w:t>ầu th</w:t>
            </w:r>
            <w:r w:rsidRPr="00B3119D">
              <w:rPr>
                <w:sz w:val="22"/>
                <w:szCs w:val="22"/>
              </w:rPr>
              <w:t>ành l</w:t>
            </w:r>
            <w:r w:rsidRPr="00B3119D">
              <w:rPr>
                <w:sz w:val="22"/>
                <w:szCs w:val="22"/>
                <w:lang w:val="vi-VN"/>
              </w:rPr>
              <w:t>ập doanh nghiệp; k</w:t>
            </w:r>
            <w:r w:rsidRPr="00B3119D">
              <w:rPr>
                <w:sz w:val="22"/>
                <w:szCs w:val="22"/>
              </w:rPr>
              <w:t>èm theo b</w:t>
            </w:r>
            <w:r w:rsidRPr="00B3119D">
              <w:rPr>
                <w:sz w:val="22"/>
                <w:szCs w:val="22"/>
                <w:lang w:val="vi-VN"/>
              </w:rPr>
              <w:t>ản sao hợp lệ chứng  từ tương ứng như sau:</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tổ chức, c</w:t>
            </w:r>
            <w:r w:rsidRPr="00B3119D">
              <w:rPr>
                <w:sz w:val="22"/>
                <w:szCs w:val="22"/>
              </w:rPr>
              <w:t>á nhân thuê tư v</w:t>
            </w:r>
            <w:r w:rsidRPr="00B3119D">
              <w:rPr>
                <w:sz w:val="22"/>
                <w:szCs w:val="22"/>
                <w:lang w:val="vi-VN"/>
              </w:rPr>
              <w:t>ấn: Hợp đồng, thanh l</w:t>
            </w:r>
            <w:r w:rsidRPr="00B3119D">
              <w:rPr>
                <w:sz w:val="22"/>
                <w:szCs w:val="22"/>
              </w:rPr>
              <w:t>ý h</w:t>
            </w:r>
            <w:r w:rsidRPr="00B3119D">
              <w:rPr>
                <w:sz w:val="22"/>
                <w:szCs w:val="22"/>
                <w:lang w:val="vi-VN"/>
              </w:rPr>
              <w:t>ợp đồng thu</w:t>
            </w:r>
            <w:r w:rsidRPr="00B3119D">
              <w:rPr>
                <w:sz w:val="22"/>
                <w:szCs w:val="22"/>
              </w:rPr>
              <w:t>ê tư v</w:t>
            </w:r>
            <w:r w:rsidRPr="00B3119D">
              <w:rPr>
                <w:sz w:val="22"/>
                <w:szCs w:val="22"/>
                <w:lang w:val="vi-VN"/>
              </w:rPr>
              <w:t>ấn v</w:t>
            </w:r>
            <w:r w:rsidRPr="00B3119D">
              <w:rPr>
                <w:sz w:val="22"/>
                <w:szCs w:val="22"/>
              </w:rPr>
              <w:t>à hoá đơn tài chính.</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tổ chức, c</w:t>
            </w:r>
            <w:r w:rsidRPr="00B3119D">
              <w:rPr>
                <w:sz w:val="22"/>
                <w:szCs w:val="22"/>
              </w:rPr>
              <w:t>á nhân tr</w:t>
            </w:r>
            <w:r w:rsidRPr="00B3119D">
              <w:rPr>
                <w:sz w:val="22"/>
                <w:szCs w:val="22"/>
                <w:lang w:val="vi-VN"/>
              </w:rPr>
              <w:t>ực tiếp thực hiện: Chứng từ chi cho c</w:t>
            </w:r>
            <w:r w:rsidRPr="00B3119D">
              <w:rPr>
                <w:sz w:val="22"/>
                <w:szCs w:val="22"/>
              </w:rPr>
              <w:t>ác n</w:t>
            </w:r>
            <w:r w:rsidRPr="00B3119D">
              <w:rPr>
                <w:sz w:val="22"/>
                <w:szCs w:val="22"/>
                <w:lang w:val="vi-VN"/>
              </w:rPr>
              <w:t>ội dung nghi</w:t>
            </w:r>
            <w:r w:rsidRPr="00B3119D">
              <w:rPr>
                <w:sz w:val="22"/>
                <w:szCs w:val="22"/>
              </w:rPr>
              <w:t>ên c</w:t>
            </w:r>
            <w:r w:rsidRPr="00B3119D">
              <w:rPr>
                <w:sz w:val="22"/>
                <w:szCs w:val="22"/>
                <w:lang w:val="vi-VN"/>
              </w:rPr>
              <w:t>ứu ho</w:t>
            </w:r>
            <w:r w:rsidRPr="00B3119D">
              <w:rPr>
                <w:sz w:val="22"/>
                <w:szCs w:val="22"/>
              </w:rPr>
              <w:t>àn thi</w:t>
            </w:r>
            <w:r w:rsidRPr="00B3119D">
              <w:rPr>
                <w:sz w:val="22"/>
                <w:szCs w:val="22"/>
                <w:lang w:val="vi-VN"/>
              </w:rPr>
              <w:t>ện kế hoạch kinh doanh, dự </w:t>
            </w:r>
            <w:r w:rsidRPr="00B3119D">
              <w:rPr>
                <w:sz w:val="22"/>
                <w:szCs w:val="22"/>
              </w:rPr>
              <w:t>án thành l</w:t>
            </w:r>
            <w:r w:rsidRPr="00B3119D">
              <w:rPr>
                <w:sz w:val="22"/>
                <w:szCs w:val="22"/>
                <w:lang w:val="vi-VN"/>
              </w:rPr>
              <w:t>ập doanh nghiệp, ph</w:t>
            </w:r>
            <w:r w:rsidRPr="00B3119D">
              <w:rPr>
                <w:sz w:val="22"/>
                <w:szCs w:val="22"/>
              </w:rPr>
              <w:t>í đăng ký thành l</w:t>
            </w:r>
            <w:r w:rsidRPr="00B3119D">
              <w:rPr>
                <w:sz w:val="22"/>
                <w:szCs w:val="22"/>
                <w:lang w:val="vi-VN"/>
              </w:rPr>
              <w:t>ập doanh nghiệp.</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2</w:t>
            </w:r>
            <w:r w:rsidRPr="00B3119D">
              <w:rPr>
                <w:b/>
                <w:bCs/>
                <w:sz w:val="22"/>
                <w:szCs w:val="22"/>
              </w:rPr>
              <w:t>. </w:t>
            </w:r>
            <w:r w:rsidRPr="00B3119D">
              <w:rPr>
                <w:sz w:val="22"/>
                <w:szCs w:val="22"/>
              </w:rPr>
              <w:t>Trư</w:t>
            </w:r>
            <w:r w:rsidRPr="00B3119D">
              <w:rPr>
                <w:sz w:val="22"/>
                <w:szCs w:val="22"/>
                <w:lang w:val="vi-VN"/>
              </w:rPr>
              <w:t>ờng hợp đơn vị thực hiện đề </w:t>
            </w:r>
            <w:r w:rsidRPr="00B3119D">
              <w:rPr>
                <w:sz w:val="22"/>
                <w:szCs w:val="22"/>
              </w:rPr>
              <w:t>án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Ch</w:t>
            </w:r>
            <w:r w:rsidRPr="00B3119D">
              <w:rPr>
                <w:sz w:val="22"/>
                <w:szCs w:val="22"/>
                <w:lang w:val="vi-VN"/>
              </w:rPr>
              <w:t>ứng từ, h</w:t>
            </w:r>
            <w:r w:rsidRPr="00B3119D">
              <w:rPr>
                <w:sz w:val="22"/>
                <w:szCs w:val="22"/>
              </w:rPr>
              <w:t>óa đơn theo quy đ</w:t>
            </w:r>
            <w:r w:rsidRPr="00B3119D">
              <w:rPr>
                <w:sz w:val="22"/>
                <w:szCs w:val="22"/>
                <w:lang w:val="vi-VN"/>
              </w:rPr>
              <w:t>ịnh.</w:t>
            </w:r>
          </w:p>
        </w:tc>
      </w:tr>
      <w:tr w:rsidR="001A00D7" w:rsidRPr="00333533"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CA3853" w:rsidRDefault="001A00D7" w:rsidP="00BA2DA1">
            <w:pPr>
              <w:spacing w:after="120" w:line="234" w:lineRule="atLeast"/>
              <w:jc w:val="center"/>
              <w:rPr>
                <w:b/>
              </w:rPr>
            </w:pPr>
            <w:r w:rsidRPr="00CA3853">
              <w:rPr>
                <w:b/>
                <w:sz w:val="22"/>
                <w:szCs w:val="22"/>
              </w:rPr>
              <w:t>V</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CA3853" w:rsidRDefault="001A00D7" w:rsidP="00BA2DA1">
            <w:pPr>
              <w:spacing w:after="120" w:line="234" w:lineRule="atLeast"/>
              <w:jc w:val="both"/>
              <w:rPr>
                <w:b/>
              </w:rPr>
            </w:pPr>
            <w:r w:rsidRPr="00333533">
              <w:rPr>
                <w:b/>
                <w:bCs/>
                <w:sz w:val="22"/>
                <w:szCs w:val="22"/>
              </w:rPr>
              <w:t>Ho</w:t>
            </w:r>
            <w:r w:rsidRPr="00333533">
              <w:rPr>
                <w:b/>
                <w:bCs/>
                <w:sz w:val="22"/>
                <w:szCs w:val="22"/>
                <w:lang w:val="vi-VN"/>
              </w:rPr>
              <w:t>ạt động hỗ trợ: X</w:t>
            </w:r>
            <w:r w:rsidRPr="00333533">
              <w:rPr>
                <w:b/>
                <w:bCs/>
                <w:sz w:val="22"/>
                <w:szCs w:val="22"/>
              </w:rPr>
              <w:t>ây d</w:t>
            </w:r>
            <w:r w:rsidRPr="00333533">
              <w:rPr>
                <w:b/>
                <w:bCs/>
                <w:sz w:val="22"/>
                <w:szCs w:val="22"/>
                <w:lang w:val="vi-VN"/>
              </w:rPr>
              <w:t>ựng m</w:t>
            </w:r>
            <w:r w:rsidRPr="00333533">
              <w:rPr>
                <w:b/>
                <w:bCs/>
                <w:sz w:val="22"/>
                <w:szCs w:val="22"/>
              </w:rPr>
              <w:t>ô hình trình di</w:t>
            </w:r>
            <w:r w:rsidRPr="00333533">
              <w:rPr>
                <w:b/>
                <w:bCs/>
                <w:sz w:val="22"/>
                <w:szCs w:val="22"/>
                <w:lang w:val="vi-VN"/>
              </w:rPr>
              <w:t>ễn kỹ thuật; chuyển giao c</w:t>
            </w:r>
            <w:r w:rsidRPr="00333533">
              <w:rPr>
                <w:b/>
                <w:bCs/>
                <w:sz w:val="22"/>
                <w:szCs w:val="22"/>
              </w:rPr>
              <w:t>ông ngh</w:t>
            </w:r>
            <w:r w:rsidRPr="00333533">
              <w:rPr>
                <w:b/>
                <w:bCs/>
                <w:sz w:val="22"/>
                <w:szCs w:val="22"/>
                <w:lang w:val="vi-VN"/>
              </w:rPr>
              <w:t>ệ, ứng dụng m</w:t>
            </w:r>
            <w:r w:rsidRPr="00333533">
              <w:rPr>
                <w:b/>
                <w:bCs/>
                <w:sz w:val="22"/>
                <w:szCs w:val="22"/>
              </w:rPr>
              <w:t>áy móc thi</w:t>
            </w:r>
            <w:r w:rsidRPr="00333533">
              <w:rPr>
                <w:b/>
                <w:bCs/>
                <w:sz w:val="22"/>
                <w:szCs w:val="22"/>
                <w:lang w:val="vi-VN"/>
              </w:rPr>
              <w:t>ết bị ti</w:t>
            </w:r>
            <w:r w:rsidRPr="00333533">
              <w:rPr>
                <w:b/>
                <w:bCs/>
                <w:sz w:val="22"/>
                <w:szCs w:val="22"/>
              </w:rPr>
              <w:t>ên ti</w:t>
            </w:r>
            <w:r w:rsidRPr="00333533">
              <w:rPr>
                <w:b/>
                <w:bCs/>
                <w:sz w:val="22"/>
                <w:szCs w:val="22"/>
                <w:lang w:val="vi-VN"/>
              </w:rPr>
              <w:t>ến;  đ</w:t>
            </w:r>
            <w:r w:rsidRPr="00333533">
              <w:rPr>
                <w:b/>
                <w:bCs/>
                <w:sz w:val="22"/>
                <w:szCs w:val="22"/>
              </w:rPr>
              <w:t>ánh giá s</w:t>
            </w:r>
            <w:r w:rsidRPr="00333533">
              <w:rPr>
                <w:b/>
                <w:bCs/>
                <w:sz w:val="22"/>
                <w:szCs w:val="22"/>
                <w:lang w:val="vi-VN"/>
              </w:rPr>
              <w:t>ản xuất sạch hơn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lang w:val="vi-VN"/>
              </w:rPr>
              <w:t>Hỗ trợ </w:t>
            </w:r>
            <w:r w:rsidRPr="00B3119D">
              <w:rPr>
                <w:sz w:val="22"/>
                <w:szCs w:val="22"/>
              </w:rPr>
              <w:t>xây d</w:t>
            </w:r>
            <w:r w:rsidRPr="00B3119D">
              <w:rPr>
                <w:sz w:val="22"/>
                <w:szCs w:val="22"/>
                <w:lang w:val="vi-VN"/>
              </w:rPr>
              <w:t>ựng m</w:t>
            </w:r>
            <w:r w:rsidRPr="00B3119D">
              <w:rPr>
                <w:sz w:val="22"/>
                <w:szCs w:val="22"/>
              </w:rPr>
              <w:t>ô hình trình di</w:t>
            </w:r>
            <w:r w:rsidRPr="00B3119D">
              <w:rPr>
                <w:sz w:val="22"/>
                <w:szCs w:val="22"/>
                <w:lang w:val="vi-VN"/>
              </w:rPr>
              <w:t>ễn kỹ thuật để phổ biến c</w:t>
            </w:r>
            <w:r w:rsidRPr="00B3119D">
              <w:rPr>
                <w:sz w:val="22"/>
                <w:szCs w:val="22"/>
              </w:rPr>
              <w:t>ông ngh</w:t>
            </w:r>
            <w:r w:rsidRPr="00B3119D">
              <w:rPr>
                <w:sz w:val="22"/>
                <w:szCs w:val="22"/>
                <w:lang w:val="vi-VN"/>
              </w:rPr>
              <w:t>ệ mới, sản xuất sản phẩm mới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w:t>
            </w:r>
            <w:r w:rsidRPr="00B3119D">
              <w:rPr>
                <w:sz w:val="22"/>
                <w:szCs w:val="22"/>
                <w:lang w:val="vi-VN"/>
              </w:rPr>
              <w:t>nghiệ</w:t>
            </w:r>
            <w:r w:rsidRPr="00B3119D">
              <w:rPr>
                <w:sz w:val="22"/>
                <w:szCs w:val="22"/>
              </w:rPr>
              <w:t>p nông thôn.</w:t>
            </w:r>
          </w:p>
          <w:p w:rsidR="001A00D7" w:rsidRPr="00B3119D" w:rsidRDefault="001A00D7" w:rsidP="00BA2DA1">
            <w:pPr>
              <w:spacing w:after="120" w:line="234" w:lineRule="atLeast"/>
              <w:jc w:val="both"/>
              <w:rPr>
                <w:sz w:val="22"/>
                <w:szCs w:val="22"/>
              </w:rPr>
            </w:pPr>
            <w:r w:rsidRPr="00B3119D">
              <w:rPr>
                <w:sz w:val="22"/>
                <w:szCs w:val="22"/>
              </w:rPr>
              <w:t>- B</w:t>
            </w:r>
            <w:r w:rsidRPr="00B3119D">
              <w:rPr>
                <w:sz w:val="22"/>
                <w:szCs w:val="22"/>
                <w:lang w:val="vi-VN"/>
              </w:rPr>
              <w:t>ản sao hợp lệ c</w:t>
            </w:r>
            <w:r w:rsidRPr="00B3119D">
              <w:rPr>
                <w:sz w:val="22"/>
                <w:szCs w:val="22"/>
              </w:rPr>
              <w:t>ác ch</w:t>
            </w:r>
            <w:r w:rsidRPr="00B3119D">
              <w:rPr>
                <w:sz w:val="22"/>
                <w:szCs w:val="22"/>
                <w:lang w:val="vi-VN"/>
              </w:rPr>
              <w:t>ứng từ tương ứng với gi</w:t>
            </w:r>
            <w:r w:rsidRPr="00B3119D">
              <w:rPr>
                <w:sz w:val="22"/>
                <w:szCs w:val="22"/>
              </w:rPr>
              <w:t>á tr</w:t>
            </w:r>
            <w:r w:rsidRPr="00B3119D">
              <w:rPr>
                <w:sz w:val="22"/>
                <w:szCs w:val="22"/>
                <w:lang w:val="vi-VN"/>
              </w:rPr>
              <w:t>ị kinh ph</w:t>
            </w:r>
            <w:r w:rsidRPr="00B3119D">
              <w:rPr>
                <w:sz w:val="22"/>
                <w:szCs w:val="22"/>
              </w:rPr>
              <w:t>í h</w:t>
            </w:r>
            <w:r w:rsidRPr="00B3119D">
              <w:rPr>
                <w:sz w:val="22"/>
                <w:szCs w:val="22"/>
                <w:lang w:val="vi-VN"/>
              </w:rPr>
              <w:t>ỗ trợ như sau:</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đ</w:t>
            </w:r>
            <w:r w:rsidRPr="00B3119D">
              <w:rPr>
                <w:sz w:val="22"/>
                <w:szCs w:val="22"/>
                <w:lang w:val="vi-VN"/>
              </w:rPr>
              <w:t>ầu tư x</w:t>
            </w:r>
            <w:r w:rsidRPr="00B3119D">
              <w:rPr>
                <w:sz w:val="22"/>
                <w:szCs w:val="22"/>
              </w:rPr>
              <w:t>ây d</w:t>
            </w:r>
            <w:r w:rsidRPr="00B3119D">
              <w:rPr>
                <w:sz w:val="22"/>
                <w:szCs w:val="22"/>
                <w:lang w:val="vi-VN"/>
              </w:rPr>
              <w:t>ựng m</w:t>
            </w:r>
            <w:r w:rsidRPr="00B3119D">
              <w:rPr>
                <w:sz w:val="22"/>
                <w:szCs w:val="22"/>
              </w:rPr>
              <w:t>ô hình:</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xây d</w:t>
            </w:r>
            <w:r w:rsidRPr="00B3119D">
              <w:rPr>
                <w:sz w:val="22"/>
                <w:szCs w:val="22"/>
                <w:lang w:val="vi-VN"/>
              </w:rPr>
              <w:t>ựng cơ bản: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Trư</w:t>
            </w:r>
            <w:r w:rsidRPr="00B3119D">
              <w:rPr>
                <w:sz w:val="22"/>
                <w:szCs w:val="22"/>
                <w:lang w:val="vi-VN"/>
              </w:rPr>
              <w:t>ờng hợp cơ sở c</w:t>
            </w:r>
            <w:r w:rsidRPr="00B3119D">
              <w:rPr>
                <w:sz w:val="22"/>
                <w:szCs w:val="22"/>
              </w:rPr>
              <w:t>ông nghi</w:t>
            </w:r>
            <w:r w:rsidRPr="00B3119D">
              <w:rPr>
                <w:sz w:val="22"/>
                <w:szCs w:val="22"/>
                <w:lang w:val="vi-VN"/>
              </w:rPr>
              <w:t>ệp n</w:t>
            </w:r>
            <w:r w:rsidRPr="00B3119D">
              <w:rPr>
                <w:sz w:val="22"/>
                <w:szCs w:val="22"/>
              </w:rPr>
              <w:t>ông thôn thuê ngoài</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x</w:t>
            </w:r>
            <w:r w:rsidRPr="00B3119D">
              <w:rPr>
                <w:sz w:val="22"/>
                <w:szCs w:val="22"/>
              </w:rPr>
              <w:t>ây d</w:t>
            </w:r>
            <w:r w:rsidRPr="00B3119D">
              <w:rPr>
                <w:sz w:val="22"/>
                <w:szCs w:val="22"/>
                <w:lang w:val="vi-VN"/>
              </w:rPr>
              <w:t>ựng, bi</w:t>
            </w:r>
            <w:r w:rsidRPr="00B3119D">
              <w:rPr>
                <w:sz w:val="22"/>
                <w:szCs w:val="22"/>
              </w:rPr>
              <w:t>ên b</w:t>
            </w:r>
            <w:r w:rsidRPr="00B3119D">
              <w:rPr>
                <w:sz w:val="22"/>
                <w:szCs w:val="22"/>
                <w:lang w:val="vi-VN"/>
              </w:rPr>
              <w:t>ản nghiệm thu, b</w:t>
            </w:r>
            <w:r w:rsidRPr="00B3119D">
              <w:rPr>
                <w:sz w:val="22"/>
                <w:szCs w:val="22"/>
              </w:rPr>
              <w:t>àn giao kh</w:t>
            </w:r>
            <w:r w:rsidRPr="00B3119D">
              <w:rPr>
                <w:sz w:val="22"/>
                <w:szCs w:val="22"/>
                <w:lang w:val="vi-VN"/>
              </w:rPr>
              <w:t>ối lượng x</w:t>
            </w:r>
            <w:r w:rsidRPr="00B3119D">
              <w:rPr>
                <w:sz w:val="22"/>
                <w:szCs w:val="22"/>
              </w:rPr>
              <w:t>ây d</w:t>
            </w:r>
            <w:r w:rsidRPr="00B3119D">
              <w:rPr>
                <w:sz w:val="22"/>
                <w:szCs w:val="22"/>
                <w:lang w:val="vi-VN"/>
              </w:rPr>
              <w:t>ựng cơ bản ho</w:t>
            </w:r>
            <w:r w:rsidRPr="00B3119D">
              <w:rPr>
                <w:sz w:val="22"/>
                <w:szCs w:val="22"/>
              </w:rPr>
              <w:t>àn thành, hoá đơn tài chính theo quy đ</w:t>
            </w:r>
            <w:r w:rsidRPr="00B3119D">
              <w:rPr>
                <w:sz w:val="22"/>
                <w:szCs w:val="22"/>
                <w:lang w:val="vi-VN"/>
              </w:rPr>
              <w:t>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Trư</w:t>
            </w:r>
            <w:r w:rsidRPr="00B3119D">
              <w:rPr>
                <w:sz w:val="22"/>
                <w:szCs w:val="22"/>
                <w:lang w:val="vi-VN"/>
              </w:rPr>
              <w:t>ờng hợp cơ sở c</w:t>
            </w:r>
            <w:r w:rsidRPr="00B3119D">
              <w:rPr>
                <w:sz w:val="22"/>
                <w:szCs w:val="22"/>
              </w:rPr>
              <w:t>ông nghi</w:t>
            </w:r>
            <w:r w:rsidRPr="00B3119D">
              <w:rPr>
                <w:sz w:val="22"/>
                <w:szCs w:val="22"/>
                <w:lang w:val="vi-VN"/>
              </w:rPr>
              <w:t>ệp n</w:t>
            </w:r>
            <w:r w:rsidRPr="00B3119D">
              <w:rPr>
                <w:sz w:val="22"/>
                <w:szCs w:val="22"/>
              </w:rPr>
              <w:t>ông thôn tr</w:t>
            </w:r>
            <w:r w:rsidRPr="00B3119D">
              <w:rPr>
                <w:sz w:val="22"/>
                <w:szCs w:val="22"/>
                <w:lang w:val="vi-VN"/>
              </w:rPr>
              <w:t>ực tiếp thực hiện phải tập hợp c</w:t>
            </w:r>
            <w:r w:rsidRPr="00B3119D">
              <w:rPr>
                <w:sz w:val="22"/>
                <w:szCs w:val="22"/>
              </w:rPr>
              <w:t>ác ch</w:t>
            </w:r>
            <w:r w:rsidRPr="00B3119D">
              <w:rPr>
                <w:sz w:val="22"/>
                <w:szCs w:val="22"/>
                <w:lang w:val="vi-VN"/>
              </w:rPr>
              <w:t>ứng từ</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ch</w:t>
            </w:r>
            <w:r w:rsidRPr="00B3119D">
              <w:rPr>
                <w:sz w:val="22"/>
                <w:szCs w:val="22"/>
                <w:lang w:val="vi-VN"/>
              </w:rPr>
              <w:t>ứng từ mua nguy</w:t>
            </w:r>
            <w:r w:rsidRPr="00B3119D">
              <w:rPr>
                <w:sz w:val="22"/>
                <w:szCs w:val="22"/>
              </w:rPr>
              <w:t>ên v</w:t>
            </w:r>
            <w:r w:rsidRPr="00B3119D">
              <w:rPr>
                <w:sz w:val="22"/>
                <w:szCs w:val="22"/>
                <w:lang w:val="vi-VN"/>
              </w:rPr>
              <w:t>ật liệu, chi ph</w:t>
            </w:r>
            <w:r w:rsidRPr="00B3119D">
              <w:rPr>
                <w:sz w:val="22"/>
                <w:szCs w:val="22"/>
              </w:rPr>
              <w:t>í nhân công,...</w:t>
            </w:r>
            <w:r>
              <w:rPr>
                <w:sz w:val="22"/>
                <w:szCs w:val="22"/>
              </w:rPr>
              <w:t xml:space="preserve"> </w:t>
            </w:r>
            <w:r w:rsidRPr="00B3119D">
              <w:rPr>
                <w:sz w:val="22"/>
                <w:szCs w:val="22"/>
              </w:rPr>
              <w:t>liên quan đ</w:t>
            </w:r>
            <w:r w:rsidRPr="00B3119D">
              <w:rPr>
                <w:sz w:val="22"/>
                <w:szCs w:val="22"/>
                <w:lang w:val="vi-VN"/>
              </w:rPr>
              <w:t>ến x</w:t>
            </w:r>
            <w:r w:rsidRPr="00B3119D">
              <w:rPr>
                <w:sz w:val="22"/>
                <w:szCs w:val="22"/>
              </w:rPr>
              <w:t>ây d</w:t>
            </w:r>
            <w:r w:rsidRPr="00B3119D">
              <w:rPr>
                <w:sz w:val="22"/>
                <w:szCs w:val="22"/>
                <w:lang w:val="vi-VN"/>
              </w:rPr>
              <w:t>ựng cơ bản.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mua s</w:t>
            </w:r>
            <w:r w:rsidRPr="00B3119D">
              <w:rPr>
                <w:sz w:val="22"/>
                <w:szCs w:val="22"/>
                <w:lang w:val="vi-VN"/>
              </w:rPr>
              <w:t>ắm thiết bị: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mua sắm thiết bị; bi</w:t>
            </w:r>
            <w:r w:rsidRPr="00B3119D">
              <w:rPr>
                <w:sz w:val="22"/>
                <w:szCs w:val="22"/>
              </w:rPr>
              <w:t>ên b</w:t>
            </w:r>
            <w:r w:rsidRPr="00B3119D">
              <w:rPr>
                <w:sz w:val="22"/>
                <w:szCs w:val="22"/>
                <w:lang w:val="vi-VN"/>
              </w:rPr>
              <w:t>ản nghiệm thu v</w:t>
            </w:r>
            <w:r w:rsidRPr="00B3119D">
              <w:rPr>
                <w:sz w:val="22"/>
                <w:szCs w:val="22"/>
              </w:rPr>
              <w:t>à bàn giao thi</w:t>
            </w:r>
            <w:r w:rsidRPr="00B3119D">
              <w:rPr>
                <w:sz w:val="22"/>
                <w:szCs w:val="22"/>
                <w:lang w:val="vi-VN"/>
              </w:rPr>
              <w:t>ết bị; ho</w:t>
            </w:r>
            <w:r w:rsidRPr="00B3119D">
              <w:rPr>
                <w:sz w:val="22"/>
                <w:szCs w:val="22"/>
              </w:rPr>
              <w:t>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t</w:t>
            </w:r>
            <w:r w:rsidRPr="00B3119D">
              <w:rPr>
                <w:sz w:val="22"/>
                <w:szCs w:val="22"/>
                <w:lang w:val="vi-VN"/>
              </w:rPr>
              <w:t>ổ chức hội nghị giới thiệu m</w:t>
            </w:r>
            <w:r w:rsidRPr="00B3119D">
              <w:rPr>
                <w:sz w:val="22"/>
                <w:szCs w:val="22"/>
              </w:rPr>
              <w:t>ô hình:</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 Thuê </w:t>
            </w:r>
            <w:r w:rsidRPr="00B3119D">
              <w:rPr>
                <w:sz w:val="22"/>
                <w:szCs w:val="22"/>
                <w:lang w:val="vi-VN"/>
              </w:rPr>
              <w:t>hộ</w:t>
            </w:r>
            <w:r w:rsidRPr="00B3119D">
              <w:rPr>
                <w:sz w:val="22"/>
                <w:szCs w:val="22"/>
              </w:rPr>
              <w:t>i </w:t>
            </w:r>
            <w:r w:rsidRPr="00B3119D">
              <w:rPr>
                <w:sz w:val="22"/>
                <w:szCs w:val="22"/>
                <w:lang w:val="vi-VN"/>
              </w:rPr>
              <w:t>trườ</w:t>
            </w:r>
            <w:r w:rsidRPr="00B3119D">
              <w:rPr>
                <w:sz w:val="22"/>
                <w:szCs w:val="22"/>
              </w:rPr>
              <w:t>ng </w:t>
            </w:r>
            <w:r w:rsidRPr="00B3119D">
              <w:rPr>
                <w:sz w:val="22"/>
                <w:szCs w:val="22"/>
                <w:lang w:val="vi-VN"/>
              </w:rPr>
              <w:t>tổ chứ</w:t>
            </w:r>
            <w:r w:rsidRPr="00B3119D">
              <w:rPr>
                <w:sz w:val="22"/>
                <w:szCs w:val="22"/>
              </w:rPr>
              <w:t>c </w:t>
            </w:r>
            <w:r w:rsidRPr="00B3119D">
              <w:rPr>
                <w:sz w:val="22"/>
                <w:szCs w:val="22"/>
                <w:lang w:val="vi-VN"/>
              </w:rPr>
              <w:t>hộ</w:t>
            </w:r>
            <w:r w:rsidRPr="00B3119D">
              <w:rPr>
                <w:sz w:val="22"/>
                <w:szCs w:val="22"/>
              </w:rPr>
              <w:t>i </w:t>
            </w:r>
            <w:r w:rsidRPr="00B3119D">
              <w:rPr>
                <w:sz w:val="22"/>
                <w:szCs w:val="22"/>
                <w:lang w:val="vi-VN"/>
              </w:rPr>
              <w:t>nghị </w:t>
            </w:r>
            <w:r w:rsidRPr="00B3119D">
              <w:rPr>
                <w:sz w:val="22"/>
                <w:szCs w:val="22"/>
              </w:rPr>
              <w:t>(</w:t>
            </w:r>
            <w:r w:rsidRPr="00B3119D">
              <w:rPr>
                <w:sz w:val="22"/>
                <w:szCs w:val="22"/>
                <w:lang w:val="vi-VN"/>
              </w:rPr>
              <w:t>trườ</w:t>
            </w:r>
            <w:r w:rsidRPr="00B3119D">
              <w:rPr>
                <w:sz w:val="22"/>
                <w:szCs w:val="22"/>
              </w:rPr>
              <w:t>ng </w:t>
            </w:r>
            <w:r w:rsidRPr="00B3119D">
              <w:rPr>
                <w:sz w:val="22"/>
                <w:szCs w:val="22"/>
                <w:lang w:val="vi-VN"/>
              </w:rPr>
              <w:t>hợ</w:t>
            </w:r>
            <w:r w:rsidRPr="00B3119D">
              <w:rPr>
                <w:sz w:val="22"/>
                <w:szCs w:val="22"/>
              </w:rPr>
              <w:t>p đơn </w:t>
            </w:r>
            <w:r w:rsidRPr="00B3119D">
              <w:rPr>
                <w:sz w:val="22"/>
                <w:szCs w:val="22"/>
                <w:lang w:val="vi-VN"/>
              </w:rPr>
              <w:t>vị phả</w:t>
            </w:r>
            <w:r w:rsidRPr="00B3119D">
              <w:rPr>
                <w:sz w:val="22"/>
                <w:szCs w:val="22"/>
              </w:rPr>
              <w:t>i thuê </w:t>
            </w:r>
            <w:r w:rsidRPr="00B3119D">
              <w:rPr>
                <w:sz w:val="22"/>
                <w:szCs w:val="22"/>
                <w:lang w:val="vi-VN"/>
              </w:rPr>
              <w:t>ngoà</w:t>
            </w:r>
            <w:r w:rsidRPr="00B3119D">
              <w:rPr>
                <w:sz w:val="22"/>
                <w:szCs w:val="22"/>
              </w:rPr>
              <w:t>i); thuê máy chi</w:t>
            </w:r>
            <w:r w:rsidRPr="00B3119D">
              <w:rPr>
                <w:sz w:val="22"/>
                <w:szCs w:val="22"/>
                <w:lang w:val="vi-VN"/>
              </w:rPr>
              <w:t>ếu, trang thiết bị trực tiếp phục vụ hội nghị</w:t>
            </w:r>
            <w:r w:rsidRPr="00B3119D">
              <w:rPr>
                <w:sz w:val="22"/>
                <w:szCs w:val="22"/>
              </w:rPr>
              <w:t>; trang trí hội trường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h</w:t>
            </w:r>
            <w:r w:rsidRPr="00B3119D">
              <w:rPr>
                <w:sz w:val="22"/>
                <w:szCs w:val="22"/>
                <w:lang w:val="vi-VN"/>
              </w:rPr>
              <w:t>ội trường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In </w:t>
            </w:r>
            <w:r w:rsidRPr="00B3119D">
              <w:rPr>
                <w:sz w:val="22"/>
                <w:szCs w:val="22"/>
                <w:lang w:val="vi-VN"/>
              </w:rPr>
              <w:t>tà</w:t>
            </w:r>
            <w:r w:rsidRPr="00B3119D">
              <w:rPr>
                <w:sz w:val="22"/>
                <w:szCs w:val="22"/>
              </w:rPr>
              <w:t>i </w:t>
            </w:r>
            <w:r w:rsidRPr="00B3119D">
              <w:rPr>
                <w:sz w:val="22"/>
                <w:szCs w:val="22"/>
                <w:lang w:val="vi-VN"/>
              </w:rPr>
              <w:t>liệ</w:t>
            </w:r>
            <w:r w:rsidRPr="00B3119D">
              <w:rPr>
                <w:sz w:val="22"/>
                <w:szCs w:val="22"/>
              </w:rPr>
              <w:t>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đ</w:t>
            </w:r>
            <w:r w:rsidRPr="00B3119D">
              <w:rPr>
                <w:sz w:val="22"/>
                <w:szCs w:val="22"/>
                <w:lang w:val="vi-VN"/>
              </w:rPr>
              <w:t>ại biểu tham dự (Hợp đồ</w:t>
            </w:r>
            <w:r w:rsidRPr="00B3119D">
              <w:rPr>
                <w:sz w:val="22"/>
                <w:szCs w:val="22"/>
              </w:rPr>
              <w:t>ng </w:t>
            </w:r>
            <w:r w:rsidRPr="00B3119D">
              <w:rPr>
                <w:sz w:val="22"/>
                <w:szCs w:val="22"/>
                <w:lang w:val="vi-VN"/>
              </w:rPr>
              <w:t>và </w:t>
            </w:r>
            <w:r w:rsidRPr="00B3119D">
              <w:rPr>
                <w:sz w:val="22"/>
                <w:szCs w:val="22"/>
              </w:rPr>
              <w:t>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theo quy </w:t>
            </w:r>
            <w:r w:rsidRPr="00B3119D">
              <w:rPr>
                <w:sz w:val="22"/>
                <w:szCs w:val="22"/>
                <w:lang w:val="vi-VN"/>
              </w:rPr>
              <w:t>đị</w:t>
            </w:r>
            <w:r w:rsidRPr="00B3119D">
              <w:rPr>
                <w:sz w:val="22"/>
                <w:szCs w:val="22"/>
              </w:rPr>
              <w:t>nh </w:t>
            </w:r>
            <w:r w:rsidRPr="00B3119D">
              <w:rPr>
                <w:sz w:val="22"/>
                <w:szCs w:val="22"/>
                <w:lang w:val="vi-VN"/>
              </w:rPr>
              <w:t>củ</w:t>
            </w:r>
            <w:r w:rsidRPr="00B3119D">
              <w:rPr>
                <w:sz w:val="22"/>
                <w:szCs w:val="22"/>
              </w:rPr>
              <w:t>a Kho </w:t>
            </w:r>
            <w:r w:rsidRPr="00B3119D">
              <w:rPr>
                <w:sz w:val="22"/>
                <w:szCs w:val="22"/>
                <w:lang w:val="vi-VN"/>
              </w:rPr>
              <w:t>bạ</w:t>
            </w:r>
            <w:r w:rsidRPr="00B3119D">
              <w:rPr>
                <w:sz w:val="22"/>
                <w:szCs w:val="22"/>
              </w:rPr>
              <w:t>c </w:t>
            </w:r>
            <w:r w:rsidRPr="00B3119D">
              <w:rPr>
                <w:sz w:val="22"/>
                <w:szCs w:val="22"/>
                <w:lang w:val="vi-VN"/>
              </w:rPr>
              <w:t>Nhà nướ</w:t>
            </w:r>
            <w:r w:rsidRPr="00B3119D">
              <w:rPr>
                <w:sz w:val="22"/>
                <w:szCs w:val="22"/>
              </w:rPr>
              <w:t>c).</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Ti</w:t>
            </w:r>
            <w:r w:rsidRPr="00B3119D">
              <w:rPr>
                <w:sz w:val="22"/>
                <w:szCs w:val="22"/>
                <w:lang w:val="vi-VN"/>
              </w:rPr>
              <w:t>ền t</w:t>
            </w:r>
            <w:r w:rsidRPr="00B3119D">
              <w:rPr>
                <w:sz w:val="22"/>
                <w:szCs w:val="22"/>
              </w:rPr>
              <w:t>ài li</w:t>
            </w:r>
            <w:r w:rsidRPr="00B3119D">
              <w:rPr>
                <w:sz w:val="22"/>
                <w:szCs w:val="22"/>
                <w:lang w:val="vi-VN"/>
              </w:rPr>
              <w:t>ệu, b</w:t>
            </w:r>
            <w:r w:rsidRPr="00B3119D">
              <w:rPr>
                <w:sz w:val="22"/>
                <w:szCs w:val="22"/>
              </w:rPr>
              <w:t>út gi</w:t>
            </w:r>
            <w:r w:rsidRPr="00B3119D">
              <w:rPr>
                <w:sz w:val="22"/>
                <w:szCs w:val="22"/>
                <w:lang w:val="vi-VN"/>
              </w:rPr>
              <w:t>ấy (nếu c</w:t>
            </w:r>
            <w:r w:rsidRPr="00B3119D">
              <w:rPr>
                <w:sz w:val="22"/>
                <w:szCs w:val="22"/>
              </w:rPr>
              <w:t>ó) cho đ</w:t>
            </w:r>
            <w:r w:rsidRPr="00B3119D">
              <w:rPr>
                <w:sz w:val="22"/>
                <w:szCs w:val="22"/>
                <w:lang w:val="vi-VN"/>
              </w:rPr>
              <w:t>ại biểu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Thuê xe ô tô </w:t>
            </w:r>
            <w:r w:rsidRPr="00B3119D">
              <w:rPr>
                <w:sz w:val="22"/>
                <w:szCs w:val="22"/>
                <w:lang w:val="vi-VN"/>
              </w:rPr>
              <w:t>từ </w:t>
            </w:r>
            <w:r w:rsidRPr="00B3119D">
              <w:rPr>
                <w:sz w:val="22"/>
                <w:szCs w:val="22"/>
              </w:rPr>
              <w:t>nơi </w:t>
            </w:r>
            <w:r w:rsidRPr="00B3119D">
              <w:rPr>
                <w:sz w:val="22"/>
                <w:szCs w:val="22"/>
                <w:lang w:val="vi-VN"/>
              </w:rPr>
              <w:t>nghỉ đế</w:t>
            </w:r>
            <w:r w:rsidRPr="00B3119D">
              <w:rPr>
                <w:sz w:val="22"/>
                <w:szCs w:val="22"/>
              </w:rPr>
              <w:t>n nơi </w:t>
            </w:r>
            <w:r w:rsidRPr="00B3119D">
              <w:rPr>
                <w:sz w:val="22"/>
                <w:szCs w:val="22"/>
                <w:lang w:val="vi-VN"/>
              </w:rPr>
              <w:t>tổ chứ</w:t>
            </w:r>
            <w:r w:rsidRPr="00B3119D">
              <w:rPr>
                <w:sz w:val="22"/>
                <w:szCs w:val="22"/>
              </w:rPr>
              <w:t>c </w:t>
            </w:r>
            <w:r w:rsidRPr="00B3119D">
              <w:rPr>
                <w:sz w:val="22"/>
                <w:szCs w:val="22"/>
                <w:lang w:val="vi-VN"/>
              </w:rPr>
              <w:t>hộ</w:t>
            </w:r>
            <w:r w:rsidRPr="00B3119D">
              <w:rPr>
                <w:sz w:val="22"/>
                <w:szCs w:val="22"/>
              </w:rPr>
              <w:t>i ngh</w:t>
            </w:r>
            <w:r w:rsidRPr="00B3119D">
              <w:rPr>
                <w:sz w:val="22"/>
                <w:szCs w:val="22"/>
                <w:lang w:val="vi-VN"/>
              </w:rPr>
              <w:t>ị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xe và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nư</w:t>
            </w:r>
            <w:r w:rsidRPr="00B3119D">
              <w:rPr>
                <w:sz w:val="22"/>
                <w:szCs w:val="22"/>
                <w:lang w:val="vi-VN"/>
              </w:rPr>
              <w:t>ớc uống trong hội nghị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h</w:t>
            </w:r>
            <w:r w:rsidRPr="00B3119D">
              <w:rPr>
                <w:sz w:val="22"/>
                <w:szCs w:val="22"/>
                <w:lang w:val="vi-VN"/>
              </w:rPr>
              <w:t>ỗ trợ tiền ăn, thu</w:t>
            </w:r>
            <w:r w:rsidRPr="00B3119D">
              <w:rPr>
                <w:sz w:val="22"/>
                <w:szCs w:val="22"/>
              </w:rPr>
              <w:t>ê phòng ngh</w:t>
            </w:r>
            <w:r w:rsidRPr="00B3119D">
              <w:rPr>
                <w:sz w:val="22"/>
                <w:szCs w:val="22"/>
                <w:lang w:val="vi-VN"/>
              </w:rPr>
              <w:t xml:space="preserve">ỉ cho đại biểu </w:t>
            </w:r>
            <w:r w:rsidRPr="00B3119D">
              <w:rPr>
                <w:snapToGrid w:val="0"/>
                <w:sz w:val="22"/>
                <w:szCs w:val="22"/>
                <w:lang w:val="nl-NL"/>
              </w:rPr>
              <w:t>không trong danh sách trả lương của cơ quan nhà nước, đơn vị sự nghiệp công lập và doanh nghiệp</w:t>
            </w:r>
            <w:r w:rsidRPr="00B3119D">
              <w:rPr>
                <w:sz w:val="22"/>
                <w:szCs w:val="22"/>
              </w:rPr>
              <w:t xml:space="preserve"> (n</w:t>
            </w:r>
            <w:r w:rsidRPr="00B3119D">
              <w:rPr>
                <w:sz w:val="22"/>
                <w:szCs w:val="22"/>
                <w:lang w:val="vi-VN"/>
              </w:rPr>
              <w:t>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B</w:t>
            </w:r>
            <w:r w:rsidRPr="00B3119D">
              <w:rPr>
                <w:sz w:val="22"/>
                <w:szCs w:val="22"/>
                <w:lang w:val="vi-VN"/>
              </w:rPr>
              <w:t>ảng k</w:t>
            </w:r>
            <w:r w:rsidRPr="00B3119D">
              <w:rPr>
                <w:sz w:val="22"/>
                <w:szCs w:val="22"/>
              </w:rPr>
              <w:t>ê chi ti</w:t>
            </w:r>
            <w:r w:rsidRPr="00B3119D">
              <w:rPr>
                <w:sz w:val="22"/>
                <w:szCs w:val="22"/>
                <w:lang w:val="vi-VN"/>
              </w:rPr>
              <w:t>ền ăn, thu</w:t>
            </w:r>
            <w:r w:rsidRPr="00B3119D">
              <w:rPr>
                <w:sz w:val="22"/>
                <w:szCs w:val="22"/>
              </w:rPr>
              <w:t>ê phòng ngh</w:t>
            </w:r>
            <w:r w:rsidRPr="00B3119D">
              <w:rPr>
                <w:sz w:val="22"/>
                <w:szCs w:val="22"/>
                <w:lang w:val="vi-VN"/>
              </w:rPr>
              <w:t>ỉ theo mức thanh to</w:t>
            </w:r>
            <w:r w:rsidRPr="00B3119D">
              <w:rPr>
                <w:sz w:val="22"/>
                <w:szCs w:val="22"/>
              </w:rPr>
              <w:t>án khoán cho đ</w:t>
            </w:r>
            <w:r w:rsidRPr="00B3119D">
              <w:rPr>
                <w:sz w:val="22"/>
                <w:szCs w:val="22"/>
                <w:lang w:val="vi-VN"/>
              </w:rPr>
              <w:t>ại biểu (c</w:t>
            </w:r>
            <w:r w:rsidRPr="00B3119D">
              <w:rPr>
                <w:sz w:val="22"/>
                <w:szCs w:val="22"/>
              </w:rPr>
              <w:t>ó ký </w:t>
            </w:r>
            <w:r w:rsidRPr="00B3119D">
              <w:rPr>
                <w:sz w:val="22"/>
                <w:szCs w:val="22"/>
                <w:lang w:val="vi-VN"/>
              </w:rPr>
              <w:t>nhậ</w:t>
            </w:r>
            <w:r w:rsidRPr="00B3119D">
              <w:rPr>
                <w:sz w:val="22"/>
                <w:szCs w:val="22"/>
              </w:rPr>
              <w:t>n c</w:t>
            </w:r>
            <w:r w:rsidRPr="00B3119D">
              <w:rPr>
                <w:sz w:val="22"/>
                <w:szCs w:val="22"/>
                <w:lang w:val="vi-VN"/>
              </w:rPr>
              <w:t>ủa từng đại biểu hoặc ho</w:t>
            </w:r>
            <w:r w:rsidRPr="00B3119D">
              <w:rPr>
                <w:sz w:val="22"/>
                <w:szCs w:val="22"/>
              </w:rPr>
              <w:t>á đơn tài chính thanh toán ti</w:t>
            </w:r>
            <w:r w:rsidRPr="00B3119D">
              <w:rPr>
                <w:sz w:val="22"/>
                <w:szCs w:val="22"/>
                <w:lang w:val="vi-VN"/>
              </w:rPr>
              <w:t>ền ăn, thu</w:t>
            </w:r>
            <w:r w:rsidRPr="00B3119D">
              <w:rPr>
                <w:sz w:val="22"/>
                <w:szCs w:val="22"/>
              </w:rPr>
              <w:t>ê phòng ngh</w:t>
            </w:r>
            <w:r w:rsidRPr="00B3119D">
              <w:rPr>
                <w:sz w:val="22"/>
                <w:szCs w:val="22"/>
                <w:lang w:val="vi-VN"/>
              </w:rPr>
              <w:t>ỉ theo thực tế đ</w:t>
            </w:r>
            <w:r w:rsidRPr="00B3119D">
              <w:rPr>
                <w:sz w:val="22"/>
                <w:szCs w:val="22"/>
              </w:rPr>
              <w:t>ã đư</w:t>
            </w:r>
            <w:r w:rsidRPr="00B3119D">
              <w:rPr>
                <w:sz w:val="22"/>
                <w:szCs w:val="22"/>
                <w:lang w:val="vi-VN"/>
              </w:rPr>
              <w:t>ợc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h</w:t>
            </w:r>
            <w:r w:rsidRPr="00B3119D">
              <w:rPr>
                <w:sz w:val="22"/>
                <w:szCs w:val="22"/>
                <w:lang w:val="vi-VN"/>
              </w:rPr>
              <w:t xml:space="preserve">ỗ trợ </w:t>
            </w:r>
            <w:r w:rsidRPr="00B3119D">
              <w:rPr>
                <w:sz w:val="22"/>
                <w:szCs w:val="22"/>
              </w:rPr>
              <w:t>tiền ăn, thuê phòng nghỉ cho</w:t>
            </w:r>
            <w:r w:rsidRPr="00B3119D">
              <w:rPr>
                <w:sz w:val="22"/>
                <w:szCs w:val="22"/>
                <w:lang w:val="vi-VN"/>
              </w:rPr>
              <w:t xml:space="preserve"> đại biểu </w:t>
            </w:r>
            <w:r w:rsidRPr="00B3119D">
              <w:rPr>
                <w:snapToGrid w:val="0"/>
                <w:sz w:val="22"/>
                <w:szCs w:val="22"/>
                <w:lang w:val="nl-NL"/>
              </w:rPr>
              <w:t>không trong danh sách trả lương của cơ quan nhà nước, đơn vị sự nghiệp công lập và doanh nghiệp</w:t>
            </w:r>
            <w:r w:rsidRPr="00B3119D">
              <w:rPr>
                <w:sz w:val="22"/>
                <w:szCs w:val="22"/>
              </w:rPr>
              <w:t xml:space="preserve"> (n</w:t>
            </w:r>
            <w:r w:rsidRPr="00B3119D">
              <w:rPr>
                <w:sz w:val="22"/>
                <w:szCs w:val="22"/>
                <w:lang w:val="vi-VN"/>
              </w:rPr>
              <w:t>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Vé tàu, xe v</w:t>
            </w:r>
            <w:r w:rsidRPr="00B3119D">
              <w:rPr>
                <w:sz w:val="22"/>
                <w:szCs w:val="22"/>
                <w:lang w:val="vi-VN"/>
              </w:rPr>
              <w:t>ận tải c</w:t>
            </w:r>
            <w:r w:rsidRPr="00B3119D">
              <w:rPr>
                <w:sz w:val="22"/>
                <w:szCs w:val="22"/>
              </w:rPr>
              <w:t>ông c</w:t>
            </w:r>
            <w:r w:rsidRPr="00B3119D">
              <w:rPr>
                <w:sz w:val="22"/>
                <w:szCs w:val="22"/>
                <w:lang w:val="vi-VN"/>
              </w:rPr>
              <w:t>ộng từ nơi đại biểu ở đến địa điểm hội nghị hoặc danh s</w:t>
            </w:r>
            <w:r w:rsidRPr="00B3119D">
              <w:rPr>
                <w:sz w:val="22"/>
                <w:szCs w:val="22"/>
              </w:rPr>
              <w:t>ách nh</w:t>
            </w:r>
            <w:r w:rsidRPr="00B3119D">
              <w:rPr>
                <w:sz w:val="22"/>
                <w:szCs w:val="22"/>
                <w:lang w:val="vi-VN"/>
              </w:rPr>
              <w:t>ận tiền thanh to</w:t>
            </w:r>
            <w:r w:rsidRPr="00B3119D">
              <w:rPr>
                <w:sz w:val="22"/>
                <w:szCs w:val="22"/>
              </w:rPr>
              <w:t>án khoán t</w:t>
            </w:r>
            <w:r w:rsidRPr="00B3119D">
              <w:rPr>
                <w:sz w:val="22"/>
                <w:szCs w:val="22"/>
                <w:lang w:val="vi-VN"/>
              </w:rPr>
              <w:t>ự t</w:t>
            </w:r>
            <w:r w:rsidRPr="00B3119D">
              <w:rPr>
                <w:sz w:val="22"/>
                <w:szCs w:val="22"/>
              </w:rPr>
              <w:t>úc phương ti</w:t>
            </w:r>
            <w:r w:rsidRPr="00B3119D">
              <w:rPr>
                <w:sz w:val="22"/>
                <w:szCs w:val="22"/>
                <w:lang w:val="vi-VN"/>
              </w:rPr>
              <w:t>ện (c</w:t>
            </w:r>
            <w:r w:rsidRPr="00B3119D">
              <w:rPr>
                <w:sz w:val="22"/>
                <w:szCs w:val="22"/>
              </w:rPr>
              <w:t>ó ký nh</w:t>
            </w:r>
            <w:r w:rsidRPr="00B3119D">
              <w:rPr>
                <w:sz w:val="22"/>
                <w:szCs w:val="22"/>
                <w:lang w:val="vi-VN"/>
              </w:rPr>
              <w:t>ận của từng đại biểu).</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1.3</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Hợp đồng, thanh lý hợp đồng ký kết với cá nhân hoặc quyết định của đơn vị cử cán bộ tham gia quản lý, chỉ đạo, kiểm tra giám sát đề án; các chứng từ chi phục vụ cho việc quản lý, chỉ đạo, kiểm tra, giám sát (giấy đi đường, hóa đơn thuê phòng nghỉ, xăng xe, làm thêm giờ, văn phòng phẩm, chi khác phục vụ cho việc thực hiện đề án).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ỗ trợ chuyển giao c</w:t>
            </w:r>
            <w:r w:rsidRPr="00B3119D">
              <w:rPr>
                <w:sz w:val="22"/>
                <w:szCs w:val="22"/>
              </w:rPr>
              <w:t>ông ngh</w:t>
            </w:r>
            <w:r w:rsidRPr="00B3119D">
              <w:rPr>
                <w:sz w:val="22"/>
                <w:szCs w:val="22"/>
                <w:lang w:val="vi-VN"/>
              </w:rPr>
              <w:t>ệ</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chuy</w:t>
            </w:r>
            <w:r w:rsidRPr="00B3119D">
              <w:rPr>
                <w:sz w:val="22"/>
                <w:szCs w:val="22"/>
                <w:lang w:val="vi-VN"/>
              </w:rPr>
              <w:t>ển giao c</w:t>
            </w:r>
            <w:r w:rsidRPr="00B3119D">
              <w:rPr>
                <w:sz w:val="22"/>
                <w:szCs w:val="22"/>
              </w:rPr>
              <w:t>ông ngh</w:t>
            </w:r>
            <w:r w:rsidRPr="00B3119D">
              <w:rPr>
                <w:sz w:val="22"/>
                <w:szCs w:val="22"/>
                <w:lang w:val="vi-VN"/>
              </w:rPr>
              <w:t>ệ</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w:t>
            </w:r>
            <w:r w:rsidRPr="00B3119D">
              <w:rPr>
                <w:sz w:val="22"/>
                <w:szCs w:val="22"/>
                <w:lang w:val="vi-VN"/>
              </w:rPr>
              <w:t>nghiệ</w:t>
            </w:r>
            <w:r w:rsidRPr="00B3119D">
              <w:rPr>
                <w:sz w:val="22"/>
                <w:szCs w:val="22"/>
              </w:rPr>
              <w:t>p nông thôn; kèm theo b</w:t>
            </w:r>
            <w:r w:rsidRPr="00B3119D">
              <w:rPr>
                <w:sz w:val="22"/>
                <w:szCs w:val="22"/>
                <w:lang w:val="vi-VN"/>
              </w:rPr>
              <w:t xml:space="preserve">ản sao hợp lệ hợp đồng </w:t>
            </w:r>
            <w:r w:rsidRPr="00B3119D">
              <w:rPr>
                <w:sz w:val="22"/>
                <w:szCs w:val="22"/>
              </w:rPr>
              <w:t>biên</w:t>
            </w:r>
            <w:r w:rsidRPr="00B3119D">
              <w:rPr>
                <w:sz w:val="22"/>
                <w:szCs w:val="22"/>
                <w:lang w:val="vi-VN"/>
              </w:rPr>
              <w:t xml:space="preserve"> bản nghiệm thu v</w:t>
            </w:r>
            <w:r w:rsidRPr="00B3119D">
              <w:rPr>
                <w:sz w:val="22"/>
                <w:szCs w:val="22"/>
              </w:rPr>
              <w:t>à thanh lý h</w:t>
            </w:r>
            <w:r w:rsidRPr="00B3119D">
              <w:rPr>
                <w:sz w:val="22"/>
                <w:szCs w:val="22"/>
                <w:lang w:val="vi-VN"/>
              </w:rPr>
              <w:t>ợp đồng chuyển giao c</w:t>
            </w:r>
            <w:r w:rsidRPr="00B3119D">
              <w:rPr>
                <w:sz w:val="22"/>
                <w:szCs w:val="22"/>
              </w:rPr>
              <w:t>ông ngh</w:t>
            </w:r>
            <w:r w:rsidRPr="00B3119D">
              <w:rPr>
                <w:sz w:val="22"/>
                <w:szCs w:val="22"/>
                <w:lang w:val="vi-VN"/>
              </w:rPr>
              <w:t>ệ của cơ sở c</w:t>
            </w:r>
            <w:r w:rsidRPr="00B3119D">
              <w:rPr>
                <w:sz w:val="22"/>
                <w:szCs w:val="22"/>
              </w:rPr>
              <w:t>ông nghi</w:t>
            </w:r>
            <w:r w:rsidRPr="00B3119D">
              <w:rPr>
                <w:sz w:val="22"/>
                <w:szCs w:val="22"/>
                <w:lang w:val="vi-VN"/>
              </w:rPr>
              <w:t>ệp n</w:t>
            </w:r>
            <w:r w:rsidRPr="00B3119D">
              <w:rPr>
                <w:sz w:val="22"/>
                <w:szCs w:val="22"/>
              </w:rPr>
              <w:t>ông thôn theo quy đ</w:t>
            </w:r>
            <w:r w:rsidRPr="00B3119D">
              <w:rPr>
                <w:sz w:val="22"/>
                <w:szCs w:val="22"/>
                <w:lang w:val="vi-VN"/>
              </w:rPr>
              <w:t>ịnh, ho</w:t>
            </w:r>
            <w:r w:rsidRPr="00B3119D">
              <w:rPr>
                <w:sz w:val="22"/>
                <w:szCs w:val="22"/>
              </w:rPr>
              <w:t>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Th</w:t>
            </w:r>
            <w:r w:rsidRPr="00B3119D">
              <w:rPr>
                <w:sz w:val="22"/>
                <w:szCs w:val="22"/>
                <w:lang w:val="vi-VN"/>
              </w:rPr>
              <w:t>ực hiện như với đề </w:t>
            </w:r>
            <w:r w:rsidRPr="00B3119D">
              <w:rPr>
                <w:sz w:val="22"/>
                <w:szCs w:val="22"/>
              </w:rPr>
              <w:t>án xây d</w:t>
            </w:r>
            <w:r w:rsidRPr="00B3119D">
              <w:rPr>
                <w:sz w:val="22"/>
                <w:szCs w:val="22"/>
                <w:lang w:val="vi-VN"/>
              </w:rPr>
              <w:t>ựng m</w:t>
            </w:r>
            <w:r w:rsidRPr="00B3119D">
              <w:rPr>
                <w:sz w:val="22"/>
                <w:szCs w:val="22"/>
              </w:rPr>
              <w:t>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3</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ỗ trợ ứng dụng m</w:t>
            </w:r>
            <w:r w:rsidRPr="00B3119D">
              <w:rPr>
                <w:sz w:val="22"/>
                <w:szCs w:val="22"/>
              </w:rPr>
              <w:t>áy móc tiên </w:t>
            </w:r>
            <w:r w:rsidRPr="00B3119D">
              <w:rPr>
                <w:sz w:val="22"/>
                <w:szCs w:val="22"/>
                <w:lang w:val="vi-VN"/>
              </w:rPr>
              <w:t>tiế</w:t>
            </w:r>
            <w:r w:rsidRPr="00B3119D">
              <w:rPr>
                <w:sz w:val="22"/>
                <w:szCs w:val="22"/>
              </w:rPr>
              <w:t>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3.1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đ</w:t>
            </w:r>
            <w:r w:rsidRPr="00B3119D">
              <w:rPr>
                <w:sz w:val="22"/>
                <w:szCs w:val="22"/>
                <w:lang w:val="vi-VN"/>
              </w:rPr>
              <w:t>ầu tư ứng dụng m</w:t>
            </w:r>
            <w:r w:rsidRPr="00B3119D">
              <w:rPr>
                <w:sz w:val="22"/>
                <w:szCs w:val="22"/>
              </w:rPr>
              <w:t>áy móc tiên </w:t>
            </w:r>
            <w:r w:rsidRPr="00B3119D">
              <w:rPr>
                <w:sz w:val="22"/>
                <w:szCs w:val="22"/>
                <w:lang w:val="vi-VN"/>
              </w:rPr>
              <w:t>tiế</w:t>
            </w:r>
            <w:r w:rsidRPr="00B3119D">
              <w:rPr>
                <w:sz w:val="22"/>
                <w:szCs w:val="22"/>
              </w:rPr>
              <w:t>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w:t>
            </w:r>
            <w:r w:rsidRPr="00B3119D">
              <w:rPr>
                <w:sz w:val="22"/>
                <w:szCs w:val="22"/>
                <w:lang w:val="vi-VN"/>
              </w:rPr>
              <w:t>nghiệ</w:t>
            </w:r>
            <w:r w:rsidRPr="00B3119D">
              <w:rPr>
                <w:sz w:val="22"/>
                <w:szCs w:val="22"/>
              </w:rPr>
              <w:t>p nông thôn; b</w:t>
            </w:r>
            <w:r w:rsidRPr="00B3119D">
              <w:rPr>
                <w:sz w:val="22"/>
                <w:szCs w:val="22"/>
                <w:lang w:val="vi-VN"/>
              </w:rPr>
              <w:t>ản sao hợp lệ hợp đồng mua m</w:t>
            </w:r>
            <w:r w:rsidRPr="00B3119D">
              <w:rPr>
                <w:sz w:val="22"/>
                <w:szCs w:val="22"/>
              </w:rPr>
              <w:t>áy móc tiên ti</w:t>
            </w:r>
            <w:r w:rsidRPr="00B3119D">
              <w:rPr>
                <w:sz w:val="22"/>
                <w:szCs w:val="22"/>
                <w:lang w:val="vi-VN"/>
              </w:rPr>
              <w:t>ến của cơ sở c</w:t>
            </w:r>
            <w:r w:rsidRPr="00B3119D">
              <w:rPr>
                <w:sz w:val="22"/>
                <w:szCs w:val="22"/>
              </w:rPr>
              <w:t>ông nghi</w:t>
            </w:r>
            <w:r w:rsidRPr="00B3119D">
              <w:rPr>
                <w:sz w:val="22"/>
                <w:szCs w:val="22"/>
                <w:lang w:val="vi-VN"/>
              </w:rPr>
              <w:t>ệp n</w:t>
            </w:r>
            <w:r w:rsidRPr="00B3119D">
              <w:rPr>
                <w:sz w:val="22"/>
                <w:szCs w:val="22"/>
              </w:rPr>
              <w:t>ông thôn theo quy đ</w:t>
            </w:r>
            <w:r w:rsidRPr="00B3119D">
              <w:rPr>
                <w:sz w:val="22"/>
                <w:szCs w:val="22"/>
                <w:lang w:val="vi-VN"/>
              </w:rPr>
              <w:t xml:space="preserve">ịnh, </w:t>
            </w:r>
            <w:r w:rsidRPr="00B3119D">
              <w:rPr>
                <w:sz w:val="22"/>
                <w:szCs w:val="22"/>
              </w:rPr>
              <w:t>biên</w:t>
            </w:r>
            <w:r w:rsidRPr="00B3119D">
              <w:rPr>
                <w:sz w:val="22"/>
                <w:szCs w:val="22"/>
                <w:lang w:val="vi-VN"/>
              </w:rPr>
              <w:t xml:space="preserve"> bản nghiệm thu v</w:t>
            </w:r>
            <w:r w:rsidRPr="00B3119D">
              <w:rPr>
                <w:sz w:val="22"/>
                <w:szCs w:val="22"/>
              </w:rPr>
              <w:t>à thanh lý h</w:t>
            </w:r>
            <w:r w:rsidRPr="00B3119D">
              <w:rPr>
                <w:sz w:val="22"/>
                <w:szCs w:val="22"/>
                <w:lang w:val="vi-VN"/>
              </w:rPr>
              <w:t>ợp đồng, ho</w:t>
            </w:r>
            <w:r w:rsidRPr="00B3119D">
              <w:rPr>
                <w:sz w:val="22"/>
                <w:szCs w:val="22"/>
              </w:rPr>
              <w:t>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3.2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Th</w:t>
            </w:r>
            <w:r w:rsidRPr="00B3119D">
              <w:rPr>
                <w:sz w:val="22"/>
                <w:szCs w:val="22"/>
                <w:lang w:val="vi-VN"/>
              </w:rPr>
              <w:t>ực hiện như với đề </w:t>
            </w:r>
            <w:r w:rsidRPr="00B3119D">
              <w:rPr>
                <w:sz w:val="22"/>
                <w:szCs w:val="22"/>
              </w:rPr>
              <w:t>án xây d</w:t>
            </w:r>
            <w:r w:rsidRPr="00B3119D">
              <w:rPr>
                <w:sz w:val="22"/>
                <w:szCs w:val="22"/>
                <w:lang w:val="vi-VN"/>
              </w:rPr>
              <w:t>ựng m</w:t>
            </w:r>
            <w:r w:rsidRPr="00B3119D">
              <w:rPr>
                <w:sz w:val="22"/>
                <w:szCs w:val="22"/>
              </w:rPr>
              <w:t>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4</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ỗ trợ đ</w:t>
            </w:r>
            <w:r w:rsidRPr="00B3119D">
              <w:rPr>
                <w:sz w:val="22"/>
                <w:szCs w:val="22"/>
              </w:rPr>
              <w:t>ánh giá s</w:t>
            </w:r>
            <w:r w:rsidRPr="00B3119D">
              <w:rPr>
                <w:sz w:val="22"/>
                <w:szCs w:val="22"/>
                <w:lang w:val="vi-VN"/>
              </w:rPr>
              <w:t>ản xuất sạch hơn cho c</w:t>
            </w:r>
            <w:r w:rsidRPr="00B3119D">
              <w:rPr>
                <w:sz w:val="22"/>
                <w:szCs w:val="22"/>
              </w:rPr>
              <w:t>ác cơ s</w:t>
            </w:r>
            <w:r w:rsidRPr="00B3119D">
              <w:rPr>
                <w:sz w:val="22"/>
                <w:szCs w:val="22"/>
                <w:lang w:val="vi-VN"/>
              </w:rPr>
              <w:t>ở sản xuất c</w:t>
            </w:r>
            <w:r w:rsidRPr="00B3119D">
              <w:rPr>
                <w:sz w:val="22"/>
                <w:szCs w:val="22"/>
              </w:rPr>
              <w:t>ông nghi</w:t>
            </w:r>
            <w:r w:rsidRPr="00B3119D">
              <w:rPr>
                <w:sz w:val="22"/>
                <w:szCs w:val="22"/>
                <w:lang w:val="vi-VN"/>
              </w:rPr>
              <w:t>ệp</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Chi cho nhóm đánh giá s</w:t>
            </w:r>
            <w:r w:rsidRPr="00B3119D">
              <w:rPr>
                <w:sz w:val="22"/>
                <w:szCs w:val="22"/>
                <w:lang w:val="vi-VN"/>
              </w:rPr>
              <w:t>ản xuất sạch hơn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Quy</w:t>
            </w:r>
            <w:r w:rsidRPr="00B3119D">
              <w:rPr>
                <w:sz w:val="22"/>
                <w:szCs w:val="22"/>
                <w:lang w:val="vi-VN"/>
              </w:rPr>
              <w:t>ết định th</w:t>
            </w:r>
            <w:r w:rsidRPr="00B3119D">
              <w:rPr>
                <w:sz w:val="22"/>
                <w:szCs w:val="22"/>
              </w:rPr>
              <w:t>ành l</w:t>
            </w:r>
            <w:r w:rsidRPr="00B3119D">
              <w:rPr>
                <w:sz w:val="22"/>
                <w:szCs w:val="22"/>
                <w:lang w:val="vi-VN"/>
              </w:rPr>
              <w:t>ập nh</w:t>
            </w:r>
            <w:r w:rsidRPr="00B3119D">
              <w:rPr>
                <w:sz w:val="22"/>
                <w:szCs w:val="22"/>
              </w:rPr>
              <w:t>óm đánh giá </w:t>
            </w:r>
            <w:r w:rsidRPr="00B3119D">
              <w:rPr>
                <w:sz w:val="22"/>
                <w:szCs w:val="22"/>
                <w:lang w:val="vi-VN"/>
              </w:rPr>
              <w:t>sả</w:t>
            </w:r>
            <w:r w:rsidRPr="00B3119D">
              <w:rPr>
                <w:sz w:val="22"/>
                <w:szCs w:val="22"/>
              </w:rPr>
              <w:t>n </w:t>
            </w:r>
            <w:r w:rsidRPr="00B3119D">
              <w:rPr>
                <w:sz w:val="22"/>
                <w:szCs w:val="22"/>
                <w:lang w:val="vi-VN"/>
              </w:rPr>
              <w:t>xuấ</w:t>
            </w:r>
            <w:r w:rsidRPr="00B3119D">
              <w:rPr>
                <w:sz w:val="22"/>
                <w:szCs w:val="22"/>
              </w:rPr>
              <w:t>t </w:t>
            </w:r>
            <w:r w:rsidRPr="00B3119D">
              <w:rPr>
                <w:sz w:val="22"/>
                <w:szCs w:val="22"/>
                <w:lang w:val="vi-VN"/>
              </w:rPr>
              <w:t>sạ</w:t>
            </w:r>
            <w:r w:rsidRPr="00B3119D">
              <w:rPr>
                <w:sz w:val="22"/>
                <w:szCs w:val="22"/>
              </w:rPr>
              <w:t>ch hơn do c</w:t>
            </w:r>
            <w:r w:rsidRPr="00B3119D">
              <w:rPr>
                <w:sz w:val="22"/>
                <w:szCs w:val="22"/>
                <w:lang w:val="vi-VN"/>
              </w:rPr>
              <w:t>ấp c</w:t>
            </w:r>
            <w:r w:rsidRPr="00B3119D">
              <w:rPr>
                <w:sz w:val="22"/>
                <w:szCs w:val="22"/>
              </w:rPr>
              <w:t>ó th</w:t>
            </w:r>
            <w:r w:rsidRPr="00B3119D">
              <w:rPr>
                <w:sz w:val="22"/>
                <w:szCs w:val="22"/>
                <w:lang w:val="vi-VN"/>
              </w:rPr>
              <w:t>ẩm quyền ph</w:t>
            </w:r>
            <w:r w:rsidRPr="00B3119D">
              <w:rPr>
                <w:sz w:val="22"/>
                <w:szCs w:val="22"/>
              </w:rPr>
              <w:t>ê duy</w:t>
            </w:r>
            <w:r w:rsidRPr="00B3119D">
              <w:rPr>
                <w:sz w:val="22"/>
                <w:szCs w:val="22"/>
                <w:lang w:val="vi-VN"/>
              </w:rPr>
              <w:t>ệt v</w:t>
            </w:r>
            <w:r w:rsidRPr="00B3119D">
              <w:rPr>
                <w:sz w:val="22"/>
                <w:szCs w:val="22"/>
              </w:rPr>
              <w:t>à các ch</w:t>
            </w:r>
            <w:r w:rsidRPr="00B3119D">
              <w:rPr>
                <w:sz w:val="22"/>
                <w:szCs w:val="22"/>
                <w:lang w:val="vi-VN"/>
              </w:rPr>
              <w:t>ứng từ chi theo quy định</w:t>
            </w:r>
            <w:r w:rsidRPr="00B3119D">
              <w:rPr>
                <w:sz w:val="22"/>
                <w:szCs w:val="22"/>
              </w:rPr>
              <w: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Chi phí phân tích, đánh giá các k</w:t>
            </w:r>
            <w:r w:rsidRPr="00B3119D">
              <w:rPr>
                <w:sz w:val="22"/>
                <w:szCs w:val="22"/>
                <w:lang w:val="vi-VN"/>
              </w:rPr>
              <w:t>ết quả, định mức của hệ thống sản xuất</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khoán chuyên môn/H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hóa đơn tài chính (n</w:t>
            </w:r>
            <w:r w:rsidRPr="00B3119D">
              <w:rPr>
                <w:sz w:val="22"/>
                <w:szCs w:val="22"/>
                <w:lang w:val="vi-VN"/>
              </w:rPr>
              <w:t>ếu thu</w:t>
            </w:r>
            <w:r w:rsidRPr="00B3119D">
              <w:rPr>
                <w:sz w:val="22"/>
                <w:szCs w:val="22"/>
              </w:rPr>
              <w:t>ê tư v</w:t>
            </w:r>
            <w:r w:rsidRPr="00B3119D">
              <w:rPr>
                <w:sz w:val="22"/>
                <w:szCs w:val="22"/>
                <w:lang w:val="vi-VN"/>
              </w:rPr>
              <w:t>ấn đ</w:t>
            </w:r>
            <w:r w:rsidRPr="00B3119D">
              <w:rPr>
                <w:sz w:val="22"/>
                <w:szCs w:val="22"/>
              </w:rPr>
              <w:t>ánh giá) kèm theo s</w:t>
            </w:r>
            <w:r w:rsidRPr="00B3119D">
              <w:rPr>
                <w:sz w:val="22"/>
                <w:szCs w:val="22"/>
                <w:lang w:val="vi-VN"/>
              </w:rPr>
              <w:t>ản phẩm của từng hợp đồng.</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 Chi phí h</w:t>
            </w:r>
            <w:r w:rsidRPr="00B3119D">
              <w:rPr>
                <w:sz w:val="22"/>
                <w:szCs w:val="22"/>
                <w:lang w:val="vi-VN"/>
              </w:rPr>
              <w:t>ội họp đ</w:t>
            </w:r>
            <w:r w:rsidRPr="00B3119D">
              <w:rPr>
                <w:sz w:val="22"/>
                <w:szCs w:val="22"/>
              </w:rPr>
              <w:t>ánh giá </w:t>
            </w:r>
            <w:r w:rsidRPr="00B3119D">
              <w:rPr>
                <w:sz w:val="22"/>
                <w:szCs w:val="22"/>
                <w:lang w:val="vi-VN"/>
              </w:rPr>
              <w:t>kế</w:t>
            </w:r>
            <w:r w:rsidRPr="00B3119D">
              <w:rPr>
                <w:sz w:val="22"/>
                <w:szCs w:val="22"/>
              </w:rPr>
              <w:t>t </w:t>
            </w:r>
            <w:r w:rsidRPr="00B3119D">
              <w:rPr>
                <w:sz w:val="22"/>
                <w:szCs w:val="22"/>
                <w:lang w:val="vi-VN"/>
              </w:rPr>
              <w:t>quả sả</w:t>
            </w:r>
            <w:r w:rsidRPr="00B3119D">
              <w:rPr>
                <w:sz w:val="22"/>
                <w:szCs w:val="22"/>
              </w:rPr>
              <w:t>n </w:t>
            </w:r>
            <w:r w:rsidRPr="00B3119D">
              <w:rPr>
                <w:sz w:val="22"/>
                <w:szCs w:val="22"/>
                <w:lang w:val="vi-VN"/>
              </w:rPr>
              <w:t>xuấ</w:t>
            </w:r>
            <w:r w:rsidRPr="00B3119D">
              <w:rPr>
                <w:sz w:val="22"/>
                <w:szCs w:val="22"/>
              </w:rPr>
              <w:t>t </w:t>
            </w:r>
            <w:r w:rsidRPr="00B3119D">
              <w:rPr>
                <w:sz w:val="22"/>
                <w:szCs w:val="22"/>
                <w:lang w:val="vi-VN"/>
              </w:rPr>
              <w:t>sạ</w:t>
            </w:r>
            <w:r w:rsidRPr="00B3119D">
              <w:rPr>
                <w:sz w:val="22"/>
                <w:szCs w:val="22"/>
              </w:rPr>
              <w:t>ch hơn: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Thuê </w:t>
            </w:r>
            <w:r w:rsidRPr="00B3119D">
              <w:rPr>
                <w:sz w:val="22"/>
                <w:szCs w:val="22"/>
                <w:lang w:val="vi-VN"/>
              </w:rPr>
              <w:t>hộ</w:t>
            </w:r>
            <w:r w:rsidRPr="00B3119D">
              <w:rPr>
                <w:sz w:val="22"/>
                <w:szCs w:val="22"/>
              </w:rPr>
              <w:t>i </w:t>
            </w:r>
            <w:r w:rsidRPr="00B3119D">
              <w:rPr>
                <w:sz w:val="22"/>
                <w:szCs w:val="22"/>
                <w:lang w:val="vi-VN"/>
              </w:rPr>
              <w:t>trườ</w:t>
            </w:r>
            <w:r w:rsidRPr="00B3119D">
              <w:rPr>
                <w:sz w:val="22"/>
                <w:szCs w:val="22"/>
              </w:rPr>
              <w:t>ng </w:t>
            </w:r>
            <w:r w:rsidRPr="00B3119D">
              <w:rPr>
                <w:sz w:val="22"/>
                <w:szCs w:val="22"/>
                <w:lang w:val="vi-VN"/>
              </w:rPr>
              <w:t>tổ chứ</w:t>
            </w:r>
            <w:r w:rsidRPr="00B3119D">
              <w:rPr>
                <w:sz w:val="22"/>
                <w:szCs w:val="22"/>
              </w:rPr>
              <w:t>c </w:t>
            </w:r>
            <w:r w:rsidRPr="00B3119D">
              <w:rPr>
                <w:sz w:val="22"/>
                <w:szCs w:val="22"/>
                <w:lang w:val="vi-VN"/>
              </w:rPr>
              <w:t>hộ</w:t>
            </w:r>
            <w:r w:rsidRPr="00B3119D">
              <w:rPr>
                <w:sz w:val="22"/>
                <w:szCs w:val="22"/>
              </w:rPr>
              <w:t>i </w:t>
            </w:r>
            <w:r w:rsidRPr="00B3119D">
              <w:rPr>
                <w:sz w:val="22"/>
                <w:szCs w:val="22"/>
                <w:lang w:val="vi-VN"/>
              </w:rPr>
              <w:t>nghị </w:t>
            </w:r>
            <w:r w:rsidRPr="00B3119D">
              <w:rPr>
                <w:sz w:val="22"/>
                <w:szCs w:val="22"/>
              </w:rPr>
              <w:t>(</w:t>
            </w:r>
            <w:r w:rsidRPr="00B3119D">
              <w:rPr>
                <w:sz w:val="22"/>
                <w:szCs w:val="22"/>
                <w:lang w:val="vi-VN"/>
              </w:rPr>
              <w:t>trườ</w:t>
            </w:r>
            <w:r w:rsidRPr="00B3119D">
              <w:rPr>
                <w:sz w:val="22"/>
                <w:szCs w:val="22"/>
              </w:rPr>
              <w:t>ng </w:t>
            </w:r>
            <w:r w:rsidRPr="00B3119D">
              <w:rPr>
                <w:sz w:val="22"/>
                <w:szCs w:val="22"/>
                <w:lang w:val="vi-VN"/>
              </w:rPr>
              <w:t>hợ</w:t>
            </w:r>
            <w:r w:rsidRPr="00B3119D">
              <w:rPr>
                <w:sz w:val="22"/>
                <w:szCs w:val="22"/>
              </w:rPr>
              <w:t>p đơn </w:t>
            </w:r>
            <w:r w:rsidRPr="00B3119D">
              <w:rPr>
                <w:sz w:val="22"/>
                <w:szCs w:val="22"/>
                <w:lang w:val="vi-VN"/>
              </w:rPr>
              <w:t>vị phả</w:t>
            </w:r>
            <w:r w:rsidRPr="00B3119D">
              <w:rPr>
                <w:sz w:val="22"/>
                <w:szCs w:val="22"/>
              </w:rPr>
              <w:t>i thuê </w:t>
            </w:r>
            <w:r w:rsidRPr="00B3119D">
              <w:rPr>
                <w:sz w:val="22"/>
                <w:szCs w:val="22"/>
                <w:lang w:val="vi-VN"/>
              </w:rPr>
              <w:t>ngoà</w:t>
            </w:r>
            <w:r w:rsidRPr="00B3119D">
              <w:rPr>
                <w:sz w:val="22"/>
                <w:szCs w:val="22"/>
              </w:rPr>
              <w:t>i); thuê máy chi</w:t>
            </w:r>
            <w:r w:rsidRPr="00B3119D">
              <w:rPr>
                <w:sz w:val="22"/>
                <w:szCs w:val="22"/>
                <w:lang w:val="vi-VN"/>
              </w:rPr>
              <w:t>ếu, trang thiết bị trực tiếp phục vụ hội nghị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h</w:t>
            </w:r>
            <w:r w:rsidRPr="00B3119D">
              <w:rPr>
                <w:sz w:val="22"/>
                <w:szCs w:val="22"/>
                <w:lang w:val="vi-VN"/>
              </w:rPr>
              <w:t>ội trường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In </w:t>
            </w:r>
            <w:r w:rsidRPr="00B3119D">
              <w:rPr>
                <w:sz w:val="22"/>
                <w:szCs w:val="22"/>
                <w:lang w:val="vi-VN"/>
              </w:rPr>
              <w:t>tà</w:t>
            </w:r>
            <w:r w:rsidRPr="00B3119D">
              <w:rPr>
                <w:sz w:val="22"/>
                <w:szCs w:val="22"/>
              </w:rPr>
              <w:t>i </w:t>
            </w:r>
            <w:r w:rsidRPr="00B3119D">
              <w:rPr>
                <w:sz w:val="22"/>
                <w:szCs w:val="22"/>
                <w:lang w:val="vi-VN"/>
              </w:rPr>
              <w:t>liệ</w:t>
            </w:r>
            <w:r w:rsidRPr="00B3119D">
              <w:rPr>
                <w:sz w:val="22"/>
                <w:szCs w:val="22"/>
              </w:rPr>
              <w:t>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kèm theo b</w:t>
            </w:r>
            <w:r w:rsidRPr="00B3119D">
              <w:rPr>
                <w:sz w:val="22"/>
                <w:szCs w:val="22"/>
                <w:lang w:val="vi-VN"/>
              </w:rPr>
              <w:t>ộ t</w:t>
            </w:r>
            <w:r w:rsidRPr="00B3119D">
              <w:rPr>
                <w:sz w:val="22"/>
                <w:szCs w:val="22"/>
              </w:rPr>
              <w:t>ài li</w:t>
            </w:r>
            <w:r w:rsidRPr="00B3119D">
              <w:rPr>
                <w:sz w:val="22"/>
                <w:szCs w:val="22"/>
                <w:lang w:val="vi-VN"/>
              </w:rPr>
              <w:t>ệu v</w:t>
            </w:r>
            <w:r w:rsidRPr="00B3119D">
              <w:rPr>
                <w:sz w:val="22"/>
                <w:szCs w:val="22"/>
              </w:rPr>
              <w:t>à danh sách ký nh</w:t>
            </w:r>
            <w:r w:rsidRPr="00B3119D">
              <w:rPr>
                <w:sz w:val="22"/>
                <w:szCs w:val="22"/>
                <w:lang w:val="vi-VN"/>
              </w:rPr>
              <w:t>ận t</w:t>
            </w:r>
            <w:r w:rsidRPr="00B3119D">
              <w:rPr>
                <w:sz w:val="22"/>
                <w:szCs w:val="22"/>
              </w:rPr>
              <w:t>ài li</w:t>
            </w:r>
            <w:r w:rsidRPr="00B3119D">
              <w:rPr>
                <w:sz w:val="22"/>
                <w:szCs w:val="22"/>
                <w:lang w:val="vi-VN"/>
              </w:rPr>
              <w:t>ệu của c</w:t>
            </w:r>
            <w:r w:rsidRPr="00B3119D">
              <w:rPr>
                <w:sz w:val="22"/>
                <w:szCs w:val="22"/>
              </w:rPr>
              <w:t>ác đ</w:t>
            </w:r>
            <w:r w:rsidRPr="00B3119D">
              <w:rPr>
                <w:sz w:val="22"/>
                <w:szCs w:val="22"/>
                <w:lang w:val="vi-VN"/>
              </w:rPr>
              <w:t>ại biểu tham dự (Hợp đồ</w:t>
            </w:r>
            <w:r w:rsidRPr="00B3119D">
              <w:rPr>
                <w:sz w:val="22"/>
                <w:szCs w:val="22"/>
              </w:rPr>
              <w:t>ng </w:t>
            </w:r>
            <w:r w:rsidRPr="00B3119D">
              <w:rPr>
                <w:sz w:val="22"/>
                <w:szCs w:val="22"/>
                <w:lang w:val="vi-VN"/>
              </w:rPr>
              <w:t>và </w:t>
            </w:r>
            <w:r w:rsidRPr="00B3119D">
              <w:rPr>
                <w:sz w:val="22"/>
                <w:szCs w:val="22"/>
              </w:rPr>
              <w:t>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theo quy </w:t>
            </w:r>
            <w:r w:rsidRPr="00B3119D">
              <w:rPr>
                <w:sz w:val="22"/>
                <w:szCs w:val="22"/>
                <w:lang w:val="vi-VN"/>
              </w:rPr>
              <w:t>đị</w:t>
            </w:r>
            <w:r w:rsidRPr="00B3119D">
              <w:rPr>
                <w:sz w:val="22"/>
                <w:szCs w:val="22"/>
              </w:rPr>
              <w:t>nh </w:t>
            </w:r>
            <w:r w:rsidRPr="00B3119D">
              <w:rPr>
                <w:sz w:val="22"/>
                <w:szCs w:val="22"/>
                <w:lang w:val="vi-VN"/>
              </w:rPr>
              <w:t>củ</w:t>
            </w:r>
            <w:r w:rsidRPr="00B3119D">
              <w:rPr>
                <w:sz w:val="22"/>
                <w:szCs w:val="22"/>
              </w:rPr>
              <w:t>a Kho </w:t>
            </w:r>
            <w:r w:rsidRPr="00B3119D">
              <w:rPr>
                <w:sz w:val="22"/>
                <w:szCs w:val="22"/>
                <w:lang w:val="vi-VN"/>
              </w:rPr>
              <w:t>bạ</w:t>
            </w:r>
            <w:r w:rsidRPr="00B3119D">
              <w:rPr>
                <w:sz w:val="22"/>
                <w:szCs w:val="22"/>
              </w:rPr>
              <w:t>c </w:t>
            </w:r>
            <w:r w:rsidRPr="00B3119D">
              <w:rPr>
                <w:sz w:val="22"/>
                <w:szCs w:val="22"/>
                <w:lang w:val="vi-VN"/>
              </w:rPr>
              <w:t>Nhà nướ</w:t>
            </w:r>
            <w:r w:rsidRPr="00B3119D">
              <w:rPr>
                <w:sz w:val="22"/>
                <w:szCs w:val="22"/>
              </w:rPr>
              <w:t>c).</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Ti</w:t>
            </w:r>
            <w:r w:rsidRPr="00B3119D">
              <w:rPr>
                <w:sz w:val="22"/>
                <w:szCs w:val="22"/>
                <w:lang w:val="vi-VN"/>
              </w:rPr>
              <w:t>ền t</w:t>
            </w:r>
            <w:r w:rsidRPr="00B3119D">
              <w:rPr>
                <w:sz w:val="22"/>
                <w:szCs w:val="22"/>
              </w:rPr>
              <w:t>ài li</w:t>
            </w:r>
            <w:r w:rsidRPr="00B3119D">
              <w:rPr>
                <w:sz w:val="22"/>
                <w:szCs w:val="22"/>
                <w:lang w:val="vi-VN"/>
              </w:rPr>
              <w:t>ệu, b</w:t>
            </w:r>
            <w:r w:rsidRPr="00B3119D">
              <w:rPr>
                <w:sz w:val="22"/>
                <w:szCs w:val="22"/>
              </w:rPr>
              <w:t>út gi</w:t>
            </w:r>
            <w:r w:rsidRPr="00B3119D">
              <w:rPr>
                <w:sz w:val="22"/>
                <w:szCs w:val="22"/>
                <w:lang w:val="vi-VN"/>
              </w:rPr>
              <w:t>ấy cho đại biểu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nư</w:t>
            </w:r>
            <w:r w:rsidRPr="00B3119D">
              <w:rPr>
                <w:sz w:val="22"/>
                <w:szCs w:val="22"/>
                <w:lang w:val="vi-VN"/>
              </w:rPr>
              <w:t>ớc uống trong hội nghị</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phí cho ban t</w:t>
            </w:r>
            <w:r w:rsidRPr="00B3119D">
              <w:rPr>
                <w:sz w:val="22"/>
                <w:szCs w:val="22"/>
                <w:lang w:val="vi-VN"/>
              </w:rPr>
              <w:t>ổ chức</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(tiền ở); v</w:t>
            </w:r>
            <w:r w:rsidRPr="00B3119D">
              <w:rPr>
                <w:sz w:val="22"/>
                <w:szCs w:val="22"/>
              </w:rPr>
              <w:t>é tàu xe/phi</w:t>
            </w:r>
            <w:r w:rsidRPr="00B3119D">
              <w:rPr>
                <w:sz w:val="22"/>
                <w:szCs w:val="22"/>
                <w:lang w:val="vi-VN"/>
              </w:rPr>
              <w:t>ếu thu tiền cước vận chuyển k</w:t>
            </w:r>
            <w:r w:rsidRPr="00B3119D">
              <w:rPr>
                <w:sz w:val="22"/>
                <w:szCs w:val="22"/>
              </w:rPr>
              <w:t>èm th</w:t>
            </w:r>
            <w:r w:rsidRPr="00B3119D">
              <w:rPr>
                <w:sz w:val="22"/>
                <w:szCs w:val="22"/>
                <w:lang w:val="vi-VN"/>
              </w:rPr>
              <w:t>ẻ l</w:t>
            </w:r>
            <w:r w:rsidRPr="00B3119D">
              <w:rPr>
                <w:sz w:val="22"/>
                <w:szCs w:val="22"/>
              </w:rPr>
              <w:t>ên máy bay (chi phí đi l</w:t>
            </w:r>
            <w:r w:rsidRPr="00B3119D">
              <w:rPr>
                <w:sz w:val="22"/>
                <w:szCs w:val="22"/>
                <w:lang w:val="vi-VN"/>
              </w:rPr>
              <w:t>ại).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h</w:t>
            </w:r>
            <w:r w:rsidRPr="00B3119D">
              <w:rPr>
                <w:sz w:val="22"/>
                <w:szCs w:val="22"/>
                <w:lang w:val="vi-VN"/>
              </w:rPr>
              <w:t xml:space="preserve">ỗ trợ tiền ăn cho đại biểu </w:t>
            </w:r>
            <w:r w:rsidRPr="00B3119D">
              <w:rPr>
                <w:snapToGrid w:val="0"/>
                <w:sz w:val="22"/>
                <w:szCs w:val="22"/>
                <w:lang w:val="nl-NL"/>
              </w:rPr>
              <w:t>không trong danh sách trả lương của cơ quan nhà nước, đơn vị sự nghiệp công lập và doanh nghiệp</w:t>
            </w:r>
            <w:r w:rsidRPr="00B3119D">
              <w:rPr>
                <w:sz w:val="22"/>
                <w:szCs w:val="22"/>
              </w:rPr>
              <w:t xml:space="preserve"> (n</w:t>
            </w:r>
            <w:r w:rsidRPr="00B3119D">
              <w:rPr>
                <w:sz w:val="22"/>
                <w:szCs w:val="22"/>
                <w:lang w:val="vi-VN"/>
              </w:rPr>
              <w:t>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B</w:t>
            </w:r>
            <w:r w:rsidRPr="00B3119D">
              <w:rPr>
                <w:sz w:val="22"/>
                <w:szCs w:val="22"/>
                <w:lang w:val="vi-VN"/>
              </w:rPr>
              <w:t>ảng k</w:t>
            </w:r>
            <w:r w:rsidRPr="00B3119D">
              <w:rPr>
                <w:sz w:val="22"/>
                <w:szCs w:val="22"/>
              </w:rPr>
              <w:t>ê chi ti</w:t>
            </w:r>
            <w:r w:rsidRPr="00B3119D">
              <w:rPr>
                <w:sz w:val="22"/>
                <w:szCs w:val="22"/>
                <w:lang w:val="vi-VN"/>
              </w:rPr>
              <w:t>ền ăn theo mức thanh to</w:t>
            </w:r>
            <w:r w:rsidRPr="00B3119D">
              <w:rPr>
                <w:sz w:val="22"/>
                <w:szCs w:val="22"/>
              </w:rPr>
              <w:t>án khoán cho đ</w:t>
            </w:r>
            <w:r w:rsidRPr="00B3119D">
              <w:rPr>
                <w:sz w:val="22"/>
                <w:szCs w:val="22"/>
                <w:lang w:val="vi-VN"/>
              </w:rPr>
              <w:t>ại biểu (c</w:t>
            </w:r>
            <w:r w:rsidRPr="00B3119D">
              <w:rPr>
                <w:sz w:val="22"/>
                <w:szCs w:val="22"/>
              </w:rPr>
              <w:t>ó ký </w:t>
            </w:r>
            <w:r w:rsidRPr="00B3119D">
              <w:rPr>
                <w:sz w:val="22"/>
                <w:szCs w:val="22"/>
                <w:lang w:val="vi-VN"/>
              </w:rPr>
              <w:t>nhậ</w:t>
            </w:r>
            <w:r w:rsidRPr="00B3119D">
              <w:rPr>
                <w:sz w:val="22"/>
                <w:szCs w:val="22"/>
              </w:rPr>
              <w:t>n c</w:t>
            </w:r>
            <w:r w:rsidRPr="00B3119D">
              <w:rPr>
                <w:sz w:val="22"/>
                <w:szCs w:val="22"/>
                <w:lang w:val="vi-VN"/>
              </w:rPr>
              <w:t>ủa từng đại biểu) hoặc ho</w:t>
            </w:r>
            <w:r w:rsidRPr="00B3119D">
              <w:rPr>
                <w:sz w:val="22"/>
                <w:szCs w:val="22"/>
              </w:rPr>
              <w:t>á đơn tài chính thanh toán ti</w:t>
            </w:r>
            <w:r w:rsidRPr="00B3119D">
              <w:rPr>
                <w:sz w:val="22"/>
                <w:szCs w:val="22"/>
                <w:lang w:val="vi-VN"/>
              </w:rPr>
              <w:t>ền ăn theo thực tế đ</w:t>
            </w:r>
            <w:r w:rsidRPr="00B3119D">
              <w:rPr>
                <w:sz w:val="22"/>
                <w:szCs w:val="22"/>
              </w:rPr>
              <w:t>ã đư</w:t>
            </w:r>
            <w:r w:rsidRPr="00B3119D">
              <w:rPr>
                <w:sz w:val="22"/>
                <w:szCs w:val="22"/>
                <w:lang w:val="vi-VN"/>
              </w:rPr>
              <w:t>ợc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 Chi h</w:t>
            </w:r>
            <w:r w:rsidRPr="00B3119D">
              <w:rPr>
                <w:sz w:val="22"/>
                <w:szCs w:val="22"/>
                <w:lang w:val="vi-VN"/>
              </w:rPr>
              <w:t>ỗ trợ tiền t</w:t>
            </w:r>
            <w:r w:rsidRPr="00B3119D">
              <w:rPr>
                <w:sz w:val="22"/>
                <w:szCs w:val="22"/>
              </w:rPr>
              <w:t>àu xe cho đ</w:t>
            </w:r>
            <w:r w:rsidRPr="00B3119D">
              <w:rPr>
                <w:sz w:val="22"/>
                <w:szCs w:val="22"/>
                <w:lang w:val="vi-VN"/>
              </w:rPr>
              <w:t xml:space="preserve">ại biểu </w:t>
            </w:r>
            <w:r w:rsidRPr="00B3119D">
              <w:rPr>
                <w:snapToGrid w:val="0"/>
                <w:sz w:val="22"/>
                <w:szCs w:val="22"/>
                <w:lang w:val="nl-NL"/>
              </w:rPr>
              <w:t>không trong danh sách trả lương của cơ quan nhà nước, đơn vị sự nghiệp công lập và doanh nghiệp</w:t>
            </w:r>
            <w:r w:rsidRPr="00B3119D">
              <w:rPr>
                <w:sz w:val="22"/>
                <w:szCs w:val="22"/>
              </w:rPr>
              <w:t xml:space="preserve"> (n</w:t>
            </w:r>
            <w:r w:rsidRPr="00B3119D">
              <w:rPr>
                <w:sz w:val="22"/>
                <w:szCs w:val="22"/>
                <w:lang w:val="vi-VN"/>
              </w:rPr>
              <w:t>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Vé tàu, xe v</w:t>
            </w:r>
            <w:r w:rsidRPr="00B3119D">
              <w:rPr>
                <w:sz w:val="22"/>
                <w:szCs w:val="22"/>
                <w:lang w:val="vi-VN"/>
              </w:rPr>
              <w:t>ận tải c</w:t>
            </w:r>
            <w:r w:rsidRPr="00B3119D">
              <w:rPr>
                <w:sz w:val="22"/>
                <w:szCs w:val="22"/>
              </w:rPr>
              <w:t>ông c</w:t>
            </w:r>
            <w:r w:rsidRPr="00B3119D">
              <w:rPr>
                <w:sz w:val="22"/>
                <w:szCs w:val="22"/>
                <w:lang w:val="vi-VN"/>
              </w:rPr>
              <w:t>ộng từ nơi đại biểu  ở đến địa điểm hội nghị hoặc danh s</w:t>
            </w:r>
            <w:r w:rsidRPr="00B3119D">
              <w:rPr>
                <w:sz w:val="22"/>
                <w:szCs w:val="22"/>
              </w:rPr>
              <w:t>ách nh</w:t>
            </w:r>
            <w:r w:rsidRPr="00B3119D">
              <w:rPr>
                <w:sz w:val="22"/>
                <w:szCs w:val="22"/>
                <w:lang w:val="vi-VN"/>
              </w:rPr>
              <w:t>ận tiền thanh to</w:t>
            </w:r>
            <w:r w:rsidRPr="00B3119D">
              <w:rPr>
                <w:sz w:val="22"/>
                <w:szCs w:val="22"/>
              </w:rPr>
              <w:t>án khoán t</w:t>
            </w:r>
            <w:r w:rsidRPr="00B3119D">
              <w:rPr>
                <w:sz w:val="22"/>
                <w:szCs w:val="22"/>
                <w:lang w:val="vi-VN"/>
              </w:rPr>
              <w:t>ự t</w:t>
            </w:r>
            <w:r w:rsidRPr="00B3119D">
              <w:rPr>
                <w:sz w:val="22"/>
                <w:szCs w:val="22"/>
              </w:rPr>
              <w:t>úc phương ti</w:t>
            </w:r>
            <w:r w:rsidRPr="00B3119D">
              <w:rPr>
                <w:sz w:val="22"/>
                <w:szCs w:val="22"/>
                <w:lang w:val="vi-VN"/>
              </w:rPr>
              <w:t>ện (c</w:t>
            </w:r>
            <w:r w:rsidRPr="00B3119D">
              <w:rPr>
                <w:sz w:val="22"/>
                <w:szCs w:val="22"/>
              </w:rPr>
              <w:t>ó ký nh</w:t>
            </w:r>
            <w:r w:rsidRPr="00B3119D">
              <w:rPr>
                <w:sz w:val="22"/>
                <w:szCs w:val="22"/>
                <w:lang w:val="vi-VN"/>
              </w:rPr>
              <w:t>ận của từng đại biểu).</w:t>
            </w:r>
          </w:p>
        </w:tc>
      </w:tr>
      <w:tr w:rsidR="001A00D7" w:rsidRPr="00333533"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CA3853" w:rsidRDefault="001A00D7" w:rsidP="00BA2DA1">
            <w:pPr>
              <w:spacing w:after="120" w:line="234" w:lineRule="atLeast"/>
              <w:jc w:val="center"/>
              <w:rPr>
                <w:b/>
              </w:rPr>
            </w:pPr>
            <w:r w:rsidRPr="00CA3853">
              <w:rPr>
                <w:b/>
                <w:sz w:val="22"/>
                <w:szCs w:val="22"/>
              </w:rPr>
              <w:t>VI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CA3853" w:rsidRDefault="001A00D7" w:rsidP="00BA2DA1">
            <w:pPr>
              <w:spacing w:after="120" w:line="234" w:lineRule="atLeast"/>
              <w:jc w:val="both"/>
              <w:rPr>
                <w:b/>
              </w:rPr>
            </w:pPr>
            <w:r w:rsidRPr="00333533">
              <w:rPr>
                <w:b/>
                <w:bCs/>
                <w:sz w:val="22"/>
                <w:szCs w:val="22"/>
              </w:rPr>
              <w:t>Ho</w:t>
            </w:r>
            <w:r w:rsidRPr="00333533">
              <w:rPr>
                <w:b/>
                <w:bCs/>
                <w:sz w:val="22"/>
                <w:szCs w:val="22"/>
                <w:lang w:val="vi-VN"/>
              </w:rPr>
              <w:t>ạt động ph</w:t>
            </w:r>
            <w:r w:rsidRPr="00333533">
              <w:rPr>
                <w:b/>
                <w:bCs/>
                <w:sz w:val="22"/>
                <w:szCs w:val="22"/>
              </w:rPr>
              <w:t>át tri</w:t>
            </w:r>
            <w:r w:rsidRPr="00333533">
              <w:rPr>
                <w:b/>
                <w:bCs/>
                <w:sz w:val="22"/>
                <w:szCs w:val="22"/>
                <w:lang w:val="vi-VN"/>
              </w:rPr>
              <w:t>ển sản phẩm c</w:t>
            </w:r>
            <w:r w:rsidRPr="00333533">
              <w:rPr>
                <w:b/>
                <w:bCs/>
                <w:sz w:val="22"/>
                <w:szCs w:val="22"/>
              </w:rPr>
              <w:t>ông nghi</w:t>
            </w:r>
            <w:r w:rsidRPr="00333533">
              <w:rPr>
                <w:b/>
                <w:bCs/>
                <w:sz w:val="22"/>
                <w:szCs w:val="22"/>
                <w:lang w:val="vi-VN"/>
              </w:rPr>
              <w:t>ệp n</w:t>
            </w:r>
            <w:r w:rsidRPr="00333533">
              <w:rPr>
                <w:b/>
                <w:bCs/>
                <w:sz w:val="22"/>
                <w:szCs w:val="22"/>
              </w:rPr>
              <w:t>ông thôn tiêu bi</w:t>
            </w:r>
            <w:r w:rsidRPr="00333533">
              <w:rPr>
                <w:b/>
                <w:bCs/>
                <w:sz w:val="22"/>
                <w:szCs w:val="22"/>
                <w:lang w:val="vi-VN"/>
              </w:rPr>
              <w:t>ểu</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Ho</w:t>
            </w:r>
            <w:r w:rsidRPr="00B3119D">
              <w:rPr>
                <w:sz w:val="22"/>
                <w:szCs w:val="22"/>
                <w:lang w:val="vi-VN"/>
              </w:rPr>
              <w:t>ạt động tổ chức b</w:t>
            </w:r>
            <w:r w:rsidRPr="00B3119D">
              <w:rPr>
                <w:sz w:val="22"/>
                <w:szCs w:val="22"/>
              </w:rPr>
              <w:t>ình ch</w:t>
            </w:r>
            <w:r w:rsidRPr="00B3119D">
              <w:rPr>
                <w:sz w:val="22"/>
                <w:szCs w:val="22"/>
                <w:lang w:val="vi-VN"/>
              </w:rPr>
              <w:t>ọn v</w:t>
            </w:r>
            <w:r w:rsidRPr="00B3119D">
              <w:rPr>
                <w:sz w:val="22"/>
                <w:szCs w:val="22"/>
              </w:rPr>
              <w:t>à c</w:t>
            </w:r>
            <w:r w:rsidRPr="00B3119D">
              <w:rPr>
                <w:sz w:val="22"/>
                <w:szCs w:val="22"/>
                <w:lang w:val="vi-VN"/>
              </w:rPr>
              <w:t>ấp giấy chứng nhận sản phẩm c</w:t>
            </w:r>
            <w:r w:rsidRPr="00B3119D">
              <w:rPr>
                <w:sz w:val="22"/>
                <w:szCs w:val="22"/>
              </w:rPr>
              <w:t>ông nghi</w:t>
            </w:r>
            <w:r w:rsidRPr="00B3119D">
              <w:rPr>
                <w:sz w:val="22"/>
                <w:szCs w:val="22"/>
                <w:lang w:val="vi-VN"/>
              </w:rPr>
              <w:t>ệp n</w:t>
            </w:r>
            <w:r w:rsidRPr="00B3119D">
              <w:rPr>
                <w:sz w:val="22"/>
                <w:szCs w:val="22"/>
              </w:rPr>
              <w:t>ông thôn tiêu bi</w:t>
            </w:r>
            <w:r w:rsidRPr="00B3119D">
              <w:rPr>
                <w:sz w:val="22"/>
                <w:szCs w:val="22"/>
                <w:lang w:val="vi-VN"/>
              </w:rPr>
              <w:t>ểu cấp khu vực, quốc gia</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Chi thông tin tuyên truy</w:t>
            </w:r>
            <w:r w:rsidRPr="00B3119D">
              <w:rPr>
                <w:sz w:val="22"/>
                <w:szCs w:val="22"/>
                <w:lang w:val="vi-VN"/>
              </w:rPr>
              <w:t>ền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với cơ quan tuy</w:t>
            </w:r>
            <w:r w:rsidRPr="00B3119D">
              <w:rPr>
                <w:sz w:val="22"/>
                <w:szCs w:val="22"/>
              </w:rPr>
              <w:t>ên truy</w:t>
            </w:r>
            <w:r w:rsidRPr="00B3119D">
              <w:rPr>
                <w:sz w:val="22"/>
                <w:szCs w:val="22"/>
                <w:lang w:val="vi-VN"/>
              </w:rPr>
              <w:t>ền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Chi cho H</w:t>
            </w:r>
            <w:r w:rsidRPr="00B3119D">
              <w:rPr>
                <w:sz w:val="22"/>
                <w:szCs w:val="22"/>
                <w:lang w:val="vi-VN"/>
              </w:rPr>
              <w:t>ội đồng b</w:t>
            </w:r>
            <w:r w:rsidRPr="00B3119D">
              <w:rPr>
                <w:sz w:val="22"/>
                <w:szCs w:val="22"/>
              </w:rPr>
              <w:t>ình ch</w:t>
            </w:r>
            <w:r w:rsidRPr="00B3119D">
              <w:rPr>
                <w:sz w:val="22"/>
                <w:szCs w:val="22"/>
                <w:lang w:val="vi-VN"/>
              </w:rPr>
              <w:t>ọn, Ban gi</w:t>
            </w:r>
            <w:r w:rsidRPr="00B3119D">
              <w:rPr>
                <w:sz w:val="22"/>
                <w:szCs w:val="22"/>
              </w:rPr>
              <w:t>ám kh</w:t>
            </w:r>
            <w:r w:rsidRPr="00B3119D">
              <w:rPr>
                <w:sz w:val="22"/>
                <w:szCs w:val="22"/>
                <w:lang w:val="vi-VN"/>
              </w:rPr>
              <w:t>ảo (tiền nghỉ, đi lại, phụ cấp lưu tr</w:t>
            </w:r>
            <w:r w:rsidRPr="00B3119D">
              <w:rPr>
                <w:sz w:val="22"/>
                <w:szCs w:val="22"/>
              </w:rPr>
              <w:t>ú)</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Gi</w:t>
            </w:r>
            <w:r w:rsidRPr="00B3119D">
              <w:rPr>
                <w:sz w:val="22"/>
                <w:szCs w:val="22"/>
                <w:lang w:val="vi-VN"/>
              </w:rPr>
              <w:t>ấy đi đường (phụ cấp lưu tr</w:t>
            </w:r>
            <w:r w:rsidRPr="00B3119D">
              <w:rPr>
                <w:sz w:val="22"/>
                <w:szCs w:val="22"/>
              </w:rPr>
              <w:t>ú), hoá đơn tài chính/danh sách ký nh</w:t>
            </w:r>
            <w:r w:rsidRPr="00B3119D">
              <w:rPr>
                <w:sz w:val="22"/>
                <w:szCs w:val="22"/>
                <w:lang w:val="vi-VN"/>
              </w:rPr>
              <w:t>ận tiền (tiền ở); chứng từ theo quy định (chi ph</w:t>
            </w:r>
            <w:r w:rsidRPr="00B3119D">
              <w:rPr>
                <w:sz w:val="22"/>
                <w:szCs w:val="22"/>
              </w:rPr>
              <w:t>í đi l</w:t>
            </w:r>
            <w:r w:rsidRPr="00B3119D">
              <w:rPr>
                <w:sz w:val="22"/>
                <w:szCs w:val="22"/>
                <w:lang w:val="vi-VN"/>
              </w:rPr>
              <w:t>ại); k</w:t>
            </w:r>
            <w:r w:rsidRPr="00B3119D">
              <w:rPr>
                <w:sz w:val="22"/>
                <w:szCs w:val="22"/>
              </w:rPr>
              <w:t>èm theo quy</w:t>
            </w:r>
            <w:r w:rsidRPr="00B3119D">
              <w:rPr>
                <w:sz w:val="22"/>
                <w:szCs w:val="22"/>
                <w:lang w:val="vi-VN"/>
              </w:rPr>
              <w:t>ết định th</w:t>
            </w:r>
            <w:r w:rsidRPr="00B3119D">
              <w:rPr>
                <w:sz w:val="22"/>
                <w:szCs w:val="22"/>
              </w:rPr>
              <w:t>ành l</w:t>
            </w:r>
            <w:r w:rsidRPr="00B3119D">
              <w:rPr>
                <w:sz w:val="22"/>
                <w:szCs w:val="22"/>
                <w:lang w:val="vi-VN"/>
              </w:rPr>
              <w:t>ập Hội đồng b</w:t>
            </w:r>
            <w:r w:rsidRPr="00B3119D">
              <w:rPr>
                <w:sz w:val="22"/>
                <w:szCs w:val="22"/>
              </w:rPr>
              <w:t>ình ch</w:t>
            </w:r>
            <w:r w:rsidRPr="00B3119D">
              <w:rPr>
                <w:sz w:val="22"/>
                <w:szCs w:val="22"/>
                <w:lang w:val="vi-VN"/>
              </w:rPr>
              <w:t>ọn, Ban gi</w:t>
            </w:r>
            <w:r w:rsidRPr="00B3119D">
              <w:rPr>
                <w:sz w:val="22"/>
                <w:szCs w:val="22"/>
              </w:rPr>
              <w:t>ám kh</w:t>
            </w:r>
            <w:r w:rsidRPr="00B3119D">
              <w:rPr>
                <w:sz w:val="22"/>
                <w:szCs w:val="22"/>
                <w:lang w:val="vi-VN"/>
              </w:rPr>
              <w:t>ảo</w:t>
            </w:r>
            <w:r w:rsidRPr="00B3119D">
              <w:rPr>
                <w:sz w:val="22"/>
                <w:szCs w:val="22"/>
              </w:rPr>
              <w: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 Chi thuê chuyên gia</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chuyên gia.</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d) Thuê đ</w:t>
            </w:r>
            <w:r w:rsidRPr="00B3119D">
              <w:rPr>
                <w:sz w:val="22"/>
                <w:szCs w:val="22"/>
                <w:lang w:val="vi-VN"/>
              </w:rPr>
              <w:t>ịa điểm thực hiện c</w:t>
            </w:r>
            <w:r w:rsidRPr="00B3119D">
              <w:rPr>
                <w:sz w:val="22"/>
                <w:szCs w:val="22"/>
              </w:rPr>
              <w:t>ông tác bình ch</w:t>
            </w:r>
            <w:r w:rsidRPr="00B3119D">
              <w:rPr>
                <w:sz w:val="22"/>
                <w:szCs w:val="22"/>
                <w:lang w:val="vi-VN"/>
              </w:rPr>
              <w:t>ọn (nếu c</w:t>
            </w:r>
            <w:r w:rsidRPr="00B3119D">
              <w:rPr>
                <w:sz w:val="22"/>
                <w:szCs w:val="22"/>
              </w:rPr>
              <w:t>ó)</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thu</w:t>
            </w:r>
            <w:r w:rsidRPr="00B3119D">
              <w:rPr>
                <w:sz w:val="22"/>
                <w:szCs w:val="22"/>
              </w:rPr>
              <w:t>ê đ</w:t>
            </w:r>
            <w:r w:rsidRPr="00B3119D">
              <w:rPr>
                <w:sz w:val="22"/>
                <w:szCs w:val="22"/>
                <w:lang w:val="vi-VN"/>
              </w:rPr>
              <w:t>ịa điểm v</w:t>
            </w:r>
            <w:r w:rsidRPr="00B3119D">
              <w:rPr>
                <w:sz w:val="22"/>
                <w:szCs w:val="22"/>
              </w:rPr>
              <w:t>à hóa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đ) Chi thi</w:t>
            </w:r>
            <w:r w:rsidRPr="00B3119D">
              <w:rPr>
                <w:sz w:val="22"/>
                <w:szCs w:val="22"/>
                <w:lang w:val="vi-VN"/>
              </w:rPr>
              <w:t>ết kế, in ấn giấy chứng nhận sản phẩm c</w:t>
            </w:r>
            <w:r w:rsidRPr="00B3119D">
              <w:rPr>
                <w:sz w:val="22"/>
                <w:szCs w:val="22"/>
              </w:rPr>
              <w:t>ông </w:t>
            </w:r>
            <w:r w:rsidRPr="00B3119D">
              <w:rPr>
                <w:sz w:val="22"/>
                <w:szCs w:val="22"/>
                <w:lang w:val="vi-VN"/>
              </w:rPr>
              <w:t>nghiệ</w:t>
            </w:r>
            <w:r w:rsidRPr="00B3119D">
              <w:rPr>
                <w:sz w:val="22"/>
                <w:szCs w:val="22"/>
              </w:rPr>
              <w:t>p nông thôn  tiêu bi</w:t>
            </w:r>
            <w:r w:rsidRPr="00B3119D">
              <w:rPr>
                <w:sz w:val="22"/>
                <w:szCs w:val="22"/>
                <w:lang w:val="vi-VN"/>
              </w:rPr>
              <w:t>ểu; chi thiết kế, gia c</w:t>
            </w:r>
            <w:r w:rsidRPr="00B3119D">
              <w:rPr>
                <w:sz w:val="22"/>
                <w:szCs w:val="22"/>
              </w:rPr>
              <w:t>ông t</w:t>
            </w:r>
            <w:r w:rsidRPr="00B3119D">
              <w:rPr>
                <w:sz w:val="22"/>
                <w:szCs w:val="22"/>
                <w:lang w:val="vi-VN"/>
              </w:rPr>
              <w:t>ặng phẩm (c</w:t>
            </w:r>
            <w:r w:rsidRPr="00B3119D">
              <w:rPr>
                <w:sz w:val="22"/>
                <w:szCs w:val="22"/>
              </w:rPr>
              <w:t>úp, k</w:t>
            </w:r>
            <w:r w:rsidRPr="00B3119D">
              <w:rPr>
                <w:sz w:val="22"/>
                <w:szCs w:val="22"/>
                <w:lang w:val="vi-VN"/>
              </w:rPr>
              <w:t>ỷ niệm chương)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Hoá đơn tài chính (</w:t>
            </w:r>
            <w:r w:rsidRPr="00B3119D">
              <w:rPr>
                <w:sz w:val="22"/>
                <w:szCs w:val="22"/>
                <w:lang w:val="vi-VN"/>
              </w:rPr>
              <w:t>Hợ</w:t>
            </w:r>
            <w:r w:rsidRPr="00B3119D">
              <w:rPr>
                <w:sz w:val="22"/>
                <w:szCs w:val="22"/>
              </w:rPr>
              <w:t>p </w:t>
            </w:r>
            <w:r w:rsidRPr="00B3119D">
              <w:rPr>
                <w:sz w:val="22"/>
                <w:szCs w:val="22"/>
                <w:lang w:val="vi-VN"/>
              </w:rPr>
              <w:t>đồ</w:t>
            </w:r>
            <w:r w:rsidRPr="00B3119D">
              <w:rPr>
                <w:sz w:val="22"/>
                <w:szCs w:val="22"/>
              </w:rPr>
              <w:t>ng </w:t>
            </w:r>
            <w:r w:rsidRPr="00B3119D">
              <w:rPr>
                <w:sz w:val="22"/>
                <w:szCs w:val="22"/>
                <w:lang w:val="vi-VN"/>
              </w:rPr>
              <w:t>và </w:t>
            </w:r>
            <w:r w:rsidRPr="00B3119D">
              <w:rPr>
                <w:sz w:val="22"/>
                <w:szCs w:val="22"/>
              </w:rPr>
              <w:t>thanh </w:t>
            </w:r>
            <w:r w:rsidRPr="00B3119D">
              <w:rPr>
                <w:sz w:val="22"/>
                <w:szCs w:val="22"/>
                <w:lang w:val="vi-VN"/>
              </w:rPr>
              <w:t>lý hợ</w:t>
            </w:r>
            <w:r w:rsidRPr="00B3119D">
              <w:rPr>
                <w:sz w:val="22"/>
                <w:szCs w:val="22"/>
              </w:rPr>
              <w:t>p </w:t>
            </w:r>
            <w:r w:rsidRPr="00B3119D">
              <w:rPr>
                <w:sz w:val="22"/>
                <w:szCs w:val="22"/>
                <w:lang w:val="vi-VN"/>
              </w:rPr>
              <w:t>đồ</w:t>
            </w:r>
            <w:r w:rsidRPr="00B3119D">
              <w:rPr>
                <w:sz w:val="22"/>
                <w:szCs w:val="22"/>
              </w:rPr>
              <w:t>ng theo quy </w:t>
            </w:r>
            <w:r w:rsidRPr="00B3119D">
              <w:rPr>
                <w:sz w:val="22"/>
                <w:szCs w:val="22"/>
                <w:lang w:val="vi-VN"/>
              </w:rPr>
              <w:t>đị</w:t>
            </w:r>
            <w:r w:rsidRPr="00B3119D">
              <w:rPr>
                <w:sz w:val="22"/>
                <w:szCs w:val="22"/>
              </w:rPr>
              <w:t>nh </w:t>
            </w:r>
            <w:r w:rsidRPr="00B3119D">
              <w:rPr>
                <w:sz w:val="22"/>
                <w:szCs w:val="22"/>
                <w:lang w:val="vi-VN"/>
              </w:rPr>
              <w:t>củ</w:t>
            </w:r>
            <w:r w:rsidRPr="00B3119D">
              <w:rPr>
                <w:sz w:val="22"/>
                <w:szCs w:val="22"/>
              </w:rPr>
              <w:t>a Kho </w:t>
            </w:r>
            <w:r w:rsidRPr="00B3119D">
              <w:rPr>
                <w:sz w:val="22"/>
                <w:szCs w:val="22"/>
                <w:lang w:val="vi-VN"/>
              </w:rPr>
              <w:t>bạ</w:t>
            </w:r>
            <w:r w:rsidRPr="00B3119D">
              <w:rPr>
                <w:sz w:val="22"/>
                <w:szCs w:val="22"/>
              </w:rPr>
              <w:t>c </w:t>
            </w:r>
            <w:r w:rsidRPr="00B3119D">
              <w:rPr>
                <w:sz w:val="22"/>
                <w:szCs w:val="22"/>
                <w:lang w:val="vi-VN"/>
              </w:rPr>
              <w:t>Nhà nướ</w:t>
            </w:r>
            <w:r w:rsidRPr="00B3119D">
              <w:rPr>
                <w:sz w:val="22"/>
                <w:szCs w:val="22"/>
              </w:rPr>
              <w:t>c).</w:t>
            </w:r>
          </w:p>
          <w:p w:rsidR="001A00D7" w:rsidRPr="00B3119D" w:rsidRDefault="001A00D7" w:rsidP="00BA2DA1">
            <w:pPr>
              <w:spacing w:after="120" w:line="234" w:lineRule="atLeast"/>
              <w:jc w:val="both"/>
              <w:rPr>
                <w:sz w:val="22"/>
                <w:szCs w:val="22"/>
              </w:rPr>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e) Chi cho L</w:t>
            </w:r>
            <w:r w:rsidRPr="00B3119D">
              <w:rPr>
                <w:sz w:val="22"/>
                <w:szCs w:val="22"/>
                <w:lang w:val="vi-VN"/>
              </w:rPr>
              <w:t>ễ c</w:t>
            </w:r>
            <w:r w:rsidRPr="00B3119D">
              <w:rPr>
                <w:sz w:val="22"/>
                <w:szCs w:val="22"/>
              </w:rPr>
              <w:t>ông b</w:t>
            </w:r>
            <w:r w:rsidRPr="00B3119D">
              <w:rPr>
                <w:sz w:val="22"/>
                <w:szCs w:val="22"/>
                <w:lang w:val="vi-VN"/>
              </w:rPr>
              <w:t>ố t</w:t>
            </w:r>
            <w:r w:rsidRPr="00B3119D">
              <w:rPr>
                <w:sz w:val="22"/>
                <w:szCs w:val="22"/>
              </w:rPr>
              <w:t>ôn vinh s</w:t>
            </w:r>
            <w:r w:rsidRPr="00B3119D">
              <w:rPr>
                <w:sz w:val="22"/>
                <w:szCs w:val="22"/>
                <w:lang w:val="vi-VN"/>
              </w:rPr>
              <w:t>ản phẩm (thu</w:t>
            </w:r>
            <w:r w:rsidRPr="00B3119D">
              <w:rPr>
                <w:sz w:val="22"/>
                <w:szCs w:val="22"/>
              </w:rPr>
              <w:t>ê h</w:t>
            </w:r>
            <w:r w:rsidRPr="00B3119D">
              <w:rPr>
                <w:sz w:val="22"/>
                <w:szCs w:val="22"/>
                <w:lang w:val="vi-VN"/>
              </w:rPr>
              <w:t>ội trường, trang tr</w:t>
            </w:r>
            <w:r w:rsidRPr="00B3119D">
              <w:rPr>
                <w:sz w:val="22"/>
                <w:szCs w:val="22"/>
              </w:rPr>
              <w:t>í, âm thanh, ánh sáng, chi phí ph</w:t>
            </w:r>
            <w:r w:rsidRPr="00B3119D">
              <w:rPr>
                <w:sz w:val="22"/>
                <w:szCs w:val="22"/>
                <w:lang w:val="vi-VN"/>
              </w:rPr>
              <w:t>ục vụ lễ trao giải)</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g) Chi </w:t>
            </w:r>
            <w:r w:rsidRPr="00B3119D">
              <w:rPr>
                <w:sz w:val="22"/>
                <w:szCs w:val="22"/>
                <w:lang w:val="vi-VN"/>
              </w:rPr>
              <w:t>thưở</w:t>
            </w:r>
            <w:r w:rsidRPr="00B3119D">
              <w:rPr>
                <w:sz w:val="22"/>
                <w:szCs w:val="22"/>
              </w:rPr>
              <w:t>ng cho </w:t>
            </w:r>
            <w:r w:rsidRPr="00B3119D">
              <w:rPr>
                <w:sz w:val="22"/>
                <w:szCs w:val="22"/>
                <w:lang w:val="vi-VN"/>
              </w:rPr>
              <w:t>sả</w:t>
            </w:r>
            <w:r w:rsidRPr="00B3119D">
              <w:rPr>
                <w:sz w:val="22"/>
                <w:szCs w:val="22"/>
              </w:rPr>
              <w:t>n </w:t>
            </w:r>
            <w:r w:rsidRPr="00B3119D">
              <w:rPr>
                <w:sz w:val="22"/>
                <w:szCs w:val="22"/>
                <w:lang w:val="vi-VN"/>
              </w:rPr>
              <w:t>phẩ</w:t>
            </w:r>
            <w:r w:rsidRPr="00B3119D">
              <w:rPr>
                <w:sz w:val="22"/>
                <w:szCs w:val="22"/>
              </w:rPr>
              <w:t>m công </w:t>
            </w:r>
            <w:r w:rsidRPr="00B3119D">
              <w:rPr>
                <w:sz w:val="22"/>
                <w:szCs w:val="22"/>
                <w:lang w:val="vi-VN"/>
              </w:rPr>
              <w:t>nghiệ</w:t>
            </w:r>
            <w:r w:rsidRPr="00B3119D">
              <w:rPr>
                <w:sz w:val="22"/>
                <w:szCs w:val="22"/>
              </w:rPr>
              <w:t>p nông thôn </w:t>
            </w:r>
            <w:r w:rsidRPr="00B3119D">
              <w:rPr>
                <w:sz w:val="22"/>
                <w:szCs w:val="22"/>
                <w:lang w:val="vi-VN"/>
              </w:rPr>
              <w:t>tiể</w:t>
            </w:r>
            <w:r w:rsidRPr="00B3119D">
              <w:rPr>
                <w:sz w:val="22"/>
                <w:szCs w:val="22"/>
              </w:rPr>
              <w:t>u </w:t>
            </w:r>
            <w:r w:rsidRPr="00B3119D">
              <w:rPr>
                <w:sz w:val="22"/>
                <w:szCs w:val="22"/>
                <w:lang w:val="vi-VN"/>
              </w:rPr>
              <w:t>biể</w:t>
            </w:r>
            <w:r w:rsidRPr="00B3119D">
              <w:rPr>
                <w:sz w:val="22"/>
                <w:szCs w:val="22"/>
              </w:rPr>
              <w:t>u </w:t>
            </w:r>
            <w:r w:rsidRPr="00B3119D">
              <w:rPr>
                <w:sz w:val="22"/>
                <w:szCs w:val="22"/>
                <w:lang w:val="vi-VN"/>
              </w:rPr>
              <w:t>đượ</w:t>
            </w:r>
            <w:r w:rsidRPr="00B3119D">
              <w:rPr>
                <w:sz w:val="22"/>
                <w:szCs w:val="22"/>
              </w:rPr>
              <w:t>c </w:t>
            </w:r>
            <w:r w:rsidRPr="00B3119D">
              <w:rPr>
                <w:sz w:val="22"/>
                <w:szCs w:val="22"/>
                <w:lang w:val="vi-VN"/>
              </w:rPr>
              <w:t>bì</w:t>
            </w:r>
            <w:r w:rsidRPr="00B3119D">
              <w:rPr>
                <w:sz w:val="22"/>
                <w:szCs w:val="22"/>
              </w:rPr>
              <w:t>nh ch</w:t>
            </w:r>
            <w:r w:rsidRPr="00B3119D">
              <w:rPr>
                <w:sz w:val="22"/>
                <w:szCs w:val="22"/>
                <w:lang w:val="vi-VN"/>
              </w:rPr>
              <w:t>ọn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Quy</w:t>
            </w:r>
            <w:r w:rsidRPr="00B3119D">
              <w:rPr>
                <w:sz w:val="22"/>
                <w:szCs w:val="22"/>
                <w:lang w:val="vi-VN"/>
              </w:rPr>
              <w:t>ết định khen thưởng của cấp c</w:t>
            </w:r>
            <w:r w:rsidRPr="00B3119D">
              <w:rPr>
                <w:sz w:val="22"/>
                <w:szCs w:val="22"/>
              </w:rPr>
              <w:t>ó th</w:t>
            </w:r>
            <w:r w:rsidRPr="00B3119D">
              <w:rPr>
                <w:sz w:val="22"/>
                <w:szCs w:val="22"/>
                <w:lang w:val="vi-VN"/>
              </w:rPr>
              <w:t>ẩm quyền ph</w:t>
            </w:r>
            <w:r w:rsidRPr="00B3119D">
              <w:rPr>
                <w:sz w:val="22"/>
                <w:szCs w:val="22"/>
              </w:rPr>
              <w:t>ê duy</w:t>
            </w:r>
            <w:r w:rsidRPr="00B3119D">
              <w:rPr>
                <w:sz w:val="22"/>
                <w:szCs w:val="22"/>
                <w:lang w:val="vi-VN"/>
              </w:rPr>
              <w:t>ệt, danh s</w:t>
            </w:r>
            <w:r w:rsidRPr="00B3119D">
              <w:rPr>
                <w:sz w:val="22"/>
                <w:szCs w:val="22"/>
              </w:rPr>
              <w:t>ách ký nh</w:t>
            </w:r>
            <w:r w:rsidRPr="00B3119D">
              <w:rPr>
                <w:sz w:val="22"/>
                <w:szCs w:val="22"/>
                <w:lang w:val="vi-VN"/>
              </w:rPr>
              <w:t>ận tiền khen thưởng.</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Ho</w:t>
            </w:r>
            <w:r w:rsidRPr="00B3119D">
              <w:rPr>
                <w:sz w:val="22"/>
                <w:szCs w:val="22"/>
                <w:lang w:val="vi-VN"/>
              </w:rPr>
              <w:t>ạt động tổ chức hội chợ, triển l</w:t>
            </w:r>
            <w:r w:rsidRPr="00B3119D">
              <w:rPr>
                <w:sz w:val="22"/>
                <w:szCs w:val="22"/>
              </w:rPr>
              <w:t>ãm hàng công nghi</w:t>
            </w:r>
            <w:r w:rsidRPr="00B3119D">
              <w:rPr>
                <w:sz w:val="22"/>
                <w:szCs w:val="22"/>
                <w:lang w:val="vi-VN"/>
              </w:rPr>
              <w:t>ệp n</w:t>
            </w:r>
            <w:r w:rsidRPr="00B3119D">
              <w:rPr>
                <w:sz w:val="22"/>
                <w:szCs w:val="22"/>
              </w:rPr>
              <w:t>ông thôn, hàng th</w:t>
            </w:r>
            <w:r w:rsidRPr="00B3119D">
              <w:rPr>
                <w:sz w:val="22"/>
                <w:szCs w:val="22"/>
                <w:lang w:val="vi-VN"/>
              </w:rPr>
              <w:t>ủ c</w:t>
            </w:r>
            <w:r w:rsidRPr="00B3119D">
              <w:rPr>
                <w:sz w:val="22"/>
                <w:szCs w:val="22"/>
              </w:rPr>
              <w:t>ông m</w:t>
            </w:r>
            <w:r w:rsidRPr="00B3119D">
              <w:rPr>
                <w:sz w:val="22"/>
                <w:szCs w:val="22"/>
                <w:lang w:val="vi-VN"/>
              </w:rPr>
              <w:t>ỹ nghệ</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Trư</w:t>
            </w:r>
            <w:r w:rsidRPr="00B3119D">
              <w:rPr>
                <w:sz w:val="22"/>
                <w:szCs w:val="22"/>
                <w:lang w:val="vi-VN"/>
              </w:rPr>
              <w:t>ờng hợp đơn vị thực hiện đề </w:t>
            </w:r>
            <w:r w:rsidRPr="00B3119D">
              <w:rPr>
                <w:sz w:val="22"/>
                <w:szCs w:val="22"/>
              </w:rPr>
              <w:t>án là Trung tâm Khuy</w:t>
            </w:r>
            <w:r w:rsidRPr="00B3119D">
              <w:rPr>
                <w:sz w:val="22"/>
                <w:szCs w:val="22"/>
                <w:lang w:val="vi-VN"/>
              </w:rPr>
              <w:t>ến c</w:t>
            </w:r>
            <w:r w:rsidRPr="00B3119D">
              <w:rPr>
                <w:sz w:val="22"/>
                <w:szCs w:val="22"/>
              </w:rPr>
              <w:t>ông (đ</w:t>
            </w:r>
            <w:r w:rsidRPr="00B3119D">
              <w:rPr>
                <w:sz w:val="22"/>
                <w:szCs w:val="22"/>
                <w:lang w:val="vi-VN"/>
              </w:rPr>
              <w:t>ấu thầu để lựa chọn đơn vị sự kiện tổ chức hội chợ, triển l</w:t>
            </w:r>
            <w:r w:rsidRPr="00B3119D">
              <w:rPr>
                <w:sz w:val="22"/>
                <w:szCs w:val="22"/>
              </w:rPr>
              <w:t>ãm)</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giữa đơn vị thực hiện đề </w:t>
            </w:r>
            <w:r w:rsidRPr="00B3119D">
              <w:rPr>
                <w:sz w:val="22"/>
                <w:szCs w:val="22"/>
              </w:rPr>
              <w:t>án và đơn v</w:t>
            </w:r>
            <w:r w:rsidRPr="00B3119D">
              <w:rPr>
                <w:sz w:val="22"/>
                <w:szCs w:val="22"/>
                <w:lang w:val="vi-VN"/>
              </w:rPr>
              <w:t>ị sự kiện tổ chức hội chợ, triển l</w:t>
            </w:r>
            <w:r w:rsidRPr="00B3119D">
              <w:rPr>
                <w:sz w:val="22"/>
                <w:szCs w:val="22"/>
              </w:rPr>
              <w:t>ãm kèm theo hoá đơn tài chính.</w:t>
            </w:r>
          </w:p>
          <w:p w:rsidR="001A00D7" w:rsidRPr="00B3119D" w:rsidRDefault="001A00D7" w:rsidP="00BA2DA1">
            <w:pPr>
              <w:spacing w:after="120" w:line="234" w:lineRule="atLeast"/>
              <w:jc w:val="both"/>
              <w:rPr>
                <w:sz w:val="22"/>
                <w:szCs w:val="22"/>
              </w:rPr>
            </w:pPr>
            <w:r w:rsidRPr="00B3119D">
              <w:rPr>
                <w:sz w:val="22"/>
                <w:szCs w:val="22"/>
              </w:rPr>
              <w:t> </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b) 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Trư</w:t>
            </w:r>
            <w:r w:rsidRPr="00B3119D">
              <w:rPr>
                <w:sz w:val="22"/>
                <w:szCs w:val="22"/>
                <w:lang w:val="vi-VN"/>
              </w:rPr>
              <w:t>ờng hợp đơn vị thực hiện đề </w:t>
            </w:r>
            <w:r w:rsidRPr="00B3119D">
              <w:rPr>
                <w:sz w:val="22"/>
                <w:szCs w:val="22"/>
              </w:rPr>
              <w:t>án là đơn v</w:t>
            </w:r>
            <w:r w:rsidRPr="00B3119D">
              <w:rPr>
                <w:sz w:val="22"/>
                <w:szCs w:val="22"/>
                <w:lang w:val="vi-VN"/>
              </w:rPr>
              <w:t>ị sự kiện tổ chức hội chợ, triển l</w:t>
            </w:r>
            <w:r w:rsidRPr="00B3119D">
              <w:rPr>
                <w:sz w:val="22"/>
                <w:szCs w:val="22"/>
              </w:rPr>
              <w:t>ãm (sau khi C</w:t>
            </w:r>
            <w:r w:rsidRPr="00B3119D">
              <w:rPr>
                <w:sz w:val="22"/>
                <w:szCs w:val="22"/>
                <w:lang w:val="vi-VN"/>
              </w:rPr>
              <w:t>ục C</w:t>
            </w:r>
            <w:r w:rsidRPr="00B3119D">
              <w:rPr>
                <w:sz w:val="22"/>
                <w:szCs w:val="22"/>
              </w:rPr>
              <w:t>ông Thương</w:t>
            </w:r>
            <w:r w:rsidRPr="00B3119D">
              <w:rPr>
                <w:sz w:val="22"/>
                <w:szCs w:val="22"/>
                <w:lang w:val="vi-VN"/>
              </w:rPr>
              <w:t xml:space="preserve"> địa phương đ</w:t>
            </w:r>
            <w:r w:rsidRPr="00B3119D">
              <w:rPr>
                <w:sz w:val="22"/>
                <w:szCs w:val="22"/>
              </w:rPr>
              <w:t>ã th</w:t>
            </w:r>
            <w:r w:rsidRPr="00B3119D">
              <w:rPr>
                <w:sz w:val="22"/>
                <w:szCs w:val="22"/>
                <w:lang w:val="vi-VN"/>
              </w:rPr>
              <w:t>ực hiện đấu thầu để lựa chọn nh</w:t>
            </w:r>
            <w:r w:rsidRPr="00B3119D">
              <w:rPr>
                <w:sz w:val="22"/>
                <w:szCs w:val="22"/>
              </w:rPr>
              <w:t>à th</w:t>
            </w:r>
            <w:r w:rsidRPr="00B3119D">
              <w:rPr>
                <w:sz w:val="22"/>
                <w:szCs w:val="22"/>
                <w:lang w:val="vi-VN"/>
              </w:rPr>
              <w:t>ầu)</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 H</w:t>
            </w:r>
            <w:r w:rsidRPr="00B3119D">
              <w:rPr>
                <w:sz w:val="22"/>
                <w:szCs w:val="22"/>
                <w:lang w:val="vi-VN"/>
              </w:rPr>
              <w:t>ợp đồng, thanh l</w:t>
            </w:r>
            <w:r w:rsidRPr="00B3119D">
              <w:rPr>
                <w:sz w:val="22"/>
                <w:szCs w:val="22"/>
              </w:rPr>
              <w:t>ý h</w:t>
            </w:r>
            <w:r w:rsidRPr="00B3119D">
              <w:rPr>
                <w:sz w:val="22"/>
                <w:szCs w:val="22"/>
                <w:lang w:val="vi-VN"/>
              </w:rPr>
              <w:t>ợp đồng v</w:t>
            </w:r>
            <w:r w:rsidRPr="00B3119D">
              <w:rPr>
                <w:sz w:val="22"/>
                <w:szCs w:val="22"/>
              </w:rPr>
              <w:t>à hoá đơn tài chính xu</w:t>
            </w:r>
            <w:r w:rsidRPr="00B3119D">
              <w:rPr>
                <w:sz w:val="22"/>
                <w:szCs w:val="22"/>
                <w:lang w:val="vi-VN"/>
              </w:rPr>
              <w:t>ất cho Cục C</w:t>
            </w:r>
            <w:r w:rsidRPr="00B3119D">
              <w:rPr>
                <w:sz w:val="22"/>
                <w:szCs w:val="22"/>
              </w:rPr>
              <w:t>ông Thương</w:t>
            </w:r>
            <w:r w:rsidRPr="00B3119D">
              <w:rPr>
                <w:sz w:val="22"/>
                <w:szCs w:val="22"/>
                <w:lang w:val="vi-VN"/>
              </w:rPr>
              <w:t xml:space="preserve"> địa phương.</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rPr>
                <w:sz w:val="22"/>
                <w:szCs w:val="22"/>
              </w:rPr>
            </w:pP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3</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Ho</w:t>
            </w:r>
            <w:r w:rsidRPr="00B3119D">
              <w:rPr>
                <w:sz w:val="22"/>
                <w:szCs w:val="22"/>
                <w:lang w:val="vi-VN"/>
              </w:rPr>
              <w:t>ạt động hỗ trợ cơ sở c</w:t>
            </w:r>
            <w:r w:rsidRPr="00B3119D">
              <w:rPr>
                <w:sz w:val="22"/>
                <w:szCs w:val="22"/>
              </w:rPr>
              <w:t>ông nghi</w:t>
            </w:r>
            <w:r w:rsidRPr="00B3119D">
              <w:rPr>
                <w:sz w:val="22"/>
                <w:szCs w:val="22"/>
                <w:lang w:val="vi-VN"/>
              </w:rPr>
              <w:t>ệp n</w:t>
            </w:r>
            <w:r w:rsidRPr="00B3119D">
              <w:rPr>
                <w:sz w:val="22"/>
                <w:szCs w:val="22"/>
              </w:rPr>
              <w:t>ông thôn đi tham gia h</w:t>
            </w:r>
            <w:r w:rsidRPr="00B3119D">
              <w:rPr>
                <w:sz w:val="22"/>
                <w:szCs w:val="22"/>
                <w:lang w:val="vi-VN"/>
              </w:rPr>
              <w:t>ội chợ triển l</w:t>
            </w:r>
            <w:r w:rsidRPr="00B3119D">
              <w:rPr>
                <w:sz w:val="22"/>
                <w:szCs w:val="22"/>
              </w:rPr>
              <w:t xml:space="preserve">ãm </w:t>
            </w:r>
          </w:p>
        </w:tc>
      </w:tr>
      <w:tr w:rsidR="001A00D7" w:rsidRPr="00B3119D" w:rsidTr="00BA2DA1">
        <w:trPr>
          <w:tblCellSpacing w:w="0" w:type="dxa"/>
        </w:trPr>
        <w:tc>
          <w:tcPr>
            <w:tcW w:w="738"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p w:rsidR="001A00D7" w:rsidRPr="00B3119D" w:rsidRDefault="001A00D7" w:rsidP="00BA2DA1">
            <w:pPr>
              <w:spacing w:after="120" w:line="234" w:lineRule="atLeast"/>
              <w:jc w:val="center"/>
              <w:rPr>
                <w:sz w:val="22"/>
                <w:szCs w:val="22"/>
              </w:rPr>
            </w:pPr>
            <w:r w:rsidRPr="00B3119D">
              <w:rPr>
                <w:sz w:val="22"/>
                <w:szCs w:val="22"/>
              </w:rPr>
              <w:t>3.1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Trư</w:t>
            </w:r>
            <w:r w:rsidRPr="00B3119D">
              <w:rPr>
                <w:sz w:val="22"/>
                <w:szCs w:val="22"/>
                <w:lang w:val="vi-VN"/>
              </w:rPr>
              <w:t>ờng hợp đơn vị  thực hiện đề </w:t>
            </w:r>
            <w:r w:rsidRPr="00B3119D">
              <w:rPr>
                <w:sz w:val="22"/>
                <w:szCs w:val="22"/>
              </w:rPr>
              <w:t>án là Trung tâm Khuy</w:t>
            </w:r>
            <w:r w:rsidRPr="00B3119D">
              <w:rPr>
                <w:sz w:val="22"/>
                <w:szCs w:val="22"/>
                <w:lang w:val="vi-VN"/>
              </w:rPr>
              <w:t>ến c</w:t>
            </w:r>
            <w:r w:rsidRPr="00B3119D">
              <w:rPr>
                <w:sz w:val="22"/>
                <w:szCs w:val="22"/>
              </w:rPr>
              <w:t>ông có ký h</w:t>
            </w:r>
            <w:r w:rsidRPr="00B3119D">
              <w:rPr>
                <w:sz w:val="22"/>
                <w:szCs w:val="22"/>
                <w:lang w:val="vi-VN"/>
              </w:rPr>
              <w:t>ợp đồng với đơn vị sự kiện tổ chức hội chợ, triển l</w:t>
            </w:r>
            <w:r w:rsidRPr="00B3119D">
              <w:rPr>
                <w:sz w:val="22"/>
                <w:szCs w:val="22"/>
              </w:rPr>
              <w:t>ãm</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giữa đơn vị thực hiện đề </w:t>
            </w:r>
            <w:r w:rsidRPr="00B3119D">
              <w:rPr>
                <w:sz w:val="22"/>
                <w:szCs w:val="22"/>
              </w:rPr>
              <w:t>án và đơn v</w:t>
            </w:r>
            <w:r w:rsidRPr="00B3119D">
              <w:rPr>
                <w:sz w:val="22"/>
                <w:szCs w:val="22"/>
                <w:lang w:val="vi-VN"/>
              </w:rPr>
              <w:t>ị sự kiện tổ chức hội chợ, triển l</w:t>
            </w:r>
            <w:r w:rsidRPr="00B3119D">
              <w:rPr>
                <w:sz w:val="22"/>
                <w:szCs w:val="22"/>
              </w:rPr>
              <w:t>ãm và hoá đơn tài chính; kèm theo b</w:t>
            </w:r>
            <w:r w:rsidRPr="00B3119D">
              <w:rPr>
                <w:sz w:val="22"/>
                <w:szCs w:val="22"/>
                <w:lang w:val="vi-VN"/>
              </w:rPr>
              <w:t>ản sao hợp lệ:</w:t>
            </w:r>
          </w:p>
          <w:p w:rsidR="001A00D7" w:rsidRPr="00B3119D" w:rsidRDefault="001A00D7" w:rsidP="00BA2DA1">
            <w:pPr>
              <w:spacing w:after="120" w:line="234" w:lineRule="atLeast"/>
              <w:jc w:val="both"/>
              <w:rPr>
                <w:sz w:val="22"/>
                <w:szCs w:val="22"/>
              </w:rPr>
            </w:pPr>
            <w:r w:rsidRPr="00B3119D">
              <w:rPr>
                <w:sz w:val="22"/>
                <w:szCs w:val="22"/>
              </w:rPr>
              <w:t>- H</w:t>
            </w:r>
            <w:r w:rsidRPr="00B3119D">
              <w:rPr>
                <w:sz w:val="22"/>
                <w:szCs w:val="22"/>
                <w:lang w:val="vi-VN"/>
              </w:rPr>
              <w:t>ợp đồng thu</w:t>
            </w:r>
            <w:r w:rsidRPr="00B3119D">
              <w:rPr>
                <w:sz w:val="22"/>
                <w:szCs w:val="22"/>
              </w:rPr>
              <w:t>ê gian hàng gi</w:t>
            </w:r>
            <w:r w:rsidRPr="00B3119D">
              <w:rPr>
                <w:sz w:val="22"/>
                <w:szCs w:val="22"/>
                <w:lang w:val="vi-VN"/>
              </w:rPr>
              <w:t>ữa cơ sở c</w:t>
            </w:r>
            <w:r w:rsidRPr="00B3119D">
              <w:rPr>
                <w:sz w:val="22"/>
                <w:szCs w:val="22"/>
              </w:rPr>
              <w:t>ông nghi</w:t>
            </w:r>
            <w:r w:rsidRPr="00B3119D">
              <w:rPr>
                <w:sz w:val="22"/>
                <w:szCs w:val="22"/>
                <w:lang w:val="vi-VN"/>
              </w:rPr>
              <w:t>ệp n</w:t>
            </w:r>
            <w:r w:rsidRPr="00B3119D">
              <w:rPr>
                <w:sz w:val="22"/>
                <w:szCs w:val="22"/>
              </w:rPr>
              <w:t>ông thôn và đơn v</w:t>
            </w:r>
            <w:r w:rsidRPr="00B3119D">
              <w:rPr>
                <w:sz w:val="22"/>
                <w:szCs w:val="22"/>
                <w:lang w:val="vi-VN"/>
              </w:rPr>
              <w:t>ị sự kiện tổ chức hội chợ (trong đ</w:t>
            </w:r>
            <w:r w:rsidRPr="00B3119D">
              <w:rPr>
                <w:sz w:val="22"/>
                <w:szCs w:val="22"/>
              </w:rPr>
              <w:t>ó ph</w:t>
            </w:r>
            <w:r w:rsidRPr="00B3119D">
              <w:rPr>
                <w:sz w:val="22"/>
                <w:szCs w:val="22"/>
                <w:lang w:val="vi-VN"/>
              </w:rPr>
              <w:t>ải ghi r</w:t>
            </w:r>
            <w:r w:rsidRPr="00B3119D">
              <w:rPr>
                <w:sz w:val="22"/>
                <w:szCs w:val="22"/>
              </w:rPr>
              <w:t>õ v</w:t>
            </w:r>
            <w:r w:rsidRPr="00B3119D">
              <w:rPr>
                <w:sz w:val="22"/>
                <w:szCs w:val="22"/>
                <w:lang w:val="vi-VN"/>
              </w:rPr>
              <w:t>ị tr</w:t>
            </w:r>
            <w:r w:rsidRPr="00B3119D">
              <w:rPr>
                <w:sz w:val="22"/>
                <w:szCs w:val="22"/>
              </w:rPr>
              <w:t>í gian hàng, s</w:t>
            </w:r>
            <w:r w:rsidRPr="00B3119D">
              <w:rPr>
                <w:sz w:val="22"/>
                <w:szCs w:val="22"/>
                <w:lang w:val="vi-VN"/>
              </w:rPr>
              <w:t>ố lượng gian h</w:t>
            </w:r>
            <w:r w:rsidRPr="00B3119D">
              <w:rPr>
                <w:sz w:val="22"/>
                <w:szCs w:val="22"/>
              </w:rPr>
              <w:t>àng, giá thuê gian hàng và m</w:t>
            </w:r>
            <w:r w:rsidRPr="00B3119D">
              <w:rPr>
                <w:sz w:val="22"/>
                <w:szCs w:val="22"/>
                <w:lang w:val="vi-VN"/>
              </w:rPr>
              <w:t>ức được khuyến c</w:t>
            </w:r>
            <w:r w:rsidRPr="00B3119D">
              <w:rPr>
                <w:sz w:val="22"/>
                <w:szCs w:val="22"/>
              </w:rPr>
              <w:t>ông qu</w:t>
            </w:r>
            <w:r w:rsidRPr="00B3119D">
              <w:rPr>
                <w:sz w:val="22"/>
                <w:szCs w:val="22"/>
                <w:lang w:val="vi-VN"/>
              </w:rPr>
              <w:t>ốc gia hỗ trợ).</w:t>
            </w:r>
          </w:p>
          <w:p w:rsidR="001A00D7" w:rsidRPr="00B3119D" w:rsidRDefault="001A00D7" w:rsidP="00BA2DA1">
            <w:pPr>
              <w:spacing w:after="120" w:line="234" w:lineRule="atLeast"/>
              <w:jc w:val="both"/>
              <w:rPr>
                <w:sz w:val="22"/>
                <w:szCs w:val="22"/>
              </w:rPr>
            </w:pPr>
            <w:r w:rsidRPr="00B3119D">
              <w:rPr>
                <w:sz w:val="22"/>
                <w:szCs w:val="22"/>
              </w:rPr>
              <w:t>- Hóa đơn tài chính c</w:t>
            </w:r>
            <w:r w:rsidRPr="00B3119D">
              <w:rPr>
                <w:sz w:val="22"/>
                <w:szCs w:val="22"/>
                <w:lang w:val="vi-VN"/>
              </w:rPr>
              <w:t>ủa đơn vị sự kiện tổ chức hội chợ, triển l</w:t>
            </w:r>
            <w:r w:rsidRPr="00B3119D">
              <w:rPr>
                <w:sz w:val="22"/>
                <w:szCs w:val="22"/>
              </w:rPr>
              <w:t>ãm thu ti</w:t>
            </w:r>
            <w:r w:rsidRPr="00B3119D">
              <w:rPr>
                <w:sz w:val="22"/>
                <w:szCs w:val="22"/>
                <w:lang w:val="vi-VN"/>
              </w:rPr>
              <w:t>ền thu</w:t>
            </w:r>
            <w:r w:rsidRPr="00B3119D">
              <w:rPr>
                <w:sz w:val="22"/>
                <w:szCs w:val="22"/>
              </w:rPr>
              <w:t>ê gian hàng c</w:t>
            </w:r>
            <w:r w:rsidRPr="00B3119D">
              <w:rPr>
                <w:sz w:val="22"/>
                <w:szCs w:val="22"/>
                <w:lang w:val="vi-VN"/>
              </w:rPr>
              <w:t>ủa cơ sở c</w:t>
            </w:r>
            <w:r w:rsidRPr="00B3119D">
              <w:rPr>
                <w:sz w:val="22"/>
                <w:szCs w:val="22"/>
              </w:rPr>
              <w:t>ông nghi</w:t>
            </w:r>
            <w:r w:rsidRPr="00B3119D">
              <w:rPr>
                <w:sz w:val="22"/>
                <w:szCs w:val="22"/>
                <w:lang w:val="vi-VN"/>
              </w:rPr>
              <w:t>ệp n</w:t>
            </w:r>
            <w:r w:rsidRPr="00B3119D">
              <w:rPr>
                <w:sz w:val="22"/>
                <w:szCs w:val="22"/>
              </w:rPr>
              <w:t>ông thôn (s</w:t>
            </w:r>
            <w:r w:rsidRPr="00B3119D">
              <w:rPr>
                <w:sz w:val="22"/>
                <w:szCs w:val="22"/>
                <w:lang w:val="vi-VN"/>
              </w:rPr>
              <w:t>ố tiền cơ sở c</w:t>
            </w:r>
            <w:r w:rsidRPr="00B3119D">
              <w:rPr>
                <w:sz w:val="22"/>
                <w:szCs w:val="22"/>
              </w:rPr>
              <w:t>ông nghi</w:t>
            </w:r>
            <w:r w:rsidRPr="00B3119D">
              <w:rPr>
                <w:sz w:val="22"/>
                <w:szCs w:val="22"/>
                <w:lang w:val="vi-VN"/>
              </w:rPr>
              <w:t>ệp n</w:t>
            </w:r>
            <w:r w:rsidRPr="00B3119D">
              <w:rPr>
                <w:sz w:val="22"/>
                <w:szCs w:val="22"/>
              </w:rPr>
              <w:t>ông thôn t</w:t>
            </w:r>
            <w:r w:rsidRPr="00B3119D">
              <w:rPr>
                <w:sz w:val="22"/>
                <w:szCs w:val="22"/>
                <w:lang w:val="vi-VN"/>
              </w:rPr>
              <w:t>ự chi trả).</w:t>
            </w:r>
          </w:p>
        </w:tc>
      </w:tr>
      <w:tr w:rsidR="001A00D7" w:rsidRPr="00B3119D" w:rsidTr="00BA2DA1">
        <w:trPr>
          <w:tblCellSpacing w:w="0" w:type="dxa"/>
        </w:trPr>
        <w:tc>
          <w:tcPr>
            <w:tcW w:w="738"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Trư</w:t>
            </w:r>
            <w:r w:rsidRPr="00B3119D">
              <w:rPr>
                <w:sz w:val="22"/>
                <w:szCs w:val="22"/>
                <w:lang w:val="vi-VN"/>
              </w:rPr>
              <w:t>ờng hợp đơn vị thực hiện đề </w:t>
            </w:r>
            <w:r w:rsidRPr="00B3119D">
              <w:rPr>
                <w:sz w:val="22"/>
                <w:szCs w:val="22"/>
              </w:rPr>
              <w:t>án h</w:t>
            </w:r>
            <w:r w:rsidRPr="00B3119D">
              <w:rPr>
                <w:sz w:val="22"/>
                <w:szCs w:val="22"/>
                <w:lang w:val="vi-VN"/>
              </w:rPr>
              <w:t>ỗ trợ trực tiếp c</w:t>
            </w:r>
            <w:r w:rsidRPr="00B3119D">
              <w:rPr>
                <w:sz w:val="22"/>
                <w:szCs w:val="22"/>
              </w:rPr>
              <w:t>ác cơ s</w:t>
            </w:r>
            <w:r w:rsidRPr="00B3119D">
              <w:rPr>
                <w:sz w:val="22"/>
                <w:szCs w:val="22"/>
                <w:lang w:val="vi-VN"/>
              </w:rPr>
              <w:t>ở c</w:t>
            </w:r>
            <w:r w:rsidRPr="00B3119D">
              <w:rPr>
                <w:sz w:val="22"/>
                <w:szCs w:val="22"/>
              </w:rPr>
              <w:t>ông nghi</w:t>
            </w:r>
            <w:r w:rsidRPr="00B3119D">
              <w:rPr>
                <w:sz w:val="22"/>
                <w:szCs w:val="22"/>
                <w:lang w:val="vi-VN"/>
              </w:rPr>
              <w:t>ệp n</w:t>
            </w:r>
            <w:r w:rsidRPr="00B3119D">
              <w:rPr>
                <w:sz w:val="22"/>
                <w:szCs w:val="22"/>
              </w:rPr>
              <w:t>ông thôn tham gia các h</w:t>
            </w:r>
            <w:r w:rsidRPr="00B3119D">
              <w:rPr>
                <w:sz w:val="22"/>
                <w:szCs w:val="22"/>
                <w:lang w:val="vi-VN"/>
              </w:rPr>
              <w:t>ội chợ triển l</w:t>
            </w:r>
            <w:r w:rsidRPr="00B3119D">
              <w:rPr>
                <w:sz w:val="22"/>
                <w:szCs w:val="22"/>
              </w:rPr>
              <w:t>ãm</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nghi</w:t>
            </w:r>
            <w:r w:rsidRPr="00B3119D">
              <w:rPr>
                <w:sz w:val="22"/>
                <w:szCs w:val="22"/>
                <w:lang w:val="vi-VN"/>
              </w:rPr>
              <w:t>ệp n</w:t>
            </w:r>
            <w:r w:rsidRPr="00B3119D">
              <w:rPr>
                <w:sz w:val="22"/>
                <w:szCs w:val="22"/>
              </w:rPr>
              <w:t>ông thôn đư</w:t>
            </w:r>
            <w:r w:rsidRPr="00B3119D">
              <w:rPr>
                <w:sz w:val="22"/>
                <w:szCs w:val="22"/>
                <w:lang w:val="vi-VN"/>
              </w:rPr>
              <w:t>ợc hỗ trợ; k</w:t>
            </w:r>
            <w:r w:rsidRPr="00B3119D">
              <w:rPr>
                <w:sz w:val="22"/>
                <w:szCs w:val="22"/>
              </w:rPr>
              <w:t>èm theo b</w:t>
            </w:r>
            <w:r w:rsidRPr="00B3119D">
              <w:rPr>
                <w:sz w:val="22"/>
                <w:szCs w:val="22"/>
                <w:lang w:val="vi-VN"/>
              </w:rPr>
              <w:t>ản sao hợp lệ:</w:t>
            </w:r>
          </w:p>
          <w:p w:rsidR="001A00D7" w:rsidRPr="00B3119D" w:rsidRDefault="001A00D7" w:rsidP="00BA2DA1">
            <w:pPr>
              <w:spacing w:after="120" w:line="234" w:lineRule="atLeast"/>
              <w:jc w:val="both"/>
              <w:rPr>
                <w:sz w:val="22"/>
                <w:szCs w:val="22"/>
              </w:rPr>
            </w:pPr>
            <w:r w:rsidRPr="00B3119D">
              <w:rPr>
                <w:sz w:val="22"/>
                <w:szCs w:val="22"/>
              </w:rPr>
              <w:t>- H</w:t>
            </w:r>
            <w:r w:rsidRPr="00B3119D">
              <w:rPr>
                <w:sz w:val="22"/>
                <w:szCs w:val="22"/>
                <w:lang w:val="vi-VN"/>
              </w:rPr>
              <w:t>ợp đồng thu</w:t>
            </w:r>
            <w:r w:rsidRPr="00B3119D">
              <w:rPr>
                <w:sz w:val="22"/>
                <w:szCs w:val="22"/>
              </w:rPr>
              <w:t>ê gian hàng gi</w:t>
            </w:r>
            <w:r w:rsidRPr="00B3119D">
              <w:rPr>
                <w:sz w:val="22"/>
                <w:szCs w:val="22"/>
                <w:lang w:val="vi-VN"/>
              </w:rPr>
              <w:t>ữa cơ sở c</w:t>
            </w:r>
            <w:r w:rsidRPr="00B3119D">
              <w:rPr>
                <w:sz w:val="22"/>
                <w:szCs w:val="22"/>
              </w:rPr>
              <w:t>ông nghi</w:t>
            </w:r>
            <w:r w:rsidRPr="00B3119D">
              <w:rPr>
                <w:sz w:val="22"/>
                <w:szCs w:val="22"/>
                <w:lang w:val="vi-VN"/>
              </w:rPr>
              <w:t>ệp n</w:t>
            </w:r>
            <w:r w:rsidRPr="00B3119D">
              <w:rPr>
                <w:sz w:val="22"/>
                <w:szCs w:val="22"/>
              </w:rPr>
              <w:t>ông thôn và đơn v</w:t>
            </w:r>
            <w:r w:rsidRPr="00B3119D">
              <w:rPr>
                <w:sz w:val="22"/>
                <w:szCs w:val="22"/>
                <w:lang w:val="vi-VN"/>
              </w:rPr>
              <w:t>ị sự kiện tổ chức hội chợ (trong đ</w:t>
            </w:r>
            <w:r w:rsidRPr="00B3119D">
              <w:rPr>
                <w:sz w:val="22"/>
                <w:szCs w:val="22"/>
              </w:rPr>
              <w:t>ó ph</w:t>
            </w:r>
            <w:r w:rsidRPr="00B3119D">
              <w:rPr>
                <w:sz w:val="22"/>
                <w:szCs w:val="22"/>
                <w:lang w:val="vi-VN"/>
              </w:rPr>
              <w:t>ải ghi r</w:t>
            </w:r>
            <w:r w:rsidRPr="00B3119D">
              <w:rPr>
                <w:sz w:val="22"/>
                <w:szCs w:val="22"/>
              </w:rPr>
              <w:t>õ v</w:t>
            </w:r>
            <w:r w:rsidRPr="00B3119D">
              <w:rPr>
                <w:sz w:val="22"/>
                <w:szCs w:val="22"/>
                <w:lang w:val="vi-VN"/>
              </w:rPr>
              <w:t>ị tr</w:t>
            </w:r>
            <w:r w:rsidRPr="00B3119D">
              <w:rPr>
                <w:sz w:val="22"/>
                <w:szCs w:val="22"/>
              </w:rPr>
              <w:t>í gian hàng, s</w:t>
            </w:r>
            <w:r w:rsidRPr="00B3119D">
              <w:rPr>
                <w:sz w:val="22"/>
                <w:szCs w:val="22"/>
                <w:lang w:val="vi-VN"/>
              </w:rPr>
              <w:t>ố lượng gian h</w:t>
            </w:r>
            <w:r w:rsidRPr="00B3119D">
              <w:rPr>
                <w:sz w:val="22"/>
                <w:szCs w:val="22"/>
              </w:rPr>
              <w:t>àng, giá thuê gian hàng và m</w:t>
            </w:r>
            <w:r w:rsidRPr="00B3119D">
              <w:rPr>
                <w:sz w:val="22"/>
                <w:szCs w:val="22"/>
                <w:lang w:val="vi-VN"/>
              </w:rPr>
              <w:t>ức được khuyến c</w:t>
            </w:r>
            <w:r w:rsidRPr="00B3119D">
              <w:rPr>
                <w:sz w:val="22"/>
                <w:szCs w:val="22"/>
              </w:rPr>
              <w:t>ông qu</w:t>
            </w:r>
            <w:r w:rsidRPr="00B3119D">
              <w:rPr>
                <w:sz w:val="22"/>
                <w:szCs w:val="22"/>
                <w:lang w:val="vi-VN"/>
              </w:rPr>
              <w:t>ốc gia hỗ trợ).</w:t>
            </w:r>
          </w:p>
          <w:p w:rsidR="001A00D7" w:rsidRPr="00B3119D" w:rsidRDefault="001A00D7" w:rsidP="00BA2DA1">
            <w:pPr>
              <w:spacing w:after="120" w:line="234" w:lineRule="atLeast"/>
              <w:jc w:val="both"/>
              <w:rPr>
                <w:sz w:val="22"/>
                <w:szCs w:val="22"/>
              </w:rPr>
            </w:pPr>
            <w:r w:rsidRPr="00B3119D">
              <w:rPr>
                <w:sz w:val="22"/>
                <w:szCs w:val="22"/>
              </w:rPr>
              <w:t>-Hóa đơn tài chính c</w:t>
            </w:r>
            <w:r w:rsidRPr="00B3119D">
              <w:rPr>
                <w:sz w:val="22"/>
                <w:szCs w:val="22"/>
                <w:lang w:val="vi-VN"/>
              </w:rPr>
              <w:t>ủa đơn vị sự kiện tổ chức hội chợ, triển l</w:t>
            </w:r>
            <w:r w:rsidRPr="00B3119D">
              <w:rPr>
                <w:sz w:val="22"/>
                <w:szCs w:val="22"/>
              </w:rPr>
              <w:t>ãm thu ti</w:t>
            </w:r>
            <w:r w:rsidRPr="00B3119D">
              <w:rPr>
                <w:sz w:val="22"/>
                <w:szCs w:val="22"/>
                <w:lang w:val="vi-VN"/>
              </w:rPr>
              <w:t>ền thu</w:t>
            </w:r>
            <w:r w:rsidRPr="00B3119D">
              <w:rPr>
                <w:sz w:val="22"/>
                <w:szCs w:val="22"/>
              </w:rPr>
              <w:t>ê gian hàng c</w:t>
            </w:r>
            <w:r w:rsidRPr="00B3119D">
              <w:rPr>
                <w:sz w:val="22"/>
                <w:szCs w:val="22"/>
                <w:lang w:val="vi-VN"/>
              </w:rPr>
              <w:t>ủa cơ sở c</w:t>
            </w:r>
            <w:r w:rsidRPr="00B3119D">
              <w:rPr>
                <w:sz w:val="22"/>
                <w:szCs w:val="22"/>
              </w:rPr>
              <w:t>ông nghi</w:t>
            </w:r>
            <w:r w:rsidRPr="00B3119D">
              <w:rPr>
                <w:sz w:val="22"/>
                <w:szCs w:val="22"/>
                <w:lang w:val="vi-VN"/>
              </w:rPr>
              <w:t>ệp n</w:t>
            </w:r>
            <w:r w:rsidRPr="00B3119D">
              <w:rPr>
                <w:sz w:val="22"/>
                <w:szCs w:val="22"/>
              </w:rPr>
              <w:t>ông thôn.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3.2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4</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Ho</w:t>
            </w:r>
            <w:r w:rsidRPr="00B3119D">
              <w:rPr>
                <w:sz w:val="22"/>
                <w:szCs w:val="22"/>
                <w:lang w:val="vi-VN"/>
              </w:rPr>
              <w:t>ạt động hỗ trợ x</w:t>
            </w:r>
            <w:r w:rsidRPr="00B3119D">
              <w:rPr>
                <w:sz w:val="22"/>
                <w:szCs w:val="22"/>
              </w:rPr>
              <w:t>ây d</w:t>
            </w:r>
            <w:r w:rsidRPr="00B3119D">
              <w:rPr>
                <w:sz w:val="22"/>
                <w:szCs w:val="22"/>
                <w:lang w:val="vi-VN"/>
              </w:rPr>
              <w:t>ựng v</w:t>
            </w:r>
            <w:r w:rsidRPr="00B3119D">
              <w:rPr>
                <w:sz w:val="22"/>
                <w:szCs w:val="22"/>
              </w:rPr>
              <w:t>à đăng ký nhãn hi</w:t>
            </w:r>
            <w:r w:rsidRPr="00B3119D">
              <w:rPr>
                <w:sz w:val="22"/>
                <w:szCs w:val="22"/>
                <w:lang w:val="vi-VN"/>
              </w:rPr>
              <w:t>ệu</w:t>
            </w:r>
          </w:p>
        </w:tc>
      </w:tr>
      <w:tr w:rsidR="001A00D7" w:rsidRPr="00B3119D" w:rsidTr="00BA2DA1">
        <w:trPr>
          <w:tblCellSpacing w:w="0" w:type="dxa"/>
        </w:trPr>
        <w:tc>
          <w:tcPr>
            <w:tcW w:w="738"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t>4.1</w:t>
            </w:r>
          </w:p>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Trư</w:t>
            </w:r>
            <w:r w:rsidRPr="00B3119D">
              <w:rPr>
                <w:sz w:val="22"/>
                <w:szCs w:val="22"/>
                <w:lang w:val="vi-VN"/>
              </w:rPr>
              <w:t>ờng hợp đơn vị thực hiện đề </w:t>
            </w:r>
            <w:r w:rsidRPr="00B3119D">
              <w:rPr>
                <w:sz w:val="22"/>
                <w:szCs w:val="22"/>
              </w:rPr>
              <w:t>án là các t</w:t>
            </w:r>
            <w:r w:rsidRPr="00B3119D">
              <w:rPr>
                <w:sz w:val="22"/>
                <w:szCs w:val="22"/>
                <w:lang w:val="vi-VN"/>
              </w:rPr>
              <w:t>ổ chức dịch vụ khuyến c</w:t>
            </w:r>
            <w:r w:rsidRPr="00B3119D">
              <w:rPr>
                <w:sz w:val="22"/>
                <w:szCs w:val="22"/>
              </w:rPr>
              <w:t>ông không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rPr>
                <w:spacing w:val="-6"/>
              </w:rPr>
            </w:pPr>
            <w:r w:rsidRPr="00B3119D">
              <w:rPr>
                <w:spacing w:val="-6"/>
                <w:sz w:val="22"/>
                <w:szCs w:val="22"/>
              </w:rPr>
              <w:t>H</w:t>
            </w:r>
            <w:r w:rsidRPr="00B3119D">
              <w:rPr>
                <w:spacing w:val="-6"/>
                <w:sz w:val="22"/>
                <w:szCs w:val="22"/>
                <w:lang w:val="vi-VN"/>
              </w:rPr>
              <w:t>ợp đồng, thanh l</w:t>
            </w:r>
            <w:r w:rsidRPr="00B3119D">
              <w:rPr>
                <w:spacing w:val="-6"/>
                <w:sz w:val="22"/>
                <w:szCs w:val="22"/>
              </w:rPr>
              <w:t>ý h</w:t>
            </w:r>
            <w:r w:rsidRPr="00B3119D">
              <w:rPr>
                <w:spacing w:val="-6"/>
                <w:sz w:val="22"/>
                <w:szCs w:val="22"/>
                <w:lang w:val="vi-VN"/>
              </w:rPr>
              <w:t>ợp đồng hỗ trợ giữa đơn vị thực hiện đề </w:t>
            </w:r>
            <w:r w:rsidRPr="00B3119D">
              <w:rPr>
                <w:spacing w:val="-6"/>
                <w:sz w:val="22"/>
                <w:szCs w:val="22"/>
              </w:rPr>
              <w:t>án và cơ s</w:t>
            </w:r>
            <w:r w:rsidRPr="00B3119D">
              <w:rPr>
                <w:spacing w:val="-6"/>
                <w:sz w:val="22"/>
                <w:szCs w:val="22"/>
                <w:lang w:val="vi-VN"/>
              </w:rPr>
              <w:t>ở c</w:t>
            </w:r>
            <w:r w:rsidRPr="00B3119D">
              <w:rPr>
                <w:spacing w:val="-6"/>
                <w:sz w:val="22"/>
                <w:szCs w:val="22"/>
              </w:rPr>
              <w:t>ông nghi</w:t>
            </w:r>
            <w:r w:rsidRPr="00B3119D">
              <w:rPr>
                <w:spacing w:val="-6"/>
                <w:sz w:val="22"/>
                <w:szCs w:val="22"/>
                <w:lang w:val="vi-VN"/>
              </w:rPr>
              <w:t>ệp n</w:t>
            </w:r>
            <w:r w:rsidRPr="00B3119D">
              <w:rPr>
                <w:spacing w:val="-6"/>
                <w:sz w:val="22"/>
                <w:szCs w:val="22"/>
              </w:rPr>
              <w:t>ông thôn; kèm theo b</w:t>
            </w:r>
            <w:r w:rsidRPr="00B3119D">
              <w:rPr>
                <w:spacing w:val="-6"/>
                <w:sz w:val="22"/>
                <w:szCs w:val="22"/>
                <w:lang w:val="vi-VN"/>
              </w:rPr>
              <w:t>ản sao hợp lệ hợp đồng, thanh l</w:t>
            </w:r>
            <w:r w:rsidRPr="00B3119D">
              <w:rPr>
                <w:spacing w:val="-6"/>
                <w:sz w:val="22"/>
                <w:szCs w:val="22"/>
              </w:rPr>
              <w:t>ý h</w:t>
            </w:r>
            <w:r w:rsidRPr="00B3119D">
              <w:rPr>
                <w:spacing w:val="-6"/>
                <w:sz w:val="22"/>
                <w:szCs w:val="22"/>
                <w:lang w:val="vi-VN"/>
              </w:rPr>
              <w:t>ợp đồng, ho</w:t>
            </w:r>
            <w:r w:rsidRPr="00B3119D">
              <w:rPr>
                <w:spacing w:val="-6"/>
                <w:sz w:val="22"/>
                <w:szCs w:val="22"/>
              </w:rPr>
              <w:t>á đơn tài chính gi</w:t>
            </w:r>
            <w:r w:rsidRPr="00B3119D">
              <w:rPr>
                <w:spacing w:val="-6"/>
                <w:sz w:val="22"/>
                <w:szCs w:val="22"/>
                <w:lang w:val="vi-VN"/>
              </w:rPr>
              <w:t>ữa cơ sở c</w:t>
            </w:r>
            <w:r w:rsidRPr="00B3119D">
              <w:rPr>
                <w:spacing w:val="-6"/>
                <w:sz w:val="22"/>
                <w:szCs w:val="22"/>
              </w:rPr>
              <w:t>ông nghi</w:t>
            </w:r>
            <w:r w:rsidRPr="00B3119D">
              <w:rPr>
                <w:spacing w:val="-6"/>
                <w:sz w:val="22"/>
                <w:szCs w:val="22"/>
                <w:lang w:val="vi-VN"/>
              </w:rPr>
              <w:t>ệp n</w:t>
            </w:r>
            <w:r w:rsidRPr="00B3119D">
              <w:rPr>
                <w:spacing w:val="-6"/>
                <w:sz w:val="22"/>
                <w:szCs w:val="22"/>
              </w:rPr>
              <w:t>ông thôn và đơn v</w:t>
            </w:r>
            <w:r w:rsidRPr="00B3119D">
              <w:rPr>
                <w:spacing w:val="-6"/>
                <w:sz w:val="22"/>
                <w:szCs w:val="22"/>
                <w:lang w:val="vi-VN"/>
              </w:rPr>
              <w:t>ị tư vấn x</w:t>
            </w:r>
            <w:r w:rsidRPr="00B3119D">
              <w:rPr>
                <w:spacing w:val="-6"/>
                <w:sz w:val="22"/>
                <w:szCs w:val="22"/>
              </w:rPr>
              <w:t>ây d</w:t>
            </w:r>
            <w:r w:rsidRPr="00B3119D">
              <w:rPr>
                <w:spacing w:val="-6"/>
                <w:sz w:val="22"/>
                <w:szCs w:val="22"/>
                <w:lang w:val="vi-VN"/>
              </w:rPr>
              <w:t>ựng đăng k</w:t>
            </w:r>
            <w:r w:rsidRPr="00B3119D">
              <w:rPr>
                <w:spacing w:val="-6"/>
                <w:sz w:val="22"/>
                <w:szCs w:val="22"/>
              </w:rPr>
              <w:t>ý nhãn hi</w:t>
            </w:r>
            <w:r w:rsidRPr="00B3119D">
              <w:rPr>
                <w:spacing w:val="-6"/>
                <w:sz w:val="22"/>
                <w:szCs w:val="22"/>
                <w:lang w:val="vi-VN"/>
              </w:rPr>
              <w:t>ệu.</w:t>
            </w:r>
          </w:p>
          <w:p w:rsidR="001A00D7" w:rsidRPr="00B3119D" w:rsidRDefault="001A00D7" w:rsidP="00BA2DA1">
            <w:pPr>
              <w:spacing w:after="120" w:line="234" w:lineRule="atLeast"/>
              <w:jc w:val="both"/>
              <w:rPr>
                <w:spacing w:val="-6"/>
                <w:sz w:val="22"/>
                <w:szCs w:val="22"/>
              </w:rPr>
            </w:pPr>
            <w:r w:rsidRPr="00B3119D">
              <w:rPr>
                <w:spacing w:val="-6"/>
                <w:sz w:val="22"/>
                <w:szCs w:val="22"/>
              </w:rPr>
              <w:t>Đ</w:t>
            </w:r>
            <w:r w:rsidRPr="00B3119D">
              <w:rPr>
                <w:spacing w:val="-6"/>
                <w:sz w:val="22"/>
                <w:szCs w:val="22"/>
                <w:lang w:val="vi-VN"/>
              </w:rPr>
              <w:t>ối với những nội dung cơ sở c</w:t>
            </w:r>
            <w:r w:rsidRPr="00B3119D">
              <w:rPr>
                <w:spacing w:val="-6"/>
                <w:sz w:val="22"/>
                <w:szCs w:val="22"/>
              </w:rPr>
              <w:t>ông nghi</w:t>
            </w:r>
            <w:r w:rsidRPr="00B3119D">
              <w:rPr>
                <w:spacing w:val="-6"/>
                <w:sz w:val="22"/>
                <w:szCs w:val="22"/>
                <w:lang w:val="vi-VN"/>
              </w:rPr>
              <w:t>ệp n</w:t>
            </w:r>
            <w:r w:rsidRPr="00B3119D">
              <w:rPr>
                <w:spacing w:val="-6"/>
                <w:sz w:val="22"/>
                <w:szCs w:val="22"/>
              </w:rPr>
              <w:t>ông thôn t</w:t>
            </w:r>
            <w:r w:rsidRPr="00B3119D">
              <w:rPr>
                <w:spacing w:val="-6"/>
                <w:sz w:val="22"/>
                <w:szCs w:val="22"/>
                <w:lang w:val="vi-VN"/>
              </w:rPr>
              <w:t>ự thực hiện: Bản sao hợp lệ c</w:t>
            </w:r>
            <w:r w:rsidRPr="00B3119D">
              <w:rPr>
                <w:spacing w:val="-6"/>
                <w:sz w:val="22"/>
                <w:szCs w:val="22"/>
              </w:rPr>
              <w:t>ác ch</w:t>
            </w:r>
            <w:r w:rsidRPr="00B3119D">
              <w:rPr>
                <w:spacing w:val="-6"/>
                <w:sz w:val="22"/>
                <w:szCs w:val="22"/>
                <w:lang w:val="vi-VN"/>
              </w:rPr>
              <w:t>ứng từ theo quy định.</w:t>
            </w:r>
          </w:p>
        </w:tc>
      </w:tr>
      <w:tr w:rsidR="001A00D7" w:rsidRPr="00B3119D" w:rsidTr="00BA2DA1">
        <w:trPr>
          <w:tblCellSpacing w:w="0" w:type="dxa"/>
        </w:trPr>
        <w:tc>
          <w:tcPr>
            <w:tcW w:w="738"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Trư</w:t>
            </w:r>
            <w:r w:rsidRPr="00B3119D">
              <w:rPr>
                <w:sz w:val="22"/>
                <w:szCs w:val="22"/>
                <w:lang w:val="vi-VN"/>
              </w:rPr>
              <w:t>ờng hợp đơn vị thực hiện đề </w:t>
            </w:r>
            <w:r w:rsidRPr="00B3119D">
              <w:rPr>
                <w:sz w:val="22"/>
                <w:szCs w:val="22"/>
              </w:rPr>
              <w:t>án là các t</w:t>
            </w:r>
            <w:r w:rsidRPr="00B3119D">
              <w:rPr>
                <w:sz w:val="22"/>
                <w:szCs w:val="22"/>
                <w:lang w:val="vi-VN"/>
              </w:rPr>
              <w:t>ổ chức dịch vụ khuyến c</w:t>
            </w:r>
            <w:r w:rsidRPr="00B3119D">
              <w:rPr>
                <w:sz w:val="22"/>
                <w:szCs w:val="22"/>
              </w:rPr>
              <w:t>ông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Ch</w:t>
            </w:r>
            <w:r w:rsidRPr="00B3119D">
              <w:rPr>
                <w:sz w:val="22"/>
                <w:szCs w:val="22"/>
                <w:lang w:val="vi-VN"/>
              </w:rPr>
              <w:t>ứng từ, h</w:t>
            </w:r>
            <w:r w:rsidRPr="00B3119D">
              <w:rPr>
                <w:sz w:val="22"/>
                <w:szCs w:val="22"/>
              </w:rPr>
              <w:t>óa đơn theo quy đ</w:t>
            </w:r>
            <w:r w:rsidRPr="00B3119D">
              <w:rPr>
                <w:sz w:val="22"/>
                <w:szCs w:val="22"/>
                <w:lang w:val="vi-VN"/>
              </w:rPr>
              <w:t>ịnh</w:t>
            </w:r>
            <w:r w:rsidRPr="00B3119D">
              <w:rPr>
                <w:sz w:val="22"/>
                <w:szCs w:val="22"/>
              </w:rPr>
              <w: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4.2</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VII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tư vấn trợ gi</w:t>
            </w:r>
            <w:r w:rsidRPr="00B3119D">
              <w:rPr>
                <w:b/>
                <w:bCs/>
                <w:sz w:val="22"/>
                <w:szCs w:val="22"/>
              </w:rPr>
              <w:t>úp cho các cơ s</w:t>
            </w:r>
            <w:r w:rsidRPr="00B3119D">
              <w:rPr>
                <w:b/>
                <w:bCs/>
                <w:sz w:val="22"/>
                <w:szCs w:val="22"/>
                <w:lang w:val="vi-VN"/>
              </w:rPr>
              <w:t>ở c</w:t>
            </w:r>
            <w:r w:rsidRPr="00B3119D">
              <w:rPr>
                <w:b/>
                <w:bCs/>
                <w:sz w:val="22"/>
                <w:szCs w:val="22"/>
              </w:rPr>
              <w:t>ông nghi</w:t>
            </w:r>
            <w:r w:rsidRPr="00B3119D">
              <w:rPr>
                <w:b/>
                <w:bCs/>
                <w:sz w:val="22"/>
                <w:szCs w:val="22"/>
                <w:lang w:val="vi-VN"/>
              </w:rPr>
              <w:t>ệp n</w:t>
            </w:r>
            <w:r w:rsidRPr="00B3119D">
              <w:rPr>
                <w:b/>
                <w:bCs/>
                <w:sz w:val="22"/>
                <w:szCs w:val="22"/>
              </w:rPr>
              <w:t>ông thôn (theo các lĩnh v</w:t>
            </w:r>
            <w:r w:rsidRPr="00B3119D">
              <w:rPr>
                <w:b/>
                <w:bCs/>
                <w:sz w:val="22"/>
                <w:szCs w:val="22"/>
                <w:lang w:val="vi-VN"/>
              </w:rPr>
              <w:t>ực đ</w:t>
            </w:r>
            <w:r w:rsidRPr="00B3119D">
              <w:rPr>
                <w:b/>
                <w:bCs/>
                <w:sz w:val="22"/>
                <w:szCs w:val="22"/>
              </w:rPr>
              <w:t>ã quy đ</w:t>
            </w:r>
            <w:r w:rsidRPr="00B3119D">
              <w:rPr>
                <w:b/>
                <w:bCs/>
                <w:sz w:val="22"/>
                <w:szCs w:val="22"/>
                <w:lang w:val="vi-VN"/>
              </w:rPr>
              <w:t xml:space="preserve">ịnh tại </w:t>
            </w:r>
            <w:r w:rsidRPr="00B3119D">
              <w:rPr>
                <w:b/>
                <w:bCs/>
                <w:sz w:val="22"/>
                <w:szCs w:val="22"/>
              </w:rPr>
              <w:t>k</w:t>
            </w:r>
            <w:r w:rsidRPr="00B3119D">
              <w:rPr>
                <w:b/>
                <w:bCs/>
                <w:sz w:val="22"/>
                <w:szCs w:val="22"/>
                <w:lang w:val="vi-VN"/>
              </w:rPr>
              <w:t>hoản 5 Điều 4 Nghị định số 45/2012/NĐ-CP)</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a) Trư</w:t>
            </w:r>
            <w:r w:rsidRPr="00B3119D">
              <w:rPr>
                <w:sz w:val="22"/>
                <w:szCs w:val="22"/>
                <w:lang w:val="vi-VN"/>
              </w:rPr>
              <w:t>ờng hợp đơn vị thực hiện đề </w:t>
            </w:r>
            <w:r w:rsidRPr="00B3119D">
              <w:rPr>
                <w:sz w:val="22"/>
                <w:szCs w:val="22"/>
              </w:rPr>
              <w:t>án là các t</w:t>
            </w:r>
            <w:r w:rsidRPr="00B3119D">
              <w:rPr>
                <w:sz w:val="22"/>
                <w:szCs w:val="22"/>
                <w:lang w:val="vi-VN"/>
              </w:rPr>
              <w:t>ổ chức dịch vụ khuyến c</w:t>
            </w:r>
            <w:r w:rsidRPr="00B3119D">
              <w:rPr>
                <w:sz w:val="22"/>
                <w:szCs w:val="22"/>
              </w:rPr>
              <w:t>ông không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nghi</w:t>
            </w:r>
            <w:r w:rsidRPr="00B3119D">
              <w:rPr>
                <w:sz w:val="22"/>
                <w:szCs w:val="22"/>
                <w:lang w:val="vi-VN"/>
              </w:rPr>
              <w:t>ệp n</w:t>
            </w:r>
            <w:r w:rsidRPr="00B3119D">
              <w:rPr>
                <w:sz w:val="22"/>
                <w:szCs w:val="22"/>
              </w:rPr>
              <w:t>ông thôn đư</w:t>
            </w:r>
            <w:r w:rsidRPr="00B3119D">
              <w:rPr>
                <w:sz w:val="22"/>
                <w:szCs w:val="22"/>
                <w:lang w:val="vi-VN"/>
              </w:rPr>
              <w:t>ợc hỗ trợ; bản sao hợp lệ hợp đồng, thanh l</w:t>
            </w:r>
            <w:r w:rsidRPr="00B3119D">
              <w:rPr>
                <w:sz w:val="22"/>
                <w:szCs w:val="22"/>
              </w:rPr>
              <w:t>ý h</w:t>
            </w:r>
            <w:r w:rsidRPr="00B3119D">
              <w:rPr>
                <w:sz w:val="22"/>
                <w:szCs w:val="22"/>
                <w:lang w:val="vi-VN"/>
              </w:rPr>
              <w:t>ợp đồng, ho</w:t>
            </w:r>
            <w:r w:rsidRPr="00B3119D">
              <w:rPr>
                <w:sz w:val="22"/>
                <w:szCs w:val="22"/>
              </w:rPr>
              <w:t>á đơn tài chính gi</w:t>
            </w:r>
            <w:r w:rsidRPr="00B3119D">
              <w:rPr>
                <w:sz w:val="22"/>
                <w:szCs w:val="22"/>
                <w:lang w:val="vi-VN"/>
              </w:rPr>
              <w:t>ữa cơ sở c</w:t>
            </w:r>
            <w:r w:rsidRPr="00B3119D">
              <w:rPr>
                <w:sz w:val="22"/>
                <w:szCs w:val="22"/>
              </w:rPr>
              <w:t>ông nghi</w:t>
            </w:r>
            <w:r w:rsidRPr="00B3119D">
              <w:rPr>
                <w:sz w:val="22"/>
                <w:szCs w:val="22"/>
                <w:lang w:val="vi-VN"/>
              </w:rPr>
              <w:t>ệp n</w:t>
            </w:r>
            <w:r w:rsidRPr="00B3119D">
              <w:rPr>
                <w:sz w:val="22"/>
                <w:szCs w:val="22"/>
              </w:rPr>
              <w:t>ông thôn và đơn v</w:t>
            </w:r>
            <w:r w:rsidRPr="00B3119D">
              <w:rPr>
                <w:sz w:val="22"/>
                <w:szCs w:val="22"/>
                <w:lang w:val="vi-VN"/>
              </w:rPr>
              <w:t>ị tư vấn; k</w:t>
            </w:r>
            <w:r w:rsidRPr="00B3119D">
              <w:rPr>
                <w:sz w:val="22"/>
                <w:szCs w:val="22"/>
              </w:rPr>
              <w:t>èm theo s</w:t>
            </w:r>
            <w:r w:rsidRPr="00B3119D">
              <w:rPr>
                <w:sz w:val="22"/>
                <w:szCs w:val="22"/>
                <w:lang w:val="vi-VN"/>
              </w:rPr>
              <w:t>ản phẩm của kết quả hoạt động tư vấn.</w:t>
            </w:r>
          </w:p>
        </w:tc>
      </w:tr>
      <w:tr w:rsidR="001A00D7" w:rsidRPr="00B3119D" w:rsidTr="00BA2DA1">
        <w:trPr>
          <w:tblCellSpacing w:w="0" w:type="dxa"/>
        </w:trPr>
        <w:tc>
          <w:tcPr>
            <w:tcW w:w="738"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rPr>
                <w:sz w:val="22"/>
                <w:szCs w:val="22"/>
              </w:rPr>
            </w:pPr>
          </w:p>
        </w:tc>
      </w:tr>
      <w:tr w:rsidR="001A00D7" w:rsidRPr="00B3119D" w:rsidTr="00BA2DA1">
        <w:trPr>
          <w:tblCellSpacing w:w="0" w:type="dxa"/>
        </w:trPr>
        <w:tc>
          <w:tcPr>
            <w:tcW w:w="738"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b) Trư</w:t>
            </w:r>
            <w:r w:rsidRPr="00B3119D">
              <w:rPr>
                <w:sz w:val="22"/>
                <w:szCs w:val="22"/>
                <w:lang w:val="vi-VN"/>
              </w:rPr>
              <w:t>ờng hợp đơn vị thực hiện đề </w:t>
            </w:r>
            <w:r w:rsidRPr="00B3119D">
              <w:rPr>
                <w:sz w:val="22"/>
                <w:szCs w:val="22"/>
              </w:rPr>
              <w:t>án tr</w:t>
            </w:r>
            <w:r w:rsidRPr="00B3119D">
              <w:rPr>
                <w:sz w:val="22"/>
                <w:szCs w:val="22"/>
                <w:lang w:val="vi-VN"/>
              </w:rPr>
              <w:t>ực tiếp thực hiện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Ch</w:t>
            </w:r>
            <w:r w:rsidRPr="00B3119D">
              <w:rPr>
                <w:sz w:val="22"/>
                <w:szCs w:val="22"/>
                <w:lang w:val="vi-VN"/>
              </w:rPr>
              <w:t>ứng từ, h</w:t>
            </w:r>
            <w:r w:rsidRPr="00B3119D">
              <w:rPr>
                <w:sz w:val="22"/>
                <w:szCs w:val="22"/>
              </w:rPr>
              <w:t>óa đơn theo quy đ</w:t>
            </w:r>
            <w:r w:rsidRPr="00B3119D">
              <w:rPr>
                <w:sz w:val="22"/>
                <w:szCs w:val="22"/>
                <w:lang w:val="vi-VN"/>
              </w:rPr>
              <w:t>ịnh</w:t>
            </w:r>
            <w:r w:rsidRPr="00B3119D">
              <w:rPr>
                <w:sz w:val="22"/>
                <w:szCs w:val="22"/>
              </w:rPr>
              <w:t>.</w:t>
            </w:r>
          </w:p>
        </w:tc>
      </w:tr>
      <w:tr w:rsidR="001A00D7" w:rsidRPr="00B3119D" w:rsidTr="00BA2DA1">
        <w:trPr>
          <w:tblCellSpacing w:w="0" w:type="dxa"/>
        </w:trPr>
        <w:tc>
          <w:tcPr>
            <w:tcW w:w="738"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p w:rsidR="001A00D7" w:rsidRPr="00B3119D" w:rsidRDefault="001A00D7" w:rsidP="00BA2DA1">
            <w:pPr>
              <w:spacing w:after="120" w:line="234" w:lineRule="atLeast"/>
              <w:jc w:val="center"/>
              <w:rPr>
                <w:sz w:val="22"/>
                <w:szCs w:val="22"/>
              </w:rPr>
            </w:pPr>
            <w:r w:rsidRPr="00B3119D">
              <w:t>2</w:t>
            </w:r>
          </w:p>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VIII</w:t>
            </w:r>
          </w:p>
        </w:tc>
        <w:tc>
          <w:tcPr>
            <w:tcW w:w="859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ạt động hỗ trợ: Lập quy hoạch chi tiết, đầu tư x</w:t>
            </w:r>
            <w:r w:rsidRPr="00B3119D">
              <w:rPr>
                <w:b/>
                <w:bCs/>
                <w:sz w:val="22"/>
                <w:szCs w:val="22"/>
              </w:rPr>
              <w:t>ây d</w:t>
            </w:r>
            <w:r w:rsidRPr="00B3119D">
              <w:rPr>
                <w:b/>
                <w:bCs/>
                <w:sz w:val="22"/>
                <w:szCs w:val="22"/>
                <w:lang w:val="vi-VN"/>
              </w:rPr>
              <w:t>ựng kết cấu hạ tầng cụm c</w:t>
            </w:r>
            <w:r w:rsidRPr="00B3119D">
              <w:rPr>
                <w:b/>
                <w:bCs/>
                <w:sz w:val="22"/>
                <w:szCs w:val="22"/>
              </w:rPr>
              <w:t>ông nghi</w:t>
            </w:r>
            <w:r w:rsidRPr="00B3119D">
              <w:rPr>
                <w:b/>
                <w:bCs/>
                <w:sz w:val="22"/>
                <w:szCs w:val="22"/>
                <w:lang w:val="vi-VN"/>
              </w:rPr>
              <w:t>ệp; x</w:t>
            </w:r>
            <w:r w:rsidRPr="00B3119D">
              <w:rPr>
                <w:b/>
                <w:bCs/>
                <w:sz w:val="22"/>
                <w:szCs w:val="22"/>
              </w:rPr>
              <w:t>ây d</w:t>
            </w:r>
            <w:r w:rsidRPr="00B3119D">
              <w:rPr>
                <w:b/>
                <w:bCs/>
                <w:sz w:val="22"/>
                <w:szCs w:val="22"/>
                <w:lang w:val="vi-VN"/>
              </w:rPr>
              <w:t>ựng hệ thống xử l</w:t>
            </w:r>
            <w:r w:rsidRPr="00B3119D">
              <w:rPr>
                <w:b/>
                <w:bCs/>
                <w:sz w:val="22"/>
                <w:szCs w:val="22"/>
              </w:rPr>
              <w:t>ý ô nhi</w:t>
            </w:r>
            <w:r w:rsidRPr="00B3119D">
              <w:rPr>
                <w:b/>
                <w:bCs/>
                <w:sz w:val="22"/>
                <w:szCs w:val="22"/>
                <w:lang w:val="vi-VN"/>
              </w:rPr>
              <w:t>ễm m</w:t>
            </w:r>
            <w:r w:rsidRPr="00B3119D">
              <w:rPr>
                <w:b/>
                <w:bCs/>
                <w:sz w:val="22"/>
                <w:szCs w:val="22"/>
              </w:rPr>
              <w:t>ôi trư</w:t>
            </w:r>
            <w:r w:rsidRPr="00B3119D">
              <w:rPr>
                <w:b/>
                <w:bCs/>
                <w:sz w:val="22"/>
                <w:szCs w:val="22"/>
                <w:lang w:val="vi-VN"/>
              </w:rPr>
              <w:t>ờng tại c</w:t>
            </w:r>
            <w:r w:rsidRPr="00B3119D">
              <w:rPr>
                <w:b/>
                <w:bCs/>
                <w:sz w:val="22"/>
                <w:szCs w:val="22"/>
              </w:rPr>
              <w:t>ác c</w:t>
            </w:r>
            <w:r w:rsidRPr="00B3119D">
              <w:rPr>
                <w:b/>
                <w:bCs/>
                <w:sz w:val="22"/>
                <w:szCs w:val="22"/>
                <w:lang w:val="vi-VN"/>
              </w:rPr>
              <w:t>ụm c</w:t>
            </w:r>
            <w:r w:rsidRPr="00B3119D">
              <w:rPr>
                <w:b/>
                <w:bCs/>
                <w:sz w:val="22"/>
                <w:szCs w:val="22"/>
              </w:rPr>
              <w:t>ông nghi</w:t>
            </w:r>
            <w:r w:rsidRPr="00B3119D">
              <w:rPr>
                <w:b/>
                <w:bCs/>
                <w:sz w:val="22"/>
                <w:szCs w:val="22"/>
                <w:lang w:val="vi-VN"/>
              </w:rPr>
              <w:t>ệp v</w:t>
            </w:r>
            <w:r w:rsidRPr="00B3119D">
              <w:rPr>
                <w:b/>
                <w:bCs/>
                <w:sz w:val="22"/>
                <w:szCs w:val="22"/>
              </w:rPr>
              <w:t>à t</w:t>
            </w:r>
            <w:r w:rsidRPr="00B3119D">
              <w:rPr>
                <w:b/>
                <w:bCs/>
                <w:sz w:val="22"/>
                <w:szCs w:val="22"/>
                <w:lang w:val="vi-VN"/>
              </w:rPr>
              <w:t>ại cơ sở c</w:t>
            </w:r>
            <w:r w:rsidRPr="00B3119D">
              <w:rPr>
                <w:b/>
                <w:bCs/>
                <w:sz w:val="22"/>
                <w:szCs w:val="22"/>
              </w:rPr>
              <w:t>ông nghi</w:t>
            </w:r>
            <w:r w:rsidRPr="00B3119D">
              <w:rPr>
                <w:b/>
                <w:bCs/>
                <w:sz w:val="22"/>
                <w:szCs w:val="22"/>
                <w:lang w:val="vi-VN"/>
              </w:rPr>
              <w:t>ệp n</w:t>
            </w:r>
            <w:r w:rsidRPr="00B3119D">
              <w:rPr>
                <w:b/>
                <w:bCs/>
                <w:sz w:val="22"/>
                <w:szCs w:val="22"/>
              </w:rPr>
              <w:t>ông thôn</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1a</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ỗ trợ lập quy hoạch chi tiết cụm c</w:t>
            </w:r>
            <w:r w:rsidRPr="00B3119D">
              <w:rPr>
                <w:sz w:val="22"/>
                <w:szCs w:val="22"/>
              </w:rPr>
              <w:t>ông nghi</w:t>
            </w:r>
            <w:r w:rsidRPr="00B3119D">
              <w:rPr>
                <w:sz w:val="22"/>
                <w:szCs w:val="22"/>
                <w:lang w:val="vi-VN"/>
              </w:rPr>
              <w:t>ệp (đơn vị thực hiện đề </w:t>
            </w:r>
            <w:r w:rsidRPr="00B3119D">
              <w:rPr>
                <w:sz w:val="22"/>
                <w:szCs w:val="22"/>
              </w:rPr>
              <w:t>án là t</w:t>
            </w:r>
            <w:r w:rsidRPr="00B3119D">
              <w:rPr>
                <w:sz w:val="22"/>
                <w:szCs w:val="22"/>
                <w:lang w:val="vi-VN"/>
              </w:rPr>
              <w:t>ổ chức dịch vụ khuyến c</w:t>
            </w:r>
            <w:r w:rsidRPr="00B3119D">
              <w:rPr>
                <w:sz w:val="22"/>
                <w:szCs w:val="22"/>
              </w:rPr>
              <w:t>ông)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tổ chức dịch vụ khuyến c</w:t>
            </w:r>
            <w:r w:rsidRPr="00B3119D">
              <w:rPr>
                <w:sz w:val="22"/>
                <w:szCs w:val="22"/>
              </w:rPr>
              <w:t>ông và ch</w:t>
            </w:r>
            <w:r w:rsidRPr="00B3119D">
              <w:rPr>
                <w:sz w:val="22"/>
                <w:szCs w:val="22"/>
                <w:lang w:val="vi-VN"/>
              </w:rPr>
              <w:t>ủ đầu tư; k</w:t>
            </w:r>
            <w:r w:rsidRPr="00B3119D">
              <w:rPr>
                <w:sz w:val="22"/>
                <w:szCs w:val="22"/>
              </w:rPr>
              <w:t>èm theo b</w:t>
            </w:r>
            <w:r w:rsidRPr="00B3119D">
              <w:rPr>
                <w:sz w:val="22"/>
                <w:szCs w:val="22"/>
                <w:lang w:val="vi-VN"/>
              </w:rPr>
              <w:t>ản sao hợp lệ c</w:t>
            </w:r>
            <w:r w:rsidRPr="00B3119D">
              <w:rPr>
                <w:sz w:val="22"/>
                <w:szCs w:val="22"/>
              </w:rPr>
              <w:t>ác ch</w:t>
            </w:r>
            <w:r w:rsidRPr="00B3119D">
              <w:rPr>
                <w:sz w:val="22"/>
                <w:szCs w:val="22"/>
                <w:lang w:val="vi-VN"/>
              </w:rPr>
              <w:t>ứng từ tương ứng của chủ đầu  tư dưới đ</w:t>
            </w:r>
            <w:r w:rsidRPr="00B3119D">
              <w:rPr>
                <w:sz w:val="22"/>
                <w:szCs w:val="22"/>
              </w:rPr>
              <w:t>ây:</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chủ đầu tư thu</w:t>
            </w:r>
            <w:r w:rsidRPr="00B3119D">
              <w:rPr>
                <w:sz w:val="22"/>
                <w:szCs w:val="22"/>
              </w:rPr>
              <w:t>ê tư v</w:t>
            </w:r>
            <w:r w:rsidRPr="00B3119D">
              <w:rPr>
                <w:sz w:val="22"/>
                <w:szCs w:val="22"/>
                <w:lang w:val="vi-VN"/>
              </w:rPr>
              <w:t>ấn: Hợp đồng, bi</w:t>
            </w:r>
            <w:r w:rsidRPr="00B3119D">
              <w:rPr>
                <w:sz w:val="22"/>
                <w:szCs w:val="22"/>
              </w:rPr>
              <w:t>ên b</w:t>
            </w:r>
            <w:r w:rsidRPr="00B3119D">
              <w:rPr>
                <w:sz w:val="22"/>
                <w:szCs w:val="22"/>
                <w:lang w:val="vi-VN"/>
              </w:rPr>
              <w:t>ản nghiệm thu v</w:t>
            </w:r>
            <w:r w:rsidRPr="00B3119D">
              <w:rPr>
                <w:sz w:val="22"/>
                <w:szCs w:val="22"/>
              </w:rPr>
              <w:t>à thanh lý h</w:t>
            </w:r>
            <w:r w:rsidRPr="00B3119D">
              <w:rPr>
                <w:sz w:val="22"/>
                <w:szCs w:val="22"/>
                <w:lang w:val="vi-VN"/>
              </w:rPr>
              <w:t>ợp đồng, h</w:t>
            </w:r>
            <w:r w:rsidRPr="00B3119D">
              <w:rPr>
                <w:sz w:val="22"/>
                <w:szCs w:val="22"/>
              </w:rPr>
              <w:t>óa đơn tài chính gi</w:t>
            </w:r>
            <w:r w:rsidRPr="00B3119D">
              <w:rPr>
                <w:sz w:val="22"/>
                <w:szCs w:val="22"/>
                <w:lang w:val="vi-VN"/>
              </w:rPr>
              <w:t>ữa chủ đầu tư v</w:t>
            </w:r>
            <w:r w:rsidRPr="00B3119D">
              <w:rPr>
                <w:sz w:val="22"/>
                <w:szCs w:val="22"/>
              </w:rPr>
              <w:t>à đơn v</w:t>
            </w:r>
            <w:r w:rsidRPr="00B3119D">
              <w:rPr>
                <w:sz w:val="22"/>
                <w:szCs w:val="22"/>
                <w:lang w:val="vi-VN"/>
              </w:rPr>
              <w:t>ị tư vấn.</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chủ đầu tư trực tiếp thực hiện: C</w:t>
            </w:r>
            <w:r w:rsidRPr="00B3119D">
              <w:rPr>
                <w:sz w:val="22"/>
                <w:szCs w:val="22"/>
              </w:rPr>
              <w:t>ác ch</w:t>
            </w:r>
            <w:r w:rsidRPr="00B3119D">
              <w:rPr>
                <w:sz w:val="22"/>
                <w:szCs w:val="22"/>
                <w:lang w:val="vi-VN"/>
              </w:rPr>
              <w:t>ứng từ chi c</w:t>
            </w:r>
            <w:r w:rsidRPr="00B3119D">
              <w:rPr>
                <w:sz w:val="22"/>
                <w:szCs w:val="22"/>
              </w:rPr>
              <w:t>ác n</w:t>
            </w:r>
            <w:r w:rsidRPr="00B3119D">
              <w:rPr>
                <w:sz w:val="22"/>
                <w:szCs w:val="22"/>
                <w:lang w:val="vi-VN"/>
              </w:rPr>
              <w:t>ội dung c</w:t>
            </w:r>
            <w:r w:rsidRPr="00B3119D">
              <w:rPr>
                <w:sz w:val="22"/>
                <w:szCs w:val="22"/>
              </w:rPr>
              <w:t>ông vi</w:t>
            </w:r>
            <w:r w:rsidRPr="00B3119D">
              <w:rPr>
                <w:sz w:val="22"/>
                <w:szCs w:val="22"/>
                <w:lang w:val="vi-VN"/>
              </w:rPr>
              <w:t>ệc thực hiện lập quy hoạch theo quy định.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1b</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rHeight w:val="3624"/>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2a</w:t>
            </w: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ỗ trợ đầu tư x</w:t>
            </w:r>
            <w:r w:rsidRPr="00B3119D">
              <w:rPr>
                <w:sz w:val="22"/>
                <w:szCs w:val="22"/>
              </w:rPr>
              <w:t>ây d</w:t>
            </w:r>
            <w:r w:rsidRPr="00B3119D">
              <w:rPr>
                <w:sz w:val="22"/>
                <w:szCs w:val="22"/>
                <w:lang w:val="vi-VN"/>
              </w:rPr>
              <w:t>ựng kết cấu hạ tầng cụm c</w:t>
            </w:r>
            <w:r w:rsidRPr="00B3119D">
              <w:rPr>
                <w:sz w:val="22"/>
                <w:szCs w:val="22"/>
              </w:rPr>
              <w:t>ông nghi</w:t>
            </w:r>
            <w:r w:rsidRPr="00B3119D">
              <w:rPr>
                <w:sz w:val="22"/>
                <w:szCs w:val="22"/>
                <w:lang w:val="vi-VN"/>
              </w:rPr>
              <w:t>ệp, x</w:t>
            </w:r>
            <w:r w:rsidRPr="00B3119D">
              <w:rPr>
                <w:sz w:val="22"/>
                <w:szCs w:val="22"/>
              </w:rPr>
              <w:t>ây d</w:t>
            </w:r>
            <w:r w:rsidRPr="00B3119D">
              <w:rPr>
                <w:sz w:val="22"/>
                <w:szCs w:val="22"/>
                <w:lang w:val="vi-VN"/>
              </w:rPr>
              <w:t>ựng hệ thống xử l</w:t>
            </w:r>
            <w:r w:rsidRPr="00B3119D">
              <w:rPr>
                <w:sz w:val="22"/>
                <w:szCs w:val="22"/>
              </w:rPr>
              <w:t>ý ô nhi</w:t>
            </w:r>
            <w:r w:rsidRPr="00B3119D">
              <w:rPr>
                <w:sz w:val="22"/>
                <w:szCs w:val="22"/>
                <w:lang w:val="vi-VN"/>
              </w:rPr>
              <w:t>ễm m</w:t>
            </w:r>
            <w:r w:rsidRPr="00B3119D">
              <w:rPr>
                <w:sz w:val="22"/>
                <w:szCs w:val="22"/>
              </w:rPr>
              <w:t>ôi trư</w:t>
            </w:r>
            <w:r w:rsidRPr="00B3119D">
              <w:rPr>
                <w:sz w:val="22"/>
                <w:szCs w:val="22"/>
                <w:lang w:val="vi-VN"/>
              </w:rPr>
              <w:t>ờng tại c</w:t>
            </w:r>
            <w:r w:rsidRPr="00B3119D">
              <w:rPr>
                <w:sz w:val="22"/>
                <w:szCs w:val="22"/>
              </w:rPr>
              <w:t>ác c</w:t>
            </w:r>
            <w:r w:rsidRPr="00B3119D">
              <w:rPr>
                <w:sz w:val="22"/>
                <w:szCs w:val="22"/>
                <w:lang w:val="vi-VN"/>
              </w:rPr>
              <w:t>ụm c</w:t>
            </w:r>
            <w:r w:rsidRPr="00B3119D">
              <w:rPr>
                <w:sz w:val="22"/>
                <w:szCs w:val="22"/>
              </w:rPr>
              <w:t>ông nghi</w:t>
            </w:r>
            <w:r w:rsidRPr="00B3119D">
              <w:rPr>
                <w:sz w:val="22"/>
                <w:szCs w:val="22"/>
                <w:lang w:val="vi-VN"/>
              </w:rPr>
              <w:t>ệp v</w:t>
            </w:r>
            <w:r w:rsidRPr="00B3119D">
              <w:rPr>
                <w:sz w:val="22"/>
                <w:szCs w:val="22"/>
              </w:rPr>
              <w:t>à t</w:t>
            </w:r>
            <w:r w:rsidRPr="00B3119D">
              <w:rPr>
                <w:sz w:val="22"/>
                <w:szCs w:val="22"/>
                <w:lang w:val="vi-VN"/>
              </w:rPr>
              <w:t>ại cơ sở c</w:t>
            </w:r>
            <w:r w:rsidRPr="00B3119D">
              <w:rPr>
                <w:sz w:val="22"/>
                <w:szCs w:val="22"/>
              </w:rPr>
              <w:t>ông nghi</w:t>
            </w:r>
            <w:r w:rsidRPr="00B3119D">
              <w:rPr>
                <w:sz w:val="22"/>
                <w:szCs w:val="22"/>
                <w:lang w:val="vi-VN"/>
              </w:rPr>
              <w:t>ệp n</w:t>
            </w:r>
            <w:r w:rsidRPr="00B3119D">
              <w:rPr>
                <w:sz w:val="22"/>
                <w:szCs w:val="22"/>
              </w:rPr>
              <w:t>ông thôn (đơn v</w:t>
            </w:r>
            <w:r w:rsidRPr="00B3119D">
              <w:rPr>
                <w:sz w:val="22"/>
                <w:szCs w:val="22"/>
                <w:lang w:val="vi-VN"/>
              </w:rPr>
              <w:t>ị thực hiện đề </w:t>
            </w:r>
            <w:r w:rsidRPr="00B3119D">
              <w:rPr>
                <w:sz w:val="22"/>
                <w:szCs w:val="22"/>
              </w:rPr>
              <w:t>án là t</w:t>
            </w:r>
            <w:r w:rsidRPr="00B3119D">
              <w:rPr>
                <w:sz w:val="22"/>
                <w:szCs w:val="22"/>
                <w:lang w:val="vi-VN"/>
              </w:rPr>
              <w:t>ổ chức dịch vụ khuyến c</w:t>
            </w:r>
            <w:r w:rsidRPr="00B3119D">
              <w:rPr>
                <w:sz w:val="22"/>
                <w:szCs w:val="22"/>
              </w:rPr>
              <w:t>ông)</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tổ chức dịch vụ khuyến c</w:t>
            </w:r>
            <w:r w:rsidRPr="00B3119D">
              <w:rPr>
                <w:sz w:val="22"/>
                <w:szCs w:val="22"/>
              </w:rPr>
              <w:t>ông và ch</w:t>
            </w:r>
            <w:r w:rsidRPr="00B3119D">
              <w:rPr>
                <w:sz w:val="22"/>
                <w:szCs w:val="22"/>
                <w:lang w:val="vi-VN"/>
              </w:rPr>
              <w:t>ủ đầu tư; k</w:t>
            </w:r>
            <w:r w:rsidRPr="00B3119D">
              <w:rPr>
                <w:sz w:val="22"/>
                <w:szCs w:val="22"/>
              </w:rPr>
              <w:t>èm theo b</w:t>
            </w:r>
            <w:r w:rsidRPr="00B3119D">
              <w:rPr>
                <w:sz w:val="22"/>
                <w:szCs w:val="22"/>
                <w:lang w:val="vi-VN"/>
              </w:rPr>
              <w:t>ản sao hợp lệ c</w:t>
            </w:r>
            <w:r w:rsidRPr="00B3119D">
              <w:rPr>
                <w:sz w:val="22"/>
                <w:szCs w:val="22"/>
              </w:rPr>
              <w:t>ác ch</w:t>
            </w:r>
            <w:r w:rsidRPr="00B3119D">
              <w:rPr>
                <w:sz w:val="22"/>
                <w:szCs w:val="22"/>
                <w:lang w:val="vi-VN"/>
              </w:rPr>
              <w:t>ứng từ tương ứng của chủ đầu  tư dưới đ</w:t>
            </w:r>
            <w:r w:rsidRPr="00B3119D">
              <w:rPr>
                <w:sz w:val="22"/>
                <w:szCs w:val="22"/>
              </w:rPr>
              <w:t>ây:</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chủ đầu tư thu</w:t>
            </w:r>
            <w:r w:rsidRPr="00B3119D">
              <w:rPr>
                <w:sz w:val="22"/>
                <w:szCs w:val="22"/>
              </w:rPr>
              <w:t>ê nhà th</w:t>
            </w:r>
            <w:r w:rsidRPr="00B3119D">
              <w:rPr>
                <w:sz w:val="22"/>
                <w:szCs w:val="22"/>
                <w:lang w:val="vi-VN"/>
              </w:rPr>
              <w:t>ầu: Hợp đồng, thanh l</w:t>
            </w:r>
            <w:r w:rsidRPr="00B3119D">
              <w:rPr>
                <w:sz w:val="22"/>
                <w:szCs w:val="22"/>
              </w:rPr>
              <w:t>ý h</w:t>
            </w:r>
            <w:r w:rsidRPr="00B3119D">
              <w:rPr>
                <w:sz w:val="22"/>
                <w:szCs w:val="22"/>
                <w:lang w:val="vi-VN"/>
              </w:rPr>
              <w:t>ợp đồng giữa chủ đầu tư v</w:t>
            </w:r>
            <w:r w:rsidRPr="00B3119D">
              <w:rPr>
                <w:sz w:val="22"/>
                <w:szCs w:val="22"/>
              </w:rPr>
              <w:t>à nhà th</w:t>
            </w:r>
            <w:r w:rsidRPr="00B3119D">
              <w:rPr>
                <w:sz w:val="22"/>
                <w:szCs w:val="22"/>
                <w:lang w:val="vi-VN"/>
              </w:rPr>
              <w:t>ầu; h</w:t>
            </w:r>
            <w:r w:rsidRPr="00B3119D">
              <w:rPr>
                <w:sz w:val="22"/>
                <w:szCs w:val="22"/>
              </w:rPr>
              <w:t>óa đơn tài chính.</w:t>
            </w:r>
          </w:p>
          <w:p w:rsidR="001A00D7" w:rsidRPr="00B3119D" w:rsidRDefault="001A00D7" w:rsidP="00BA2DA1">
            <w:pPr>
              <w:spacing w:after="120" w:line="234" w:lineRule="atLeast"/>
              <w:jc w:val="both"/>
              <w:rPr>
                <w:sz w:val="22"/>
                <w:szCs w:val="22"/>
              </w:rPr>
            </w:pPr>
            <w:r w:rsidRPr="00B3119D">
              <w:rPr>
                <w:sz w:val="22"/>
                <w:szCs w:val="22"/>
              </w:rPr>
              <w:t>- Trư</w:t>
            </w:r>
            <w:r w:rsidRPr="00B3119D">
              <w:rPr>
                <w:sz w:val="22"/>
                <w:szCs w:val="22"/>
                <w:lang w:val="vi-VN"/>
              </w:rPr>
              <w:t>ờng hợp chủ đầu tư trực tiếp thực hiện: C</w:t>
            </w:r>
            <w:r w:rsidRPr="00B3119D">
              <w:rPr>
                <w:sz w:val="22"/>
                <w:szCs w:val="22"/>
              </w:rPr>
              <w:t>ác ch</w:t>
            </w:r>
            <w:r w:rsidRPr="00B3119D">
              <w:rPr>
                <w:sz w:val="22"/>
                <w:szCs w:val="22"/>
                <w:lang w:val="vi-VN"/>
              </w:rPr>
              <w:t>ứng từ chi tr</w:t>
            </w:r>
            <w:r w:rsidRPr="00B3119D">
              <w:rPr>
                <w:sz w:val="22"/>
                <w:szCs w:val="22"/>
              </w:rPr>
              <w:t>ên cơ s</w:t>
            </w:r>
            <w:r w:rsidRPr="00B3119D">
              <w:rPr>
                <w:sz w:val="22"/>
                <w:szCs w:val="22"/>
                <w:lang w:val="vi-VN"/>
              </w:rPr>
              <w:t>ở bảng x</w:t>
            </w:r>
            <w:r w:rsidRPr="00B3119D">
              <w:rPr>
                <w:sz w:val="22"/>
                <w:szCs w:val="22"/>
              </w:rPr>
              <w:t>ác đ</w:t>
            </w:r>
            <w:r w:rsidRPr="00B3119D">
              <w:rPr>
                <w:sz w:val="22"/>
                <w:szCs w:val="22"/>
                <w:lang w:val="vi-VN"/>
              </w:rPr>
              <w:t>ịnh gi</w:t>
            </w:r>
            <w:r w:rsidRPr="00B3119D">
              <w:rPr>
                <w:sz w:val="22"/>
                <w:szCs w:val="22"/>
              </w:rPr>
              <w:t>á tr</w:t>
            </w:r>
            <w:r w:rsidRPr="00B3119D">
              <w:rPr>
                <w:sz w:val="22"/>
                <w:szCs w:val="22"/>
                <w:lang w:val="vi-VN"/>
              </w:rPr>
              <w:t>ị khối lượng c</w:t>
            </w:r>
            <w:r w:rsidRPr="00B3119D">
              <w:rPr>
                <w:sz w:val="22"/>
                <w:szCs w:val="22"/>
              </w:rPr>
              <w:t>ông vi</w:t>
            </w:r>
            <w:r w:rsidRPr="00B3119D">
              <w:rPr>
                <w:sz w:val="22"/>
                <w:szCs w:val="22"/>
                <w:lang w:val="vi-VN"/>
              </w:rPr>
              <w:t>ệc ho</w:t>
            </w:r>
            <w:r w:rsidRPr="00B3119D">
              <w:rPr>
                <w:sz w:val="22"/>
                <w:szCs w:val="22"/>
              </w:rPr>
              <w:t>àn thành và d</w:t>
            </w:r>
            <w:r w:rsidRPr="00B3119D">
              <w:rPr>
                <w:sz w:val="22"/>
                <w:szCs w:val="22"/>
                <w:lang w:val="vi-VN"/>
              </w:rPr>
              <w:t>ự to</w:t>
            </w:r>
            <w:r w:rsidRPr="00B3119D">
              <w:rPr>
                <w:sz w:val="22"/>
                <w:szCs w:val="22"/>
              </w:rPr>
              <w:t>án đư</w:t>
            </w:r>
            <w:r w:rsidRPr="00B3119D">
              <w:rPr>
                <w:sz w:val="22"/>
                <w:szCs w:val="22"/>
                <w:lang w:val="vi-VN"/>
              </w:rPr>
              <w:t>ợc duyệt ph</w:t>
            </w:r>
            <w:r w:rsidRPr="00B3119D">
              <w:rPr>
                <w:sz w:val="22"/>
                <w:szCs w:val="22"/>
              </w:rPr>
              <w:t>ù h</w:t>
            </w:r>
            <w:r w:rsidRPr="00B3119D">
              <w:rPr>
                <w:sz w:val="22"/>
                <w:szCs w:val="22"/>
                <w:lang w:val="vi-VN"/>
              </w:rPr>
              <w:t>ợp với t</w:t>
            </w:r>
            <w:r w:rsidRPr="00B3119D">
              <w:rPr>
                <w:sz w:val="22"/>
                <w:szCs w:val="22"/>
              </w:rPr>
              <w:t>ính ch</w:t>
            </w:r>
            <w:r w:rsidRPr="00B3119D">
              <w:rPr>
                <w:sz w:val="22"/>
                <w:szCs w:val="22"/>
                <w:lang w:val="vi-VN"/>
              </w:rPr>
              <w:t>ất từng loại c</w:t>
            </w:r>
            <w:r w:rsidRPr="00B3119D">
              <w:rPr>
                <w:sz w:val="22"/>
                <w:szCs w:val="22"/>
              </w:rPr>
              <w:t>ông vi</w:t>
            </w:r>
            <w:r w:rsidRPr="00B3119D">
              <w:rPr>
                <w:sz w:val="22"/>
                <w:szCs w:val="22"/>
                <w:lang w:val="vi-VN"/>
              </w:rPr>
              <w:t>ệc v</w:t>
            </w:r>
            <w:r w:rsidRPr="00B3119D">
              <w:rPr>
                <w:sz w:val="22"/>
                <w:szCs w:val="22"/>
              </w:rPr>
              <w:t>à theo đ</w:t>
            </w:r>
            <w:r w:rsidRPr="00B3119D">
              <w:rPr>
                <w:sz w:val="22"/>
                <w:szCs w:val="22"/>
                <w:lang w:val="vi-VN"/>
              </w:rPr>
              <w:t>ịnh mức, đơn gi</w:t>
            </w:r>
            <w:r w:rsidRPr="00B3119D">
              <w:rPr>
                <w:sz w:val="22"/>
                <w:szCs w:val="22"/>
              </w:rPr>
              <w:t>á quy đ</w:t>
            </w:r>
            <w:r w:rsidRPr="00B3119D">
              <w:rPr>
                <w:sz w:val="22"/>
                <w:szCs w:val="22"/>
                <w:lang w:val="vi-VN"/>
              </w:rPr>
              <w:t>ịnh của Nh</w:t>
            </w:r>
            <w:r w:rsidRPr="00B3119D">
              <w:rPr>
                <w:sz w:val="22"/>
                <w:szCs w:val="22"/>
              </w:rPr>
              <w:t>à nư</w:t>
            </w:r>
            <w:r w:rsidRPr="00B3119D">
              <w:rPr>
                <w:sz w:val="22"/>
                <w:szCs w:val="22"/>
                <w:lang w:val="vi-VN"/>
              </w:rPr>
              <w:t>ớc.</w:t>
            </w:r>
          </w:p>
        </w:tc>
      </w:tr>
      <w:tr w:rsidR="001A00D7" w:rsidRPr="00B3119D" w:rsidTr="00BA2DA1">
        <w:trPr>
          <w:trHeight w:val="827"/>
          <w:tblCellSpacing w:w="0" w:type="dxa"/>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sz w:val="22"/>
                <w:szCs w:val="22"/>
              </w:rPr>
              <w:t>2b</w:t>
            </w:r>
          </w:p>
        </w:tc>
        <w:tc>
          <w:tcPr>
            <w:tcW w:w="37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đối với đề </w:t>
            </w:r>
            <w:r w:rsidRPr="00B3119D">
              <w:rPr>
                <w:sz w:val="22"/>
                <w:szCs w:val="22"/>
              </w:rPr>
              <w:t>án XD mô hình TDKT.</w:t>
            </w:r>
          </w:p>
        </w:tc>
      </w:tr>
      <w:tr w:rsidR="001A00D7" w:rsidRPr="00B3119D" w:rsidTr="00BA2DA1">
        <w:trPr>
          <w:tblCellSpacing w:w="0" w:type="dxa"/>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pPr>
            <w:r w:rsidRPr="00B3119D">
              <w:rPr>
                <w:b/>
                <w:bCs/>
                <w:sz w:val="22"/>
                <w:szCs w:val="22"/>
              </w:rPr>
              <w:t>IX</w:t>
            </w:r>
          </w:p>
        </w:tc>
        <w:tc>
          <w:tcPr>
            <w:tcW w:w="8590"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b/>
                <w:bCs/>
                <w:sz w:val="22"/>
                <w:szCs w:val="22"/>
              </w:rPr>
              <w:t>Ho</w:t>
            </w:r>
            <w:r w:rsidRPr="00B3119D">
              <w:rPr>
                <w:b/>
                <w:bCs/>
                <w:sz w:val="22"/>
                <w:szCs w:val="22"/>
                <w:lang w:val="vi-VN"/>
              </w:rPr>
              <w:t xml:space="preserve">ạt động hỗ trợ: </w:t>
            </w:r>
            <w:r w:rsidRPr="00B3119D">
              <w:rPr>
                <w:b/>
                <w:bCs/>
                <w:sz w:val="22"/>
                <w:szCs w:val="22"/>
              </w:rPr>
              <w:t>các phòng trưng bày để giới thiệu, quảng bá sản phẩm tại các cơ sở công nghiệp nông thôn có sản phẩm đạt giải</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hỗ trợ phòng trưng bày</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H</w:t>
            </w:r>
            <w:r w:rsidRPr="00B3119D">
              <w:rPr>
                <w:sz w:val="22"/>
                <w:szCs w:val="22"/>
                <w:lang w:val="vi-VN"/>
              </w:rPr>
              <w:t>ợp đồng, thanh l</w:t>
            </w:r>
            <w:r w:rsidRPr="00B3119D">
              <w:rPr>
                <w:sz w:val="22"/>
                <w:szCs w:val="22"/>
              </w:rPr>
              <w:t>ý h</w:t>
            </w:r>
            <w:r w:rsidRPr="00B3119D">
              <w:rPr>
                <w:sz w:val="22"/>
                <w:szCs w:val="22"/>
                <w:lang w:val="vi-VN"/>
              </w:rPr>
              <w:t>ợp đồng, hỗ trợ giữa đơn vị thực hiện đề </w:t>
            </w:r>
            <w:r w:rsidRPr="00B3119D">
              <w:rPr>
                <w:sz w:val="22"/>
                <w:szCs w:val="22"/>
              </w:rPr>
              <w:t>án và cơ s</w:t>
            </w:r>
            <w:r w:rsidRPr="00B3119D">
              <w:rPr>
                <w:sz w:val="22"/>
                <w:szCs w:val="22"/>
                <w:lang w:val="vi-VN"/>
              </w:rPr>
              <w:t>ở c</w:t>
            </w:r>
            <w:r w:rsidRPr="00B3119D">
              <w:rPr>
                <w:sz w:val="22"/>
                <w:szCs w:val="22"/>
              </w:rPr>
              <w:t>ông </w:t>
            </w:r>
            <w:r w:rsidRPr="00B3119D">
              <w:rPr>
                <w:sz w:val="22"/>
                <w:szCs w:val="22"/>
                <w:lang w:val="vi-VN"/>
              </w:rPr>
              <w:t>nghiệ</w:t>
            </w:r>
            <w:r w:rsidRPr="00B3119D">
              <w:rPr>
                <w:sz w:val="22"/>
                <w:szCs w:val="22"/>
              </w:rPr>
              <w:t>p nông thôn; b</w:t>
            </w:r>
            <w:r w:rsidRPr="00B3119D">
              <w:rPr>
                <w:sz w:val="22"/>
                <w:szCs w:val="22"/>
                <w:lang w:val="vi-VN"/>
              </w:rPr>
              <w:t xml:space="preserve">ản sao hợp lệ hợp đồng mua </w:t>
            </w:r>
            <w:r w:rsidRPr="00B3119D">
              <w:rPr>
                <w:sz w:val="22"/>
                <w:szCs w:val="22"/>
              </w:rPr>
              <w:t>trang thiết bị, dụng cụ quản lý dùng để trưng bày</w:t>
            </w:r>
            <w:r w:rsidRPr="00B3119D">
              <w:rPr>
                <w:sz w:val="22"/>
                <w:szCs w:val="22"/>
                <w:lang w:val="vi-VN"/>
              </w:rPr>
              <w:t xml:space="preserve"> của cơ sở c</w:t>
            </w:r>
            <w:r w:rsidRPr="00B3119D">
              <w:rPr>
                <w:sz w:val="22"/>
                <w:szCs w:val="22"/>
              </w:rPr>
              <w:t>ông nghi</w:t>
            </w:r>
            <w:r w:rsidRPr="00B3119D">
              <w:rPr>
                <w:sz w:val="22"/>
                <w:szCs w:val="22"/>
                <w:lang w:val="vi-VN"/>
              </w:rPr>
              <w:t>ệp n</w:t>
            </w:r>
            <w:r w:rsidRPr="00B3119D">
              <w:rPr>
                <w:sz w:val="22"/>
                <w:szCs w:val="22"/>
              </w:rPr>
              <w:t>ông thôn</w:t>
            </w:r>
            <w:r w:rsidRPr="00B3119D">
              <w:rPr>
                <w:sz w:val="22"/>
                <w:szCs w:val="22"/>
                <w:lang w:val="vi-VN"/>
              </w:rPr>
              <w:t>,</w:t>
            </w:r>
            <w:r w:rsidRPr="00B3119D">
              <w:rPr>
                <w:sz w:val="22"/>
                <w:szCs w:val="22"/>
              </w:rPr>
              <w:t>biên</w:t>
            </w:r>
            <w:r w:rsidRPr="00B3119D">
              <w:rPr>
                <w:sz w:val="22"/>
                <w:szCs w:val="22"/>
                <w:lang w:val="vi-VN"/>
              </w:rPr>
              <w:t xml:space="preserve"> bản nghiệm thu v</w:t>
            </w:r>
            <w:r w:rsidRPr="00B3119D">
              <w:rPr>
                <w:sz w:val="22"/>
                <w:szCs w:val="22"/>
              </w:rPr>
              <w:t>à thanh lý h</w:t>
            </w:r>
            <w:r w:rsidRPr="00B3119D">
              <w:rPr>
                <w:sz w:val="22"/>
                <w:szCs w:val="22"/>
                <w:lang w:val="vi-VN"/>
              </w:rPr>
              <w:t>ợp đồng, ho</w:t>
            </w:r>
            <w:r w:rsidRPr="00B3119D">
              <w:rPr>
                <w:sz w:val="22"/>
                <w:szCs w:val="22"/>
              </w:rPr>
              <w:t>á đơn tài chính.</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pPr>
            <w:r w:rsidRPr="00B3119D">
              <w:rPr>
                <w:sz w:val="22"/>
                <w:szCs w:val="22"/>
              </w:rPr>
              <w:t>Chi phí qu</w:t>
            </w:r>
            <w:r w:rsidRPr="00B3119D">
              <w:rPr>
                <w:sz w:val="22"/>
                <w:szCs w:val="22"/>
                <w:lang w:val="vi-VN"/>
              </w:rPr>
              <w:t>ản l</w:t>
            </w:r>
            <w:r w:rsidRPr="00B3119D">
              <w:rPr>
                <w:sz w:val="22"/>
                <w:szCs w:val="22"/>
              </w:rPr>
              <w:t>ý đ</w:t>
            </w:r>
            <w:r w:rsidRPr="00B3119D">
              <w:rPr>
                <w:sz w:val="22"/>
                <w:szCs w:val="22"/>
                <w:lang w:val="vi-VN"/>
              </w:rPr>
              <w:t>ề </w:t>
            </w:r>
            <w:r w:rsidRPr="00B3119D">
              <w:rPr>
                <w:sz w:val="22"/>
                <w:szCs w:val="22"/>
              </w:rPr>
              <w:t>án</w:t>
            </w: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jc w:val="both"/>
            </w:pPr>
            <w:r w:rsidRPr="00B3119D">
              <w:rPr>
                <w:sz w:val="22"/>
                <w:szCs w:val="22"/>
              </w:rPr>
              <w:t>Th</w:t>
            </w:r>
            <w:r w:rsidRPr="00B3119D">
              <w:rPr>
                <w:sz w:val="22"/>
                <w:szCs w:val="22"/>
                <w:lang w:val="vi-VN"/>
              </w:rPr>
              <w:t>ực hiện như với đề </w:t>
            </w:r>
            <w:r w:rsidRPr="00B3119D">
              <w:rPr>
                <w:sz w:val="22"/>
                <w:szCs w:val="22"/>
              </w:rPr>
              <w:t>án xây d</w:t>
            </w:r>
            <w:r w:rsidRPr="00B3119D">
              <w:rPr>
                <w:sz w:val="22"/>
                <w:szCs w:val="22"/>
                <w:lang w:val="vi-VN"/>
              </w:rPr>
              <w:t>ựng m</w:t>
            </w:r>
            <w:r w:rsidRPr="00B3119D">
              <w:rPr>
                <w:sz w:val="22"/>
                <w:szCs w:val="22"/>
              </w:rPr>
              <w:t>ô hình TDKT.</w:t>
            </w:r>
          </w:p>
        </w:tc>
      </w:tr>
      <w:tr w:rsidR="001A00D7" w:rsidRPr="00B3119D" w:rsidTr="00BA2DA1">
        <w:trPr>
          <w:tblCellSpacing w:w="0" w:type="dxa"/>
        </w:trPr>
        <w:tc>
          <w:tcPr>
            <w:tcW w:w="7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center"/>
              <w:rPr>
                <w:sz w:val="22"/>
                <w:szCs w:val="22"/>
              </w:rPr>
            </w:pPr>
          </w:p>
        </w:tc>
        <w:tc>
          <w:tcPr>
            <w:tcW w:w="37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A00D7" w:rsidRPr="00B3119D" w:rsidRDefault="001A00D7" w:rsidP="00BA2DA1">
            <w:pPr>
              <w:spacing w:after="120" w:line="234" w:lineRule="atLeast"/>
              <w:jc w:val="both"/>
              <w:rPr>
                <w:sz w:val="22"/>
                <w:szCs w:val="22"/>
              </w:rPr>
            </w:pPr>
          </w:p>
        </w:tc>
        <w:tc>
          <w:tcPr>
            <w:tcW w:w="48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A00D7" w:rsidRPr="00B3119D" w:rsidRDefault="001A00D7" w:rsidP="00BA2DA1">
            <w:pPr>
              <w:spacing w:after="120" w:line="234" w:lineRule="atLeast"/>
              <w:rPr>
                <w:sz w:val="22"/>
                <w:szCs w:val="22"/>
              </w:rPr>
            </w:pPr>
          </w:p>
        </w:tc>
      </w:tr>
    </w:tbl>
    <w:p w:rsidR="001A00D7" w:rsidRPr="00B3119D" w:rsidRDefault="001A00D7" w:rsidP="001A00D7">
      <w:pPr>
        <w:shd w:val="clear" w:color="auto" w:fill="FFFFFF"/>
        <w:spacing w:after="120" w:line="234" w:lineRule="atLeast"/>
        <w:jc w:val="center"/>
        <w:rPr>
          <w:b/>
          <w:bCs/>
          <w:sz w:val="22"/>
          <w:szCs w:val="22"/>
        </w:rPr>
      </w:pPr>
    </w:p>
    <w:p w:rsidR="001A00D7" w:rsidRPr="00B3119D" w:rsidRDefault="001A00D7" w:rsidP="001A00D7">
      <w:pPr>
        <w:shd w:val="clear" w:color="auto" w:fill="FFFFFF"/>
        <w:spacing w:after="120" w:line="234" w:lineRule="atLeast"/>
        <w:jc w:val="center"/>
        <w:rPr>
          <w:iCs/>
          <w:sz w:val="22"/>
          <w:szCs w:val="22"/>
        </w:rPr>
      </w:pPr>
    </w:p>
    <w:p w:rsidR="001A00D7" w:rsidRPr="00D3284F" w:rsidRDefault="001A00D7" w:rsidP="001A00D7">
      <w:pPr>
        <w:shd w:val="clear" w:color="auto" w:fill="FFFFFF"/>
        <w:spacing w:before="60" w:after="60"/>
        <w:jc w:val="center"/>
        <w:rPr>
          <w:iCs/>
          <w:sz w:val="22"/>
          <w:szCs w:val="22"/>
        </w:rPr>
      </w:pPr>
    </w:p>
    <w:p w:rsidR="004E76A9" w:rsidRDefault="004E76A9"/>
    <w:sectPr w:rsidR="004E76A9" w:rsidSect="00A26593">
      <w:footerReference w:type="default" r:id="rId10"/>
      <w:footerReference w:type="first" r:id="rId1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02" w:rsidRDefault="00511C02" w:rsidP="00A26593">
      <w:r>
        <w:separator/>
      </w:r>
    </w:p>
  </w:endnote>
  <w:endnote w:type="continuationSeparator" w:id="0">
    <w:p w:rsidR="00511C02" w:rsidRDefault="00511C02" w:rsidP="00A2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7606"/>
      <w:docPartObj>
        <w:docPartGallery w:val="Page Numbers (Bottom of Page)"/>
        <w:docPartUnique/>
      </w:docPartObj>
    </w:sdtPr>
    <w:sdtEndPr>
      <w:rPr>
        <w:noProof/>
      </w:rPr>
    </w:sdtEndPr>
    <w:sdtContent>
      <w:p w:rsidR="00A26593" w:rsidRDefault="00A26593">
        <w:pPr>
          <w:pStyle w:val="Footer"/>
          <w:jc w:val="right"/>
        </w:pPr>
        <w:r>
          <w:fldChar w:fldCharType="begin"/>
        </w:r>
        <w:r>
          <w:instrText xml:space="preserve"> PAGE   \* MERGEFORMAT </w:instrText>
        </w:r>
        <w:r>
          <w:fldChar w:fldCharType="separate"/>
        </w:r>
        <w:r w:rsidR="000564F1">
          <w:rPr>
            <w:noProof/>
          </w:rPr>
          <w:t>2</w:t>
        </w:r>
        <w:r>
          <w:rPr>
            <w:noProof/>
          </w:rPr>
          <w:fldChar w:fldCharType="end"/>
        </w:r>
      </w:p>
    </w:sdtContent>
  </w:sdt>
  <w:p w:rsidR="00A26593" w:rsidRDefault="00A26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93" w:rsidRDefault="00A26593">
    <w:pPr>
      <w:pStyle w:val="Footer"/>
      <w:jc w:val="right"/>
    </w:pPr>
  </w:p>
  <w:p w:rsidR="00416AC3" w:rsidRDefault="00511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02" w:rsidRDefault="00511C02" w:rsidP="00A26593">
      <w:r>
        <w:separator/>
      </w:r>
    </w:p>
  </w:footnote>
  <w:footnote w:type="continuationSeparator" w:id="0">
    <w:p w:rsidR="00511C02" w:rsidRDefault="00511C02" w:rsidP="00A26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B23"/>
    <w:multiLevelType w:val="hybridMultilevel"/>
    <w:tmpl w:val="DDD270A6"/>
    <w:lvl w:ilvl="0" w:tplc="E3A2613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AD4676"/>
    <w:multiLevelType w:val="hybridMultilevel"/>
    <w:tmpl w:val="B1E08B4A"/>
    <w:lvl w:ilvl="0" w:tplc="20B2A154">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E6402"/>
    <w:multiLevelType w:val="hybridMultilevel"/>
    <w:tmpl w:val="0D1664F8"/>
    <w:lvl w:ilvl="0" w:tplc="B8BA61E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44095"/>
    <w:multiLevelType w:val="hybridMultilevel"/>
    <w:tmpl w:val="D6868758"/>
    <w:lvl w:ilvl="0" w:tplc="331875E8">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A4260"/>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42E9"/>
    <w:multiLevelType w:val="hybridMultilevel"/>
    <w:tmpl w:val="9C2002F2"/>
    <w:lvl w:ilvl="0" w:tplc="1040ED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5836DB"/>
    <w:multiLevelType w:val="hybridMultilevel"/>
    <w:tmpl w:val="62107FEE"/>
    <w:lvl w:ilvl="0" w:tplc="5A9ECAD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59A702D"/>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3720A7"/>
    <w:multiLevelType w:val="hybridMultilevel"/>
    <w:tmpl w:val="E126E9CE"/>
    <w:lvl w:ilvl="0" w:tplc="C582C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0797"/>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24A501B8"/>
    <w:multiLevelType w:val="hybridMultilevel"/>
    <w:tmpl w:val="5C3E1AC0"/>
    <w:lvl w:ilvl="0" w:tplc="64C8BAD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CF915D0"/>
    <w:multiLevelType w:val="hybridMultilevel"/>
    <w:tmpl w:val="0C8E0C08"/>
    <w:lvl w:ilvl="0" w:tplc="EAD0E9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830E1"/>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2E4B06"/>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533CD9"/>
    <w:multiLevelType w:val="hybridMultilevel"/>
    <w:tmpl w:val="AE081A2E"/>
    <w:lvl w:ilvl="0" w:tplc="E1ECC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5A768A"/>
    <w:multiLevelType w:val="multilevel"/>
    <w:tmpl w:val="53E867AA"/>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53C73C19"/>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877A0"/>
    <w:multiLevelType w:val="hybridMultilevel"/>
    <w:tmpl w:val="76BC9C6A"/>
    <w:lvl w:ilvl="0" w:tplc="D1D20F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B82B3C"/>
    <w:multiLevelType w:val="hybridMultilevel"/>
    <w:tmpl w:val="79900C9E"/>
    <w:lvl w:ilvl="0" w:tplc="B59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54766A"/>
    <w:multiLevelType w:val="hybridMultilevel"/>
    <w:tmpl w:val="DC74D2E0"/>
    <w:lvl w:ilvl="0" w:tplc="E07A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6C6858"/>
    <w:multiLevelType w:val="hybridMultilevel"/>
    <w:tmpl w:val="A13C13FE"/>
    <w:lvl w:ilvl="0" w:tplc="B2C02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0A666E"/>
    <w:multiLevelType w:val="hybridMultilevel"/>
    <w:tmpl w:val="0BECA2A4"/>
    <w:lvl w:ilvl="0" w:tplc="8A36B99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896DC8"/>
    <w:multiLevelType w:val="hybridMultilevel"/>
    <w:tmpl w:val="2932B27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80B37DC"/>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nsid w:val="6A1E3CAB"/>
    <w:multiLevelType w:val="hybridMultilevel"/>
    <w:tmpl w:val="BB961D16"/>
    <w:lvl w:ilvl="0" w:tplc="88F829E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3D1723"/>
    <w:multiLevelType w:val="hybridMultilevel"/>
    <w:tmpl w:val="D4789C8E"/>
    <w:lvl w:ilvl="0" w:tplc="0F4E9BEA">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6B323C"/>
    <w:multiLevelType w:val="hybridMultilevel"/>
    <w:tmpl w:val="CAF4862E"/>
    <w:lvl w:ilvl="0" w:tplc="F97A65A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6"/>
  </w:num>
  <w:num w:numId="3">
    <w:abstractNumId w:val="6"/>
  </w:num>
  <w:num w:numId="4">
    <w:abstractNumId w:val="4"/>
  </w:num>
  <w:num w:numId="5">
    <w:abstractNumId w:val="12"/>
  </w:num>
  <w:num w:numId="6">
    <w:abstractNumId w:val="25"/>
  </w:num>
  <w:num w:numId="7">
    <w:abstractNumId w:val="23"/>
  </w:num>
  <w:num w:numId="8">
    <w:abstractNumId w:val="20"/>
  </w:num>
  <w:num w:numId="9">
    <w:abstractNumId w:val="9"/>
  </w:num>
  <w:num w:numId="10">
    <w:abstractNumId w:val="7"/>
  </w:num>
  <w:num w:numId="11">
    <w:abstractNumId w:val="17"/>
  </w:num>
  <w:num w:numId="12">
    <w:abstractNumId w:val="1"/>
  </w:num>
  <w:num w:numId="13">
    <w:abstractNumId w:val="24"/>
  </w:num>
  <w:num w:numId="14">
    <w:abstractNumId w:val="3"/>
  </w:num>
  <w:num w:numId="15">
    <w:abstractNumId w:val="18"/>
  </w:num>
  <w:num w:numId="16">
    <w:abstractNumId w:val="2"/>
  </w:num>
  <w:num w:numId="17">
    <w:abstractNumId w:val="8"/>
  </w:num>
  <w:num w:numId="18">
    <w:abstractNumId w:val="15"/>
  </w:num>
  <w:num w:numId="19">
    <w:abstractNumId w:val="5"/>
  </w:num>
  <w:num w:numId="20">
    <w:abstractNumId w:val="26"/>
  </w:num>
  <w:num w:numId="21">
    <w:abstractNumId w:val="10"/>
  </w:num>
  <w:num w:numId="22">
    <w:abstractNumId w:val="0"/>
  </w:num>
  <w:num w:numId="23">
    <w:abstractNumId w:val="11"/>
  </w:num>
  <w:num w:numId="24">
    <w:abstractNumId w:val="19"/>
  </w:num>
  <w:num w:numId="25">
    <w:abstractNumId w:val="14"/>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D7"/>
    <w:rsid w:val="000564F1"/>
    <w:rsid w:val="001A00D7"/>
    <w:rsid w:val="004E76A9"/>
    <w:rsid w:val="00511C02"/>
    <w:rsid w:val="005241BC"/>
    <w:rsid w:val="006B07EA"/>
    <w:rsid w:val="007772BC"/>
    <w:rsid w:val="008F0544"/>
    <w:rsid w:val="009C59D4"/>
    <w:rsid w:val="00A26593"/>
    <w:rsid w:val="00DF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D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A00D7"/>
    <w:pPr>
      <w:spacing w:before="100" w:beforeAutospacing="1" w:after="100" w:afterAutospacing="1"/>
    </w:pPr>
    <w:rPr>
      <w:rFonts w:ascii="Verdana" w:hAnsi="Verdana" w:cs="Verdana"/>
    </w:rPr>
  </w:style>
  <w:style w:type="paragraph" w:styleId="BodyText">
    <w:name w:val="Body Text"/>
    <w:basedOn w:val="Normal"/>
    <w:link w:val="BodyTextChar"/>
    <w:rsid w:val="001A00D7"/>
    <w:pPr>
      <w:spacing w:after="120"/>
    </w:pPr>
  </w:style>
  <w:style w:type="character" w:customStyle="1" w:styleId="BodyTextChar">
    <w:name w:val="Body Text Char"/>
    <w:basedOn w:val="DefaultParagraphFont"/>
    <w:link w:val="BodyText"/>
    <w:rsid w:val="001A00D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00D7"/>
    <w:pPr>
      <w:ind w:left="720"/>
      <w:contextualSpacing/>
    </w:pPr>
  </w:style>
  <w:style w:type="paragraph" w:styleId="BalloonText">
    <w:name w:val="Balloon Text"/>
    <w:basedOn w:val="Normal"/>
    <w:link w:val="BalloonTextChar"/>
    <w:uiPriority w:val="99"/>
    <w:semiHidden/>
    <w:unhideWhenUsed/>
    <w:rsid w:val="001A00D7"/>
    <w:rPr>
      <w:rFonts w:ascii="Tahoma" w:hAnsi="Tahoma" w:cs="Tahoma"/>
      <w:sz w:val="16"/>
      <w:szCs w:val="16"/>
    </w:rPr>
  </w:style>
  <w:style w:type="character" w:customStyle="1" w:styleId="BalloonTextChar">
    <w:name w:val="Balloon Text Char"/>
    <w:basedOn w:val="DefaultParagraphFont"/>
    <w:link w:val="BalloonText"/>
    <w:uiPriority w:val="99"/>
    <w:semiHidden/>
    <w:rsid w:val="001A00D7"/>
    <w:rPr>
      <w:rFonts w:ascii="Tahoma" w:eastAsia="Times New Roman" w:hAnsi="Tahoma" w:cs="Tahoma"/>
      <w:sz w:val="16"/>
      <w:szCs w:val="16"/>
      <w:lang w:val="en-US"/>
    </w:rPr>
  </w:style>
  <w:style w:type="paragraph" w:styleId="Header">
    <w:name w:val="header"/>
    <w:basedOn w:val="Normal"/>
    <w:link w:val="HeaderChar"/>
    <w:uiPriority w:val="99"/>
    <w:unhideWhenUsed/>
    <w:rsid w:val="001A00D7"/>
    <w:pPr>
      <w:tabs>
        <w:tab w:val="center" w:pos="4680"/>
        <w:tab w:val="right" w:pos="9360"/>
      </w:tabs>
    </w:pPr>
  </w:style>
  <w:style w:type="character" w:customStyle="1" w:styleId="HeaderChar">
    <w:name w:val="Header Char"/>
    <w:basedOn w:val="DefaultParagraphFont"/>
    <w:link w:val="Header"/>
    <w:uiPriority w:val="99"/>
    <w:rsid w:val="001A00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00D7"/>
    <w:pPr>
      <w:tabs>
        <w:tab w:val="center" w:pos="4680"/>
        <w:tab w:val="right" w:pos="9360"/>
      </w:tabs>
    </w:pPr>
  </w:style>
  <w:style w:type="character" w:customStyle="1" w:styleId="FooterChar">
    <w:name w:val="Footer Char"/>
    <w:basedOn w:val="DefaultParagraphFont"/>
    <w:link w:val="Footer"/>
    <w:uiPriority w:val="99"/>
    <w:rsid w:val="001A00D7"/>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1A00D7"/>
  </w:style>
  <w:style w:type="character" w:styleId="Hyperlink">
    <w:name w:val="Hyperlink"/>
    <w:basedOn w:val="DefaultParagraphFont"/>
    <w:unhideWhenUsed/>
    <w:rsid w:val="001A00D7"/>
    <w:rPr>
      <w:color w:val="0000FF"/>
      <w:u w:val="single"/>
    </w:rPr>
  </w:style>
  <w:style w:type="character" w:styleId="FollowedHyperlink">
    <w:name w:val="FollowedHyperlink"/>
    <w:basedOn w:val="DefaultParagraphFont"/>
    <w:uiPriority w:val="99"/>
    <w:semiHidden/>
    <w:unhideWhenUsed/>
    <w:rsid w:val="001A00D7"/>
    <w:rPr>
      <w:color w:val="800080"/>
      <w:u w:val="single"/>
    </w:rPr>
  </w:style>
  <w:style w:type="character" w:customStyle="1" w:styleId="apple-converted-space">
    <w:name w:val="apple-converted-space"/>
    <w:basedOn w:val="DefaultParagraphFont"/>
    <w:rsid w:val="001A00D7"/>
  </w:style>
  <w:style w:type="character" w:styleId="SubtleEmphasis">
    <w:name w:val="Subtle Emphasis"/>
    <w:basedOn w:val="DefaultParagraphFont"/>
    <w:uiPriority w:val="19"/>
    <w:qFormat/>
    <w:rsid w:val="001A00D7"/>
    <w:rPr>
      <w:i/>
      <w:iCs/>
      <w:color w:val="808080" w:themeColor="text1" w:themeTint="7F"/>
    </w:rPr>
  </w:style>
  <w:style w:type="character" w:styleId="CommentReference">
    <w:name w:val="annotation reference"/>
    <w:basedOn w:val="DefaultParagraphFont"/>
    <w:uiPriority w:val="99"/>
    <w:semiHidden/>
    <w:unhideWhenUsed/>
    <w:rsid w:val="001A00D7"/>
    <w:rPr>
      <w:sz w:val="16"/>
      <w:szCs w:val="16"/>
    </w:rPr>
  </w:style>
  <w:style w:type="paragraph" w:styleId="CommentText">
    <w:name w:val="annotation text"/>
    <w:basedOn w:val="Normal"/>
    <w:link w:val="CommentTextChar"/>
    <w:uiPriority w:val="99"/>
    <w:semiHidden/>
    <w:unhideWhenUsed/>
    <w:rsid w:val="001A00D7"/>
    <w:rPr>
      <w:sz w:val="20"/>
      <w:szCs w:val="20"/>
    </w:rPr>
  </w:style>
  <w:style w:type="character" w:customStyle="1" w:styleId="CommentTextChar">
    <w:name w:val="Comment Text Char"/>
    <w:basedOn w:val="DefaultParagraphFont"/>
    <w:link w:val="CommentText"/>
    <w:uiPriority w:val="99"/>
    <w:semiHidden/>
    <w:rsid w:val="001A00D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00D7"/>
    <w:rPr>
      <w:b/>
      <w:bCs/>
    </w:rPr>
  </w:style>
  <w:style w:type="character" w:customStyle="1" w:styleId="CommentSubjectChar">
    <w:name w:val="Comment Subject Char"/>
    <w:basedOn w:val="CommentTextChar"/>
    <w:link w:val="CommentSubject"/>
    <w:uiPriority w:val="99"/>
    <w:semiHidden/>
    <w:rsid w:val="001A00D7"/>
    <w:rPr>
      <w:rFonts w:ascii="Times New Roman" w:eastAsia="Times New Roman" w:hAnsi="Times New Roman" w:cs="Times New Roman"/>
      <w:b/>
      <w:bCs/>
      <w:sz w:val="20"/>
      <w:szCs w:val="20"/>
      <w:lang w:val="en-US"/>
    </w:rPr>
  </w:style>
  <w:style w:type="paragraph" w:styleId="Revision">
    <w:name w:val="Revision"/>
    <w:hidden/>
    <w:uiPriority w:val="99"/>
    <w:semiHidden/>
    <w:rsid w:val="001A00D7"/>
    <w:pPr>
      <w:spacing w:after="0"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1A00D7"/>
  </w:style>
  <w:style w:type="numbering" w:customStyle="1" w:styleId="NoList11">
    <w:name w:val="No List11"/>
    <w:next w:val="NoList"/>
    <w:uiPriority w:val="99"/>
    <w:semiHidden/>
    <w:unhideWhenUsed/>
    <w:rsid w:val="001A0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D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A00D7"/>
    <w:pPr>
      <w:spacing w:before="100" w:beforeAutospacing="1" w:after="100" w:afterAutospacing="1"/>
    </w:pPr>
    <w:rPr>
      <w:rFonts w:ascii="Verdana" w:hAnsi="Verdana" w:cs="Verdana"/>
    </w:rPr>
  </w:style>
  <w:style w:type="paragraph" w:styleId="BodyText">
    <w:name w:val="Body Text"/>
    <w:basedOn w:val="Normal"/>
    <w:link w:val="BodyTextChar"/>
    <w:rsid w:val="001A00D7"/>
    <w:pPr>
      <w:spacing w:after="120"/>
    </w:pPr>
  </w:style>
  <w:style w:type="character" w:customStyle="1" w:styleId="BodyTextChar">
    <w:name w:val="Body Text Char"/>
    <w:basedOn w:val="DefaultParagraphFont"/>
    <w:link w:val="BodyText"/>
    <w:rsid w:val="001A00D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A00D7"/>
    <w:pPr>
      <w:ind w:left="720"/>
      <w:contextualSpacing/>
    </w:pPr>
  </w:style>
  <w:style w:type="paragraph" w:styleId="BalloonText">
    <w:name w:val="Balloon Text"/>
    <w:basedOn w:val="Normal"/>
    <w:link w:val="BalloonTextChar"/>
    <w:uiPriority w:val="99"/>
    <w:semiHidden/>
    <w:unhideWhenUsed/>
    <w:rsid w:val="001A00D7"/>
    <w:rPr>
      <w:rFonts w:ascii="Tahoma" w:hAnsi="Tahoma" w:cs="Tahoma"/>
      <w:sz w:val="16"/>
      <w:szCs w:val="16"/>
    </w:rPr>
  </w:style>
  <w:style w:type="character" w:customStyle="1" w:styleId="BalloonTextChar">
    <w:name w:val="Balloon Text Char"/>
    <w:basedOn w:val="DefaultParagraphFont"/>
    <w:link w:val="BalloonText"/>
    <w:uiPriority w:val="99"/>
    <w:semiHidden/>
    <w:rsid w:val="001A00D7"/>
    <w:rPr>
      <w:rFonts w:ascii="Tahoma" w:eastAsia="Times New Roman" w:hAnsi="Tahoma" w:cs="Tahoma"/>
      <w:sz w:val="16"/>
      <w:szCs w:val="16"/>
      <w:lang w:val="en-US"/>
    </w:rPr>
  </w:style>
  <w:style w:type="paragraph" w:styleId="Header">
    <w:name w:val="header"/>
    <w:basedOn w:val="Normal"/>
    <w:link w:val="HeaderChar"/>
    <w:uiPriority w:val="99"/>
    <w:unhideWhenUsed/>
    <w:rsid w:val="001A00D7"/>
    <w:pPr>
      <w:tabs>
        <w:tab w:val="center" w:pos="4680"/>
        <w:tab w:val="right" w:pos="9360"/>
      </w:tabs>
    </w:pPr>
  </w:style>
  <w:style w:type="character" w:customStyle="1" w:styleId="HeaderChar">
    <w:name w:val="Header Char"/>
    <w:basedOn w:val="DefaultParagraphFont"/>
    <w:link w:val="Header"/>
    <w:uiPriority w:val="99"/>
    <w:rsid w:val="001A00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A00D7"/>
    <w:pPr>
      <w:tabs>
        <w:tab w:val="center" w:pos="4680"/>
        <w:tab w:val="right" w:pos="9360"/>
      </w:tabs>
    </w:pPr>
  </w:style>
  <w:style w:type="character" w:customStyle="1" w:styleId="FooterChar">
    <w:name w:val="Footer Char"/>
    <w:basedOn w:val="DefaultParagraphFont"/>
    <w:link w:val="Footer"/>
    <w:uiPriority w:val="99"/>
    <w:rsid w:val="001A00D7"/>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1A00D7"/>
  </w:style>
  <w:style w:type="character" w:styleId="Hyperlink">
    <w:name w:val="Hyperlink"/>
    <w:basedOn w:val="DefaultParagraphFont"/>
    <w:unhideWhenUsed/>
    <w:rsid w:val="001A00D7"/>
    <w:rPr>
      <w:color w:val="0000FF"/>
      <w:u w:val="single"/>
    </w:rPr>
  </w:style>
  <w:style w:type="character" w:styleId="FollowedHyperlink">
    <w:name w:val="FollowedHyperlink"/>
    <w:basedOn w:val="DefaultParagraphFont"/>
    <w:uiPriority w:val="99"/>
    <w:semiHidden/>
    <w:unhideWhenUsed/>
    <w:rsid w:val="001A00D7"/>
    <w:rPr>
      <w:color w:val="800080"/>
      <w:u w:val="single"/>
    </w:rPr>
  </w:style>
  <w:style w:type="character" w:customStyle="1" w:styleId="apple-converted-space">
    <w:name w:val="apple-converted-space"/>
    <w:basedOn w:val="DefaultParagraphFont"/>
    <w:rsid w:val="001A00D7"/>
  </w:style>
  <w:style w:type="character" w:styleId="SubtleEmphasis">
    <w:name w:val="Subtle Emphasis"/>
    <w:basedOn w:val="DefaultParagraphFont"/>
    <w:uiPriority w:val="19"/>
    <w:qFormat/>
    <w:rsid w:val="001A00D7"/>
    <w:rPr>
      <w:i/>
      <w:iCs/>
      <w:color w:val="808080" w:themeColor="text1" w:themeTint="7F"/>
    </w:rPr>
  </w:style>
  <w:style w:type="character" w:styleId="CommentReference">
    <w:name w:val="annotation reference"/>
    <w:basedOn w:val="DefaultParagraphFont"/>
    <w:uiPriority w:val="99"/>
    <w:semiHidden/>
    <w:unhideWhenUsed/>
    <w:rsid w:val="001A00D7"/>
    <w:rPr>
      <w:sz w:val="16"/>
      <w:szCs w:val="16"/>
    </w:rPr>
  </w:style>
  <w:style w:type="paragraph" w:styleId="CommentText">
    <w:name w:val="annotation text"/>
    <w:basedOn w:val="Normal"/>
    <w:link w:val="CommentTextChar"/>
    <w:uiPriority w:val="99"/>
    <w:semiHidden/>
    <w:unhideWhenUsed/>
    <w:rsid w:val="001A00D7"/>
    <w:rPr>
      <w:sz w:val="20"/>
      <w:szCs w:val="20"/>
    </w:rPr>
  </w:style>
  <w:style w:type="character" w:customStyle="1" w:styleId="CommentTextChar">
    <w:name w:val="Comment Text Char"/>
    <w:basedOn w:val="DefaultParagraphFont"/>
    <w:link w:val="CommentText"/>
    <w:uiPriority w:val="99"/>
    <w:semiHidden/>
    <w:rsid w:val="001A00D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00D7"/>
    <w:rPr>
      <w:b/>
      <w:bCs/>
    </w:rPr>
  </w:style>
  <w:style w:type="character" w:customStyle="1" w:styleId="CommentSubjectChar">
    <w:name w:val="Comment Subject Char"/>
    <w:basedOn w:val="CommentTextChar"/>
    <w:link w:val="CommentSubject"/>
    <w:uiPriority w:val="99"/>
    <w:semiHidden/>
    <w:rsid w:val="001A00D7"/>
    <w:rPr>
      <w:rFonts w:ascii="Times New Roman" w:eastAsia="Times New Roman" w:hAnsi="Times New Roman" w:cs="Times New Roman"/>
      <w:b/>
      <w:bCs/>
      <w:sz w:val="20"/>
      <w:szCs w:val="20"/>
      <w:lang w:val="en-US"/>
    </w:rPr>
  </w:style>
  <w:style w:type="paragraph" w:styleId="Revision">
    <w:name w:val="Revision"/>
    <w:hidden/>
    <w:uiPriority w:val="99"/>
    <w:semiHidden/>
    <w:rsid w:val="001A00D7"/>
    <w:pPr>
      <w:spacing w:after="0"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1A00D7"/>
  </w:style>
  <w:style w:type="numbering" w:customStyle="1" w:styleId="NoList11">
    <w:name w:val="No List11"/>
    <w:next w:val="NoList"/>
    <w:uiPriority w:val="99"/>
    <w:semiHidden/>
    <w:unhideWhenUsed/>
    <w:rsid w:val="001A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78/2014/TT-BTC&amp;area=2&amp;type=0&amp;match=False&amp;vc=True&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phap-luat/tim-van-ban.aspx?keyword=218/2013/n%C4%91-cp&amp;area=2&amp;type=0&amp;match=False&amp;vc=True&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442C7-CFA1-4387-A679-8AC0FCF0B6CE}"/>
</file>

<file path=customXml/itemProps2.xml><?xml version="1.0" encoding="utf-8"?>
<ds:datastoreItem xmlns:ds="http://schemas.openxmlformats.org/officeDocument/2006/customXml" ds:itemID="{C62B670A-D49C-4E8C-AD70-407F0855FE7F}"/>
</file>

<file path=customXml/itemProps3.xml><?xml version="1.0" encoding="utf-8"?>
<ds:datastoreItem xmlns:ds="http://schemas.openxmlformats.org/officeDocument/2006/customXml" ds:itemID="{0C6F66C6-020B-40A7-9D00-FD8F9CD4F991}"/>
</file>

<file path=docProps/app.xml><?xml version="1.0" encoding="utf-8"?>
<Properties xmlns="http://schemas.openxmlformats.org/officeDocument/2006/extended-properties" xmlns:vt="http://schemas.openxmlformats.org/officeDocument/2006/docPropsVTypes">
  <Template>Normal.dotm</Template>
  <TotalTime>0</TotalTime>
  <Pages>3</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Windows User</cp:lastModifiedBy>
  <cp:revision>2</cp:revision>
  <cp:lastPrinted>2018-07-03T09:38:00Z</cp:lastPrinted>
  <dcterms:created xsi:type="dcterms:W3CDTF">2018-07-23T09:01:00Z</dcterms:created>
  <dcterms:modified xsi:type="dcterms:W3CDTF">2018-07-23T09:01:00Z</dcterms:modified>
</cp:coreProperties>
</file>