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bottom w:val="nil"/>
          <w:insideH w:val="nil"/>
          <w:insideV w:val="nil"/>
        </w:tblBorders>
        <w:tblCellMar>
          <w:left w:w="0" w:type="dxa"/>
          <w:right w:w="0" w:type="dxa"/>
        </w:tblCellMar>
        <w:tblLook w:val="04A0"/>
      </w:tblPr>
      <w:tblGrid>
        <w:gridCol w:w="3324"/>
        <w:gridCol w:w="6162"/>
      </w:tblGrid>
      <w:tr w:rsidR="00A56387">
        <w:trPr>
          <w:trHeight w:val="288"/>
        </w:trPr>
        <w:tc>
          <w:tcPr>
            <w:tcW w:w="1752" w:type="pct"/>
            <w:tcBorders>
              <w:top w:val="nil"/>
              <w:left w:val="nil"/>
              <w:bottom w:val="nil"/>
              <w:right w:val="nil"/>
              <w:tl2br w:val="nil"/>
              <w:tr2bl w:val="nil"/>
            </w:tcBorders>
            <w:shd w:val="clear" w:color="auto" w:fill="auto"/>
            <w:tcMar>
              <w:top w:w="0" w:type="dxa"/>
              <w:left w:w="108" w:type="dxa"/>
              <w:bottom w:w="0" w:type="dxa"/>
              <w:right w:w="108" w:type="dxa"/>
            </w:tcMar>
          </w:tcPr>
          <w:p w:rsidR="00A56387" w:rsidRDefault="00A56387" w:rsidP="001D0D75">
            <w:pPr>
              <w:ind w:firstLine="720"/>
              <w:jc w:val="center"/>
            </w:pPr>
          </w:p>
        </w:tc>
        <w:tc>
          <w:tcPr>
            <w:tcW w:w="3248" w:type="pct"/>
            <w:tcBorders>
              <w:top w:val="nil"/>
              <w:left w:val="nil"/>
              <w:bottom w:val="nil"/>
              <w:right w:val="nil"/>
              <w:tl2br w:val="nil"/>
              <w:tr2bl w:val="nil"/>
            </w:tcBorders>
            <w:shd w:val="clear" w:color="auto" w:fill="auto"/>
            <w:tcMar>
              <w:top w:w="0" w:type="dxa"/>
              <w:left w:w="108" w:type="dxa"/>
              <w:bottom w:w="0" w:type="dxa"/>
              <w:right w:w="108" w:type="dxa"/>
            </w:tcMar>
          </w:tcPr>
          <w:p w:rsidR="00E13919" w:rsidRPr="00A21414" w:rsidRDefault="00FD77EA" w:rsidP="000452FA">
            <w:pPr>
              <w:jc w:val="center"/>
              <w:rPr>
                <w:b/>
                <w:sz w:val="28"/>
                <w:szCs w:val="28"/>
              </w:rPr>
            </w:pPr>
            <w:r w:rsidRPr="00FD77EA">
              <w:rPr>
                <w:b/>
                <w:bCs/>
                <w:noProof/>
                <w:sz w:val="28"/>
                <w:szCs w:val="28"/>
              </w:rPr>
              <w:pict>
                <v:line id="Straight Connector 2" o:spid="_x0000_s1026" style="position:absolute;left:0;text-align:left;z-index:251658240;visibility:visible;mso-position-horizontal-relative:margin;mso-position-vertical-relative:text" from="109.1pt,33.8pt" to="191.1pt,33.8pt">
                  <w10:wrap anchorx="margin"/>
                </v:line>
              </w:pict>
            </w:r>
            <w:r w:rsidR="00A56387" w:rsidRPr="00A21414">
              <w:rPr>
                <w:b/>
                <w:bCs/>
                <w:sz w:val="28"/>
                <w:szCs w:val="28"/>
                <w:lang w:val="vi-VN"/>
              </w:rPr>
              <w:t>CỘNG HÒA XÃ HỘI CHỦ NGHĨA VIỆT NAM</w:t>
            </w:r>
            <w:r w:rsidR="00A56387" w:rsidRPr="00A21414">
              <w:rPr>
                <w:b/>
                <w:bCs/>
                <w:sz w:val="28"/>
                <w:szCs w:val="28"/>
                <w:lang w:val="vi-VN"/>
              </w:rPr>
              <w:br/>
              <w:t>Độc lập - Tự do - Hạnh phúc</w:t>
            </w:r>
            <w:r w:rsidR="00A56387" w:rsidRPr="00A21414">
              <w:rPr>
                <w:b/>
                <w:bCs/>
                <w:sz w:val="28"/>
                <w:szCs w:val="28"/>
                <w:lang w:val="vi-VN"/>
              </w:rPr>
              <w:br/>
            </w:r>
          </w:p>
          <w:p w:rsidR="00A56387" w:rsidRPr="00E13919" w:rsidRDefault="00A56387" w:rsidP="001D0D75">
            <w:pPr>
              <w:ind w:firstLine="720"/>
              <w:jc w:val="center"/>
              <w:rPr>
                <w:b/>
              </w:rPr>
            </w:pPr>
          </w:p>
        </w:tc>
      </w:tr>
    </w:tbl>
    <w:p w:rsidR="00AA1FE7" w:rsidRPr="00A21414" w:rsidRDefault="00AA1FE7" w:rsidP="001D0D75">
      <w:pPr>
        <w:spacing w:before="120" w:after="120"/>
        <w:ind w:firstLine="720"/>
        <w:jc w:val="center"/>
        <w:rPr>
          <w:sz w:val="28"/>
          <w:szCs w:val="28"/>
        </w:rPr>
      </w:pPr>
      <w:r w:rsidRPr="00A21414">
        <w:rPr>
          <w:b/>
          <w:bCs/>
          <w:sz w:val="28"/>
          <w:szCs w:val="28"/>
          <w:lang w:val="vi-VN"/>
        </w:rPr>
        <w:t>THÔNG TƯ</w:t>
      </w:r>
    </w:p>
    <w:p w:rsidR="00AA1FE7" w:rsidRPr="00A21414" w:rsidRDefault="00AA1FE7" w:rsidP="001D0D75">
      <w:pPr>
        <w:ind w:firstLine="720"/>
        <w:jc w:val="center"/>
        <w:rPr>
          <w:b/>
          <w:sz w:val="28"/>
          <w:szCs w:val="28"/>
        </w:rPr>
      </w:pPr>
      <w:r w:rsidRPr="00A21414">
        <w:rPr>
          <w:b/>
          <w:sz w:val="28"/>
          <w:szCs w:val="28"/>
        </w:rPr>
        <w:t xml:space="preserve">Quy định việc tổ chức tín dụng, chi nhánh ngân hàng </w:t>
      </w:r>
    </w:p>
    <w:p w:rsidR="00AA1FE7" w:rsidRPr="00A21414" w:rsidRDefault="00AA1FE7" w:rsidP="001D0D75">
      <w:pPr>
        <w:ind w:firstLine="720"/>
        <w:jc w:val="center"/>
        <w:rPr>
          <w:b/>
          <w:sz w:val="28"/>
          <w:szCs w:val="28"/>
        </w:rPr>
      </w:pPr>
      <w:r w:rsidRPr="00A21414">
        <w:rPr>
          <w:b/>
          <w:sz w:val="28"/>
          <w:szCs w:val="28"/>
        </w:rPr>
        <w:t>nước ngoài mua trái phiếu doanh nghiệp</w:t>
      </w:r>
    </w:p>
    <w:p w:rsidR="00E13919" w:rsidRPr="00A21414" w:rsidRDefault="00FD77EA" w:rsidP="001D0D75">
      <w:pPr>
        <w:ind w:firstLine="720"/>
        <w:jc w:val="center"/>
        <w:rPr>
          <w:b/>
          <w:sz w:val="28"/>
          <w:szCs w:val="28"/>
        </w:rPr>
      </w:pPr>
      <w:r w:rsidRPr="00FD77EA">
        <w:rPr>
          <w:b/>
          <w:noProof/>
          <w:sz w:val="28"/>
          <w:szCs w:val="28"/>
        </w:rPr>
        <w:pict>
          <v:line id="_x0000_s1027" style="position:absolute;left:0;text-align:left;z-index:251659264;visibility:visible;mso-position-horizontal:center;mso-position-horizontal-relative:margin" from="0,5.5pt" to="113.85pt,5.5pt">
            <w10:wrap anchorx="margin"/>
          </v:line>
        </w:pict>
      </w:r>
    </w:p>
    <w:p w:rsidR="00E13919" w:rsidRPr="00BD0E23" w:rsidRDefault="00E13919" w:rsidP="001D0D75">
      <w:pPr>
        <w:spacing w:after="120" w:line="360" w:lineRule="exact"/>
        <w:ind w:firstLine="720"/>
        <w:jc w:val="both"/>
        <w:rPr>
          <w:rStyle w:val="x1a"/>
          <w:color w:val="000000" w:themeColor="text1"/>
          <w:sz w:val="28"/>
          <w:szCs w:val="28"/>
        </w:rPr>
      </w:pPr>
      <w:r w:rsidRPr="00BD0E23">
        <w:rPr>
          <w:rStyle w:val="x1a"/>
          <w:color w:val="000000" w:themeColor="text1"/>
          <w:sz w:val="28"/>
          <w:szCs w:val="28"/>
        </w:rPr>
        <w:t>Thông tư số 22/2016/TT-NHNN ngày 30</w:t>
      </w:r>
      <w:r w:rsidR="0025156D" w:rsidRPr="00BD0E23">
        <w:rPr>
          <w:rStyle w:val="x1a"/>
          <w:color w:val="000000" w:themeColor="text1"/>
          <w:sz w:val="28"/>
          <w:szCs w:val="28"/>
        </w:rPr>
        <w:t xml:space="preserve"> tháng </w:t>
      </w:r>
      <w:r w:rsidRPr="00BD0E23">
        <w:rPr>
          <w:rStyle w:val="x1a"/>
          <w:color w:val="000000" w:themeColor="text1"/>
          <w:sz w:val="28"/>
          <w:szCs w:val="28"/>
        </w:rPr>
        <w:t>6</w:t>
      </w:r>
      <w:r w:rsidR="0025156D" w:rsidRPr="00BD0E23">
        <w:rPr>
          <w:rStyle w:val="x1a"/>
          <w:color w:val="000000" w:themeColor="text1"/>
          <w:sz w:val="28"/>
          <w:szCs w:val="28"/>
        </w:rPr>
        <w:t xml:space="preserve"> năm </w:t>
      </w:r>
      <w:r w:rsidRPr="00BD0E23">
        <w:rPr>
          <w:rStyle w:val="x1a"/>
          <w:color w:val="000000" w:themeColor="text1"/>
          <w:sz w:val="28"/>
          <w:szCs w:val="28"/>
        </w:rPr>
        <w:t xml:space="preserve">2016 </w:t>
      </w:r>
      <w:r w:rsidR="0025156D" w:rsidRPr="00BD0E23">
        <w:rPr>
          <w:rStyle w:val="x1a"/>
          <w:color w:val="000000" w:themeColor="text1"/>
          <w:sz w:val="28"/>
          <w:szCs w:val="28"/>
        </w:rPr>
        <w:t>của Thống đốc Ngân hàng Nhà nước Việt Nam q</w:t>
      </w:r>
      <w:r w:rsidRPr="00BD0E23">
        <w:rPr>
          <w:rStyle w:val="x1a"/>
          <w:color w:val="000000" w:themeColor="text1"/>
          <w:sz w:val="28"/>
          <w:szCs w:val="28"/>
        </w:rPr>
        <w:t>uy định việc tổ chức tín dụng, chi nhánh ngân hàng nước ngoài mua trái phiếu doanh nghiệp</w:t>
      </w:r>
      <w:r w:rsidR="0025156D" w:rsidRPr="00BD0E23">
        <w:rPr>
          <w:rStyle w:val="x1a"/>
          <w:color w:val="000000" w:themeColor="text1"/>
          <w:sz w:val="28"/>
          <w:szCs w:val="28"/>
        </w:rPr>
        <w:t>, có hiệu lực từ ngày 15 tháng 8 năm 2016, được sửa đổi, bổ sung bởi:</w:t>
      </w:r>
    </w:p>
    <w:p w:rsidR="0025156D" w:rsidRPr="00BD0E23" w:rsidRDefault="0025156D" w:rsidP="001D0D75">
      <w:pPr>
        <w:spacing w:after="120"/>
        <w:ind w:firstLine="720"/>
        <w:jc w:val="both"/>
        <w:rPr>
          <w:bCs/>
          <w:sz w:val="28"/>
          <w:szCs w:val="28"/>
        </w:rPr>
      </w:pPr>
      <w:r w:rsidRPr="00BD0E23">
        <w:rPr>
          <w:rFonts w:eastAsia="Calibri"/>
          <w:sz w:val="28"/>
          <w:szCs w:val="28"/>
        </w:rPr>
        <w:t>Thông tư số 15/2018/TT-NHNN</w:t>
      </w:r>
      <w:r w:rsidR="00EE527E">
        <w:rPr>
          <w:rFonts w:eastAsia="Calibri"/>
          <w:sz w:val="28"/>
          <w:szCs w:val="28"/>
        </w:rPr>
        <w:t xml:space="preserve"> ngày 18 tháng </w:t>
      </w:r>
      <w:r w:rsidRPr="00BD0E23">
        <w:rPr>
          <w:rFonts w:eastAsia="Calibri"/>
          <w:sz w:val="28"/>
          <w:szCs w:val="28"/>
        </w:rPr>
        <w:t>6</w:t>
      </w:r>
      <w:r w:rsidR="00EE527E">
        <w:rPr>
          <w:rFonts w:eastAsia="Calibri"/>
          <w:sz w:val="28"/>
          <w:szCs w:val="28"/>
        </w:rPr>
        <w:t xml:space="preserve"> năm </w:t>
      </w:r>
      <w:r w:rsidRPr="00BD0E23">
        <w:rPr>
          <w:rFonts w:eastAsia="Calibri"/>
          <w:sz w:val="28"/>
          <w:szCs w:val="28"/>
        </w:rPr>
        <w:t xml:space="preserve">2018 </w:t>
      </w:r>
      <w:r w:rsidRPr="00BD0E23">
        <w:rPr>
          <w:bCs/>
          <w:sz w:val="28"/>
          <w:szCs w:val="28"/>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w:t>
      </w:r>
      <w:r w:rsidR="00BD0E23" w:rsidRPr="00BD0E23">
        <w:rPr>
          <w:bCs/>
          <w:sz w:val="28"/>
          <w:szCs w:val="28"/>
        </w:rPr>
        <w:t xml:space="preserve">, có hiệu lực từ </w:t>
      </w:r>
      <w:r w:rsidR="00BD0E23" w:rsidRPr="00BD0E23">
        <w:rPr>
          <w:sz w:val="28"/>
          <w:szCs w:val="28"/>
          <w:lang w:val="da-DK"/>
        </w:rPr>
        <w:t>ngày 02 tháng 8 năm 2018.</w:t>
      </w:r>
    </w:p>
    <w:p w:rsidR="00A208F1" w:rsidRPr="00A208F1" w:rsidRDefault="00A208F1" w:rsidP="001D0D75">
      <w:pPr>
        <w:spacing w:before="120" w:after="120"/>
        <w:ind w:firstLine="720"/>
        <w:jc w:val="both"/>
        <w:rPr>
          <w:sz w:val="28"/>
          <w:szCs w:val="28"/>
        </w:rPr>
      </w:pPr>
      <w:r w:rsidRPr="00A208F1">
        <w:rPr>
          <w:i/>
          <w:iCs/>
          <w:sz w:val="28"/>
          <w:szCs w:val="28"/>
          <w:lang w:val="vi-VN"/>
        </w:rPr>
        <w:t>Căn cứ Luật Ngân hàng Nhà nước Việt Nam s</w:t>
      </w:r>
      <w:r w:rsidRPr="00A208F1">
        <w:rPr>
          <w:i/>
          <w:iCs/>
          <w:sz w:val="28"/>
          <w:szCs w:val="28"/>
        </w:rPr>
        <w:t>ố</w:t>
      </w:r>
      <w:r w:rsidRPr="00A208F1">
        <w:rPr>
          <w:i/>
          <w:iCs/>
          <w:sz w:val="28"/>
          <w:szCs w:val="28"/>
          <w:lang w:val="vi-VN"/>
        </w:rPr>
        <w:t xml:space="preserve"> 46/</w:t>
      </w:r>
      <w:r w:rsidRPr="00A208F1">
        <w:rPr>
          <w:i/>
          <w:iCs/>
          <w:sz w:val="28"/>
          <w:szCs w:val="28"/>
        </w:rPr>
        <w:t>2010</w:t>
      </w:r>
      <w:r w:rsidRPr="00A208F1">
        <w:rPr>
          <w:i/>
          <w:iCs/>
          <w:sz w:val="28"/>
          <w:szCs w:val="28"/>
          <w:lang w:val="vi-VN"/>
        </w:rPr>
        <w:t>/</w:t>
      </w:r>
      <w:r w:rsidRPr="00A208F1">
        <w:rPr>
          <w:i/>
          <w:iCs/>
          <w:sz w:val="28"/>
          <w:szCs w:val="28"/>
        </w:rPr>
        <w:t>Q</w:t>
      </w:r>
      <w:r w:rsidRPr="00A208F1">
        <w:rPr>
          <w:i/>
          <w:iCs/>
          <w:sz w:val="28"/>
          <w:szCs w:val="28"/>
          <w:lang w:val="vi-VN"/>
        </w:rPr>
        <w:t>H12 ngày 16 tháng 6 năm 2010;</w:t>
      </w:r>
    </w:p>
    <w:p w:rsidR="00A208F1" w:rsidRPr="00A208F1" w:rsidRDefault="00A208F1" w:rsidP="001D0D75">
      <w:pPr>
        <w:spacing w:before="120" w:after="120"/>
        <w:ind w:firstLine="720"/>
        <w:jc w:val="both"/>
        <w:rPr>
          <w:sz w:val="28"/>
          <w:szCs w:val="28"/>
        </w:rPr>
      </w:pPr>
      <w:r w:rsidRPr="00A208F1">
        <w:rPr>
          <w:i/>
          <w:iCs/>
          <w:sz w:val="28"/>
          <w:szCs w:val="28"/>
          <w:lang w:val="vi-VN"/>
        </w:rPr>
        <w:t>Căn cứ Luật các tổ chức tín dụng số 47/2010/QH12 ngày 16 tháng 6 năm</w:t>
      </w:r>
      <w:r w:rsidRPr="00A208F1">
        <w:rPr>
          <w:i/>
          <w:iCs/>
          <w:sz w:val="28"/>
          <w:szCs w:val="28"/>
        </w:rPr>
        <w:t xml:space="preserve"> 2010;</w:t>
      </w:r>
    </w:p>
    <w:p w:rsidR="00A208F1" w:rsidRPr="00A208F1" w:rsidRDefault="00A208F1" w:rsidP="001D0D75">
      <w:pPr>
        <w:spacing w:before="120" w:after="120"/>
        <w:ind w:firstLine="720"/>
        <w:jc w:val="both"/>
        <w:rPr>
          <w:sz w:val="28"/>
          <w:szCs w:val="28"/>
        </w:rPr>
      </w:pPr>
      <w:r w:rsidRPr="00A208F1">
        <w:rPr>
          <w:i/>
          <w:iCs/>
          <w:sz w:val="28"/>
          <w:szCs w:val="28"/>
          <w:lang w:val="vi-VN"/>
        </w:rPr>
        <w:t>Căn cứ Nghị định số 156/2013/NĐ-CP ngày 11 th</w:t>
      </w:r>
      <w:r w:rsidRPr="00A208F1">
        <w:rPr>
          <w:i/>
          <w:iCs/>
          <w:sz w:val="28"/>
          <w:szCs w:val="28"/>
        </w:rPr>
        <w:t>á</w:t>
      </w:r>
      <w:r w:rsidRPr="00A208F1">
        <w:rPr>
          <w:i/>
          <w:iCs/>
          <w:sz w:val="28"/>
          <w:szCs w:val="28"/>
          <w:lang w:val="vi-VN"/>
        </w:rPr>
        <w:t>ng 11 năm 2013 của Chính phủ quy định chức năng, nhiệm vụ, quy</w:t>
      </w:r>
      <w:r w:rsidRPr="00A208F1">
        <w:rPr>
          <w:i/>
          <w:iCs/>
          <w:sz w:val="28"/>
          <w:szCs w:val="28"/>
        </w:rPr>
        <w:t>ề</w:t>
      </w:r>
      <w:r w:rsidRPr="00A208F1">
        <w:rPr>
          <w:i/>
          <w:iCs/>
          <w:sz w:val="28"/>
          <w:szCs w:val="28"/>
          <w:lang w:val="vi-VN"/>
        </w:rPr>
        <w:t>n hạn và cơ cấu tổ chức của Ngân hàng Nhà nước Việt Nam;</w:t>
      </w:r>
    </w:p>
    <w:p w:rsidR="00A208F1" w:rsidRPr="00A208F1" w:rsidRDefault="00A208F1" w:rsidP="001D0D75">
      <w:pPr>
        <w:spacing w:before="120" w:after="120"/>
        <w:ind w:firstLine="720"/>
        <w:jc w:val="both"/>
        <w:rPr>
          <w:sz w:val="28"/>
          <w:szCs w:val="28"/>
        </w:rPr>
      </w:pPr>
      <w:r w:rsidRPr="00A208F1">
        <w:rPr>
          <w:i/>
          <w:iCs/>
          <w:sz w:val="28"/>
          <w:szCs w:val="28"/>
          <w:lang w:val="vi-VN"/>
        </w:rPr>
        <w:t>Theo đề nghị của Vụ trưởng Vụ Chính sách tiền tệ;</w:t>
      </w:r>
    </w:p>
    <w:p w:rsidR="00A208F1" w:rsidRPr="00A208F1" w:rsidRDefault="00A208F1" w:rsidP="001D0D75">
      <w:pPr>
        <w:spacing w:before="120" w:after="120"/>
        <w:ind w:firstLine="720"/>
        <w:jc w:val="both"/>
        <w:rPr>
          <w:sz w:val="28"/>
          <w:szCs w:val="28"/>
        </w:rPr>
      </w:pPr>
      <w:r w:rsidRPr="00A208F1">
        <w:rPr>
          <w:i/>
          <w:iCs/>
          <w:sz w:val="28"/>
          <w:szCs w:val="28"/>
          <w:lang w:val="vi-VN"/>
        </w:rPr>
        <w:t>Thống đ</w:t>
      </w:r>
      <w:r w:rsidRPr="00A208F1">
        <w:rPr>
          <w:i/>
          <w:iCs/>
          <w:sz w:val="28"/>
          <w:szCs w:val="28"/>
        </w:rPr>
        <w:t>ố</w:t>
      </w:r>
      <w:r w:rsidRPr="00A208F1">
        <w:rPr>
          <w:i/>
          <w:iCs/>
          <w:sz w:val="28"/>
          <w:szCs w:val="28"/>
          <w:lang w:val="vi-VN"/>
        </w:rPr>
        <w:t>c Ngân hàng Nhà nước Việt Nam ban hành Thông tư quy định việc tổ chức tín dụng, chi nhánh ngân hàng nước ngoài mua tr</w:t>
      </w:r>
      <w:r w:rsidRPr="00A208F1">
        <w:rPr>
          <w:i/>
          <w:iCs/>
          <w:sz w:val="28"/>
          <w:szCs w:val="28"/>
        </w:rPr>
        <w:t>á</w:t>
      </w:r>
      <w:r w:rsidRPr="00A208F1">
        <w:rPr>
          <w:i/>
          <w:iCs/>
          <w:sz w:val="28"/>
          <w:szCs w:val="28"/>
          <w:lang w:val="vi-VN"/>
        </w:rPr>
        <w:t>i phiế</w:t>
      </w:r>
      <w:r w:rsidRPr="00A208F1">
        <w:rPr>
          <w:i/>
          <w:iCs/>
          <w:sz w:val="28"/>
          <w:szCs w:val="28"/>
        </w:rPr>
        <w:t xml:space="preserve">u </w:t>
      </w:r>
      <w:r w:rsidRPr="00A208F1">
        <w:rPr>
          <w:i/>
          <w:iCs/>
          <w:sz w:val="28"/>
          <w:szCs w:val="28"/>
          <w:lang w:val="vi-VN"/>
        </w:rPr>
        <w:t>doanh nghiệp</w:t>
      </w:r>
      <w:r>
        <w:rPr>
          <w:rStyle w:val="FootnoteReference"/>
          <w:i/>
          <w:iCs/>
          <w:sz w:val="28"/>
          <w:szCs w:val="28"/>
          <w:lang w:val="vi-VN"/>
        </w:rPr>
        <w:footnoteReference w:id="2"/>
      </w:r>
      <w:r w:rsidRPr="00A208F1">
        <w:rPr>
          <w:i/>
          <w:iCs/>
          <w:sz w:val="28"/>
          <w:szCs w:val="28"/>
          <w:lang w:val="vi-VN"/>
        </w:rPr>
        <w:t>.</w:t>
      </w:r>
    </w:p>
    <w:p w:rsidR="00AA1FE7" w:rsidRPr="00A21414" w:rsidRDefault="00AA1FE7" w:rsidP="001D0D75">
      <w:pPr>
        <w:spacing w:before="120" w:after="280" w:afterAutospacing="1"/>
        <w:ind w:firstLine="720"/>
        <w:jc w:val="both"/>
        <w:rPr>
          <w:sz w:val="28"/>
          <w:szCs w:val="28"/>
        </w:rPr>
      </w:pPr>
      <w:r w:rsidRPr="00A21414">
        <w:rPr>
          <w:b/>
          <w:bCs/>
          <w:sz w:val="28"/>
          <w:szCs w:val="28"/>
          <w:lang w:val="vi-VN"/>
        </w:rPr>
        <w:lastRenderedPageBreak/>
        <w:t>Điều 1. Phạm vi điều chỉnh và đối tượng áp dụng</w:t>
      </w:r>
    </w:p>
    <w:p w:rsidR="00AA1FE7" w:rsidRPr="00A21414" w:rsidRDefault="00AA1FE7" w:rsidP="001D0D75">
      <w:pPr>
        <w:spacing w:before="120" w:after="280" w:afterAutospacing="1"/>
        <w:ind w:firstLine="720"/>
        <w:jc w:val="both"/>
        <w:rPr>
          <w:sz w:val="28"/>
          <w:szCs w:val="28"/>
        </w:rPr>
      </w:pPr>
      <w:r w:rsidRPr="00A21414">
        <w:rPr>
          <w:sz w:val="28"/>
          <w:szCs w:val="28"/>
          <w:lang w:val="vi-VN"/>
        </w:rPr>
        <w:t>1. Phạm vi điều chỉnh</w:t>
      </w:r>
    </w:p>
    <w:p w:rsidR="00AA1FE7" w:rsidRPr="00A21414" w:rsidRDefault="00AA1FE7" w:rsidP="001D0D75">
      <w:pPr>
        <w:spacing w:before="120" w:after="280" w:afterAutospacing="1"/>
        <w:ind w:firstLine="720"/>
        <w:jc w:val="both"/>
        <w:rPr>
          <w:sz w:val="28"/>
          <w:szCs w:val="28"/>
        </w:rPr>
      </w:pPr>
      <w:r w:rsidRPr="00A21414">
        <w:rPr>
          <w:sz w:val="28"/>
          <w:szCs w:val="28"/>
          <w:lang w:val="vi-VN"/>
        </w:rPr>
        <w:t>a) Thông tư này quy định việc tổ chức tín dụn</w:t>
      </w:r>
      <w:r w:rsidRPr="00A21414">
        <w:rPr>
          <w:sz w:val="28"/>
          <w:szCs w:val="28"/>
        </w:rPr>
        <w:t>g</w:t>
      </w:r>
      <w:r w:rsidRPr="00A21414">
        <w:rPr>
          <w:sz w:val="28"/>
          <w:szCs w:val="28"/>
          <w:lang w:val="vi-VN"/>
        </w:rPr>
        <w:t>, chi nhánh ngân hàn</w:t>
      </w:r>
      <w:r w:rsidRPr="00A21414">
        <w:rPr>
          <w:sz w:val="28"/>
          <w:szCs w:val="28"/>
        </w:rPr>
        <w:t xml:space="preserve">g </w:t>
      </w:r>
      <w:r w:rsidRPr="00A21414">
        <w:rPr>
          <w:sz w:val="28"/>
          <w:szCs w:val="28"/>
          <w:lang w:val="vi-VN"/>
        </w:rPr>
        <w:t>nước ngoài mua trái phi</w:t>
      </w:r>
      <w:r w:rsidRPr="00A21414">
        <w:rPr>
          <w:sz w:val="28"/>
          <w:szCs w:val="28"/>
        </w:rPr>
        <w:t>ế</w:t>
      </w:r>
      <w:r w:rsidRPr="00A21414">
        <w:rPr>
          <w:sz w:val="28"/>
          <w:szCs w:val="28"/>
          <w:lang w:val="vi-VN"/>
        </w:rPr>
        <w:t>u doanh nghiệp tron</w:t>
      </w:r>
      <w:r w:rsidRPr="00A21414">
        <w:rPr>
          <w:sz w:val="28"/>
          <w:szCs w:val="28"/>
        </w:rPr>
        <w:t>g</w:t>
      </w:r>
      <w:r w:rsidRPr="00A21414">
        <w:rPr>
          <w:sz w:val="28"/>
          <w:szCs w:val="28"/>
          <w:lang w:val="vi-VN"/>
        </w:rPr>
        <w:t xml:space="preserve"> lãnh th</w:t>
      </w:r>
      <w:r w:rsidRPr="00A21414">
        <w:rPr>
          <w:sz w:val="28"/>
          <w:szCs w:val="28"/>
        </w:rPr>
        <w:t xml:space="preserve">ổ </w:t>
      </w:r>
      <w:r w:rsidRPr="00A21414">
        <w:rPr>
          <w:sz w:val="28"/>
          <w:szCs w:val="28"/>
          <w:lang w:val="vi-VN"/>
        </w:rPr>
        <w:t>nước Cộn</w:t>
      </w:r>
      <w:r w:rsidRPr="00A21414">
        <w:rPr>
          <w:sz w:val="28"/>
          <w:szCs w:val="28"/>
        </w:rPr>
        <w:t xml:space="preserve">g </w:t>
      </w:r>
      <w:r w:rsidRPr="00A21414">
        <w:rPr>
          <w:sz w:val="28"/>
          <w:szCs w:val="28"/>
          <w:lang w:val="vi-VN"/>
        </w:rPr>
        <w:t>hòa xã hội chủ nghĩa Việt Nam;</w:t>
      </w:r>
    </w:p>
    <w:p w:rsidR="00AA1FE7" w:rsidRPr="00A21414" w:rsidRDefault="00AA1FE7" w:rsidP="001D0D75">
      <w:pPr>
        <w:spacing w:before="120" w:after="280" w:afterAutospacing="1"/>
        <w:ind w:firstLine="720"/>
        <w:jc w:val="both"/>
        <w:rPr>
          <w:sz w:val="28"/>
          <w:szCs w:val="28"/>
        </w:rPr>
      </w:pPr>
      <w:r w:rsidRPr="00A21414">
        <w:rPr>
          <w:sz w:val="28"/>
          <w:szCs w:val="28"/>
          <w:lang w:val="vi-VN"/>
        </w:rPr>
        <w:t>b) Thông tư này không quy định việc mua trái phiếu do tổ chức tín dụng, chi nhánh ngân hàng nước ngoài phát hành; mua trái phiếu do Công ty trách nhiệm hữu hạn một thành viên Quản lý tài sản của các tổ chức tín dụn</w:t>
      </w:r>
      <w:r w:rsidRPr="00A21414">
        <w:rPr>
          <w:sz w:val="28"/>
          <w:szCs w:val="28"/>
        </w:rPr>
        <w:t xml:space="preserve">g </w:t>
      </w:r>
      <w:r w:rsidRPr="00A21414">
        <w:rPr>
          <w:sz w:val="28"/>
          <w:szCs w:val="28"/>
          <w:lang w:val="vi-VN"/>
        </w:rPr>
        <w:t xml:space="preserve">Việt Nam phát hành; mua trái phiếu doanh nghiệp </w:t>
      </w:r>
      <w:r w:rsidRPr="00A21414">
        <w:rPr>
          <w:sz w:val="28"/>
          <w:szCs w:val="28"/>
        </w:rPr>
        <w:t>g</w:t>
      </w:r>
      <w:r w:rsidRPr="00A21414">
        <w:rPr>
          <w:sz w:val="28"/>
          <w:szCs w:val="28"/>
          <w:lang w:val="vi-VN"/>
        </w:rPr>
        <w:t>iữa các tổ chức tín dụng, chi nhánh ngân hàng nước ngoài với nhau; mua có k</w:t>
      </w:r>
      <w:r w:rsidRPr="00A21414">
        <w:rPr>
          <w:sz w:val="28"/>
          <w:szCs w:val="28"/>
        </w:rPr>
        <w:t xml:space="preserve">ỳ </w:t>
      </w:r>
      <w:r w:rsidRPr="00A21414">
        <w:rPr>
          <w:sz w:val="28"/>
          <w:szCs w:val="28"/>
          <w:lang w:val="vi-VN"/>
        </w:rPr>
        <w:t>hạn hoặc mua có bảo lưu quyền truy đòi trái phiếu doanh nghiệp dưới hình thức chiết khấu; mua trái phiếu phát hành trên thị trường quốc tế.</w:t>
      </w:r>
    </w:p>
    <w:p w:rsidR="00AA1FE7" w:rsidRPr="00A21414" w:rsidRDefault="00AA1FE7" w:rsidP="001D0D75">
      <w:pPr>
        <w:spacing w:before="120" w:after="280" w:afterAutospacing="1"/>
        <w:ind w:firstLine="720"/>
        <w:jc w:val="both"/>
        <w:rPr>
          <w:sz w:val="28"/>
          <w:szCs w:val="28"/>
        </w:rPr>
      </w:pPr>
      <w:r w:rsidRPr="00A21414">
        <w:rPr>
          <w:sz w:val="28"/>
          <w:szCs w:val="28"/>
          <w:lang w:val="vi-VN"/>
        </w:rPr>
        <w:t>2. Đối tượng áp dụng</w:t>
      </w:r>
    </w:p>
    <w:p w:rsidR="00AA1FE7" w:rsidRPr="00A21414" w:rsidRDefault="00AA1FE7" w:rsidP="001D0D75">
      <w:pPr>
        <w:spacing w:before="120" w:after="280" w:afterAutospacing="1"/>
        <w:ind w:firstLine="720"/>
        <w:jc w:val="both"/>
        <w:rPr>
          <w:sz w:val="28"/>
          <w:szCs w:val="28"/>
        </w:rPr>
      </w:pPr>
      <w:r w:rsidRPr="00A21414">
        <w:rPr>
          <w:sz w:val="28"/>
          <w:szCs w:val="28"/>
          <w:lang w:val="vi-VN"/>
        </w:rPr>
        <w:t xml:space="preserve">a) Tổ chức tín </w:t>
      </w:r>
      <w:r w:rsidRPr="00A21414">
        <w:rPr>
          <w:sz w:val="28"/>
          <w:szCs w:val="28"/>
        </w:rPr>
        <w:t>d</w:t>
      </w:r>
      <w:r w:rsidRPr="00A21414">
        <w:rPr>
          <w:sz w:val="28"/>
          <w:szCs w:val="28"/>
          <w:lang w:val="vi-VN"/>
        </w:rPr>
        <w:t>ụng, chi nhánh ngân hàng nước ngoài được mua trái phiếu là tổ chức tín dụng, chi nhánh n</w:t>
      </w:r>
      <w:r w:rsidRPr="00A21414">
        <w:rPr>
          <w:sz w:val="28"/>
          <w:szCs w:val="28"/>
        </w:rPr>
        <w:t>g</w:t>
      </w:r>
      <w:r w:rsidRPr="00A21414">
        <w:rPr>
          <w:sz w:val="28"/>
          <w:szCs w:val="28"/>
          <w:lang w:val="vi-VN"/>
        </w:rPr>
        <w:t>ân hàn</w:t>
      </w:r>
      <w:r w:rsidRPr="00A21414">
        <w:rPr>
          <w:sz w:val="28"/>
          <w:szCs w:val="28"/>
        </w:rPr>
        <w:t xml:space="preserve">g </w:t>
      </w:r>
      <w:r w:rsidRPr="00A21414">
        <w:rPr>
          <w:sz w:val="28"/>
          <w:szCs w:val="28"/>
          <w:lang w:val="vi-VN"/>
        </w:rPr>
        <w:t>nước n</w:t>
      </w:r>
      <w:r w:rsidRPr="00A21414">
        <w:rPr>
          <w:sz w:val="28"/>
          <w:szCs w:val="28"/>
        </w:rPr>
        <w:t>g</w:t>
      </w:r>
      <w:r w:rsidRPr="00A21414">
        <w:rPr>
          <w:sz w:val="28"/>
          <w:szCs w:val="28"/>
          <w:lang w:val="vi-VN"/>
        </w:rPr>
        <w:t>oài được thành lập và hoạt động theo quy định của Luật các tổ chức tín dụn</w:t>
      </w:r>
      <w:r w:rsidRPr="00A21414">
        <w:rPr>
          <w:sz w:val="28"/>
          <w:szCs w:val="28"/>
        </w:rPr>
        <w:t>g</w:t>
      </w:r>
      <w:r w:rsidRPr="00A21414">
        <w:rPr>
          <w:sz w:val="28"/>
          <w:szCs w:val="28"/>
          <w:lang w:val="vi-VN"/>
        </w:rPr>
        <w:t>, bao gồm: Ngân hàng thương mại; công ty tài chính; chi nhánh n</w:t>
      </w:r>
      <w:r w:rsidRPr="00A21414">
        <w:rPr>
          <w:sz w:val="28"/>
          <w:szCs w:val="28"/>
        </w:rPr>
        <w:t>g</w:t>
      </w:r>
      <w:r w:rsidRPr="00A21414">
        <w:rPr>
          <w:sz w:val="28"/>
          <w:szCs w:val="28"/>
          <w:lang w:val="vi-VN"/>
        </w:rPr>
        <w:t>ân hàn</w:t>
      </w:r>
      <w:r w:rsidRPr="00A21414">
        <w:rPr>
          <w:sz w:val="28"/>
          <w:szCs w:val="28"/>
        </w:rPr>
        <w:t xml:space="preserve">g </w:t>
      </w:r>
      <w:r w:rsidRPr="00A21414">
        <w:rPr>
          <w:sz w:val="28"/>
          <w:szCs w:val="28"/>
          <w:lang w:val="vi-VN"/>
        </w:rPr>
        <w:t>nước n</w:t>
      </w:r>
      <w:r w:rsidRPr="00A21414">
        <w:rPr>
          <w:sz w:val="28"/>
          <w:szCs w:val="28"/>
        </w:rPr>
        <w:t>g</w:t>
      </w:r>
      <w:r w:rsidRPr="00A21414">
        <w:rPr>
          <w:sz w:val="28"/>
          <w:szCs w:val="28"/>
          <w:lang w:val="vi-VN"/>
        </w:rPr>
        <w:t>oài;</w:t>
      </w:r>
    </w:p>
    <w:p w:rsidR="00AA1FE7" w:rsidRPr="00A21414" w:rsidRDefault="00AA1FE7" w:rsidP="001D0D75">
      <w:pPr>
        <w:spacing w:before="120" w:after="280" w:afterAutospacing="1"/>
        <w:ind w:firstLine="720"/>
        <w:jc w:val="both"/>
        <w:rPr>
          <w:sz w:val="28"/>
          <w:szCs w:val="28"/>
        </w:rPr>
      </w:pPr>
      <w:r w:rsidRPr="00A21414">
        <w:rPr>
          <w:sz w:val="28"/>
          <w:szCs w:val="28"/>
          <w:lang w:val="vi-VN"/>
        </w:rPr>
        <w:t>b) Doanh nghiệp phát hành trái phiếu là doanh nghiệp được thành lập và hoạt độn</w:t>
      </w:r>
      <w:r w:rsidRPr="00A21414">
        <w:rPr>
          <w:sz w:val="28"/>
          <w:szCs w:val="28"/>
        </w:rPr>
        <w:t xml:space="preserve">g </w:t>
      </w:r>
      <w:r w:rsidRPr="00A21414">
        <w:rPr>
          <w:sz w:val="28"/>
          <w:szCs w:val="28"/>
          <w:lang w:val="vi-VN"/>
        </w:rPr>
        <w:t>trên lãnh thổ n</w:t>
      </w:r>
      <w:r w:rsidRPr="00A21414">
        <w:rPr>
          <w:sz w:val="28"/>
          <w:szCs w:val="28"/>
        </w:rPr>
        <w:t>ư</w:t>
      </w:r>
      <w:r w:rsidRPr="00A21414">
        <w:rPr>
          <w:sz w:val="28"/>
          <w:szCs w:val="28"/>
          <w:lang w:val="vi-VN"/>
        </w:rPr>
        <w:t>ớc Cộng hòa xã hội chủ nghĩa Việt Nam theo quy định của Luật doanh n</w:t>
      </w:r>
      <w:r w:rsidRPr="00A21414">
        <w:rPr>
          <w:sz w:val="28"/>
          <w:szCs w:val="28"/>
        </w:rPr>
        <w:t>g</w:t>
      </w:r>
      <w:r w:rsidRPr="00A21414">
        <w:rPr>
          <w:sz w:val="28"/>
          <w:szCs w:val="28"/>
          <w:lang w:val="vi-VN"/>
        </w:rPr>
        <w:t>hiệp và quy định của pháp luật có liên quan, phát hành trái phiếu để bán cho các đối tượ</w:t>
      </w:r>
      <w:r w:rsidRPr="00A21414">
        <w:rPr>
          <w:sz w:val="28"/>
          <w:szCs w:val="28"/>
        </w:rPr>
        <w:t xml:space="preserve">ng </w:t>
      </w:r>
      <w:r w:rsidRPr="00A21414">
        <w:rPr>
          <w:sz w:val="28"/>
          <w:szCs w:val="28"/>
          <w:lang w:val="vi-VN"/>
        </w:rPr>
        <w:t>mua theo quy định của pháp luật v</w:t>
      </w:r>
      <w:r w:rsidRPr="00A21414">
        <w:rPr>
          <w:sz w:val="28"/>
          <w:szCs w:val="28"/>
        </w:rPr>
        <w:t>ề</w:t>
      </w:r>
      <w:r w:rsidRPr="00A21414">
        <w:rPr>
          <w:sz w:val="28"/>
          <w:szCs w:val="28"/>
          <w:lang w:val="vi-VN"/>
        </w:rPr>
        <w:t xml:space="preserve"> phát h</w:t>
      </w:r>
      <w:r w:rsidRPr="00A21414">
        <w:rPr>
          <w:sz w:val="28"/>
          <w:szCs w:val="28"/>
        </w:rPr>
        <w:t>à</w:t>
      </w:r>
      <w:r w:rsidRPr="00A21414">
        <w:rPr>
          <w:sz w:val="28"/>
          <w:szCs w:val="28"/>
          <w:lang w:val="vi-VN"/>
        </w:rPr>
        <w:t>nh trái phiếu doanh nghiệp và pháp luật về chào bán chứng khoán ra công chúng;</w:t>
      </w:r>
    </w:p>
    <w:p w:rsidR="00AA1FE7" w:rsidRPr="00A21414" w:rsidRDefault="00AA1FE7" w:rsidP="001D0D75">
      <w:pPr>
        <w:spacing w:before="120" w:after="280" w:afterAutospacing="1"/>
        <w:ind w:firstLine="720"/>
        <w:jc w:val="both"/>
        <w:rPr>
          <w:sz w:val="28"/>
          <w:szCs w:val="28"/>
        </w:rPr>
      </w:pPr>
      <w:r w:rsidRPr="00A21414">
        <w:rPr>
          <w:sz w:val="28"/>
          <w:szCs w:val="28"/>
          <w:lang w:val="vi-VN"/>
        </w:rPr>
        <w:lastRenderedPageBreak/>
        <w:t>c) Cá nhân, pháp nhân không phải là tổ chức tín dụng, chi nhánh ngân hàng nước ngoài là người cư trú có liên quan đ</w:t>
      </w:r>
      <w:r w:rsidRPr="00A21414">
        <w:rPr>
          <w:sz w:val="28"/>
          <w:szCs w:val="28"/>
        </w:rPr>
        <w:t>ế</w:t>
      </w:r>
      <w:r w:rsidRPr="00A21414">
        <w:rPr>
          <w:sz w:val="28"/>
          <w:szCs w:val="28"/>
          <w:lang w:val="vi-VN"/>
        </w:rPr>
        <w:t>n hoạt động mua trái phi</w:t>
      </w:r>
      <w:r w:rsidRPr="00A21414">
        <w:rPr>
          <w:sz w:val="28"/>
          <w:szCs w:val="28"/>
        </w:rPr>
        <w:t>ế</w:t>
      </w:r>
      <w:r w:rsidRPr="00A21414">
        <w:rPr>
          <w:sz w:val="28"/>
          <w:szCs w:val="28"/>
          <w:lang w:val="vi-VN"/>
        </w:rPr>
        <w:t>u doanh nghiệp quy định tại Thông tư này.</w:t>
      </w:r>
    </w:p>
    <w:p w:rsidR="00AA1FE7" w:rsidRPr="00A21414" w:rsidRDefault="00AA1FE7" w:rsidP="001D0D75">
      <w:pPr>
        <w:spacing w:before="120" w:after="280" w:afterAutospacing="1"/>
        <w:ind w:firstLine="720"/>
        <w:jc w:val="both"/>
        <w:rPr>
          <w:sz w:val="28"/>
          <w:szCs w:val="28"/>
        </w:rPr>
      </w:pPr>
      <w:r w:rsidRPr="00A21414">
        <w:rPr>
          <w:b/>
          <w:bCs/>
          <w:sz w:val="28"/>
          <w:szCs w:val="28"/>
          <w:lang w:val="vi-VN"/>
        </w:rPr>
        <w:t>Điều 2. Giải thích từ ngữ</w:t>
      </w:r>
    </w:p>
    <w:p w:rsidR="00AA1FE7" w:rsidRPr="00A21414" w:rsidRDefault="00AA1FE7" w:rsidP="001D0D75">
      <w:pPr>
        <w:spacing w:before="120" w:after="280" w:afterAutospacing="1"/>
        <w:ind w:firstLine="720"/>
        <w:jc w:val="both"/>
        <w:rPr>
          <w:sz w:val="28"/>
          <w:szCs w:val="28"/>
        </w:rPr>
      </w:pPr>
      <w:r w:rsidRPr="00A21414">
        <w:rPr>
          <w:sz w:val="28"/>
          <w:szCs w:val="28"/>
          <w:lang w:val="vi-VN"/>
        </w:rPr>
        <w:t>Tron</w:t>
      </w:r>
      <w:r w:rsidRPr="00A21414">
        <w:rPr>
          <w:sz w:val="28"/>
          <w:szCs w:val="28"/>
        </w:rPr>
        <w:t>g</w:t>
      </w:r>
      <w:r w:rsidRPr="00A21414">
        <w:rPr>
          <w:sz w:val="28"/>
          <w:szCs w:val="28"/>
          <w:lang w:val="vi-VN"/>
        </w:rPr>
        <w:t xml:space="preserve"> Thông tư này, các từ ngữ sau đây được hiểu như sau:</w:t>
      </w:r>
    </w:p>
    <w:p w:rsidR="00AA1FE7" w:rsidRPr="00A21414" w:rsidRDefault="00AA1FE7" w:rsidP="001D0D75">
      <w:pPr>
        <w:spacing w:before="120" w:after="280" w:afterAutospacing="1"/>
        <w:ind w:firstLine="720"/>
        <w:jc w:val="both"/>
        <w:rPr>
          <w:sz w:val="28"/>
          <w:szCs w:val="28"/>
        </w:rPr>
      </w:pPr>
      <w:r w:rsidRPr="00A21414">
        <w:rPr>
          <w:sz w:val="28"/>
          <w:szCs w:val="28"/>
          <w:lang w:val="vi-VN"/>
        </w:rPr>
        <w:t>1. Trái phiếu doanh nghiệp là loại chứn</w:t>
      </w:r>
      <w:r w:rsidRPr="00A21414">
        <w:rPr>
          <w:sz w:val="28"/>
          <w:szCs w:val="28"/>
        </w:rPr>
        <w:t xml:space="preserve">g </w:t>
      </w:r>
      <w:r w:rsidRPr="00A21414">
        <w:rPr>
          <w:sz w:val="28"/>
          <w:szCs w:val="28"/>
          <w:lang w:val="vi-VN"/>
        </w:rPr>
        <w:t xml:space="preserve">khoán nợ do doanh nghiệp phát hành, xác nhận </w:t>
      </w:r>
      <w:r w:rsidRPr="00A21414">
        <w:rPr>
          <w:sz w:val="28"/>
          <w:szCs w:val="28"/>
        </w:rPr>
        <w:t xml:space="preserve">nghĩa </w:t>
      </w:r>
      <w:r w:rsidRPr="00A21414">
        <w:rPr>
          <w:sz w:val="28"/>
          <w:szCs w:val="28"/>
          <w:lang w:val="vi-VN"/>
        </w:rPr>
        <w:t>vụ trả gốc, l</w:t>
      </w:r>
      <w:r w:rsidRPr="00A21414">
        <w:rPr>
          <w:sz w:val="28"/>
          <w:szCs w:val="28"/>
        </w:rPr>
        <w:t>ã</w:t>
      </w:r>
      <w:r w:rsidRPr="00A21414">
        <w:rPr>
          <w:sz w:val="28"/>
          <w:szCs w:val="28"/>
          <w:lang w:val="vi-VN"/>
        </w:rPr>
        <w:t>i và các nghĩa vụ khác (n</w:t>
      </w:r>
      <w:r w:rsidRPr="00A21414">
        <w:rPr>
          <w:sz w:val="28"/>
          <w:szCs w:val="28"/>
        </w:rPr>
        <w:t>ế</w:t>
      </w:r>
      <w:r w:rsidRPr="00A21414">
        <w:rPr>
          <w:sz w:val="28"/>
          <w:szCs w:val="28"/>
          <w:lang w:val="vi-VN"/>
        </w:rPr>
        <w:t>u có) của doanh n</w:t>
      </w:r>
      <w:r w:rsidRPr="00A21414">
        <w:rPr>
          <w:sz w:val="28"/>
          <w:szCs w:val="28"/>
        </w:rPr>
        <w:t>g</w:t>
      </w:r>
      <w:r w:rsidRPr="00A21414">
        <w:rPr>
          <w:sz w:val="28"/>
          <w:szCs w:val="28"/>
          <w:lang w:val="vi-VN"/>
        </w:rPr>
        <w:t>hiệp đối với ch</w:t>
      </w:r>
      <w:r w:rsidRPr="00A21414">
        <w:rPr>
          <w:sz w:val="28"/>
          <w:szCs w:val="28"/>
        </w:rPr>
        <w:t xml:space="preserve">ủ </w:t>
      </w:r>
      <w:r w:rsidRPr="00A21414">
        <w:rPr>
          <w:sz w:val="28"/>
          <w:szCs w:val="28"/>
          <w:lang w:val="vi-VN"/>
        </w:rPr>
        <w:t>sở hữu trái phi</w:t>
      </w:r>
      <w:r w:rsidRPr="00A21414">
        <w:rPr>
          <w:sz w:val="28"/>
          <w:szCs w:val="28"/>
        </w:rPr>
        <w:t>ế</w:t>
      </w:r>
      <w:r w:rsidRPr="00A21414">
        <w:rPr>
          <w:sz w:val="28"/>
          <w:szCs w:val="28"/>
          <w:lang w:val="vi-VN"/>
        </w:rPr>
        <w:t>u.</w:t>
      </w:r>
    </w:p>
    <w:p w:rsidR="00AA1FE7" w:rsidRPr="00A21414" w:rsidRDefault="00AA1FE7" w:rsidP="001D0D75">
      <w:pPr>
        <w:spacing w:before="120" w:after="280" w:afterAutospacing="1"/>
        <w:ind w:firstLine="720"/>
        <w:jc w:val="both"/>
        <w:rPr>
          <w:sz w:val="28"/>
          <w:szCs w:val="28"/>
        </w:rPr>
      </w:pPr>
      <w:r w:rsidRPr="00A21414">
        <w:rPr>
          <w:sz w:val="28"/>
          <w:szCs w:val="28"/>
          <w:lang w:val="vi-VN"/>
        </w:rPr>
        <w:t xml:space="preserve">2. Trái phiếu chuyển đổi là loại trái phiếu do công ty cổ phần phát hành, có thể chuyển đổi thành cổ phiếu phổ thông của doanh nghiệp phát hành theo điều kiện </w:t>
      </w:r>
      <w:r w:rsidRPr="00A21414">
        <w:rPr>
          <w:sz w:val="28"/>
          <w:szCs w:val="28"/>
        </w:rPr>
        <w:t xml:space="preserve">đã </w:t>
      </w:r>
      <w:r w:rsidRPr="00A21414">
        <w:rPr>
          <w:sz w:val="28"/>
          <w:szCs w:val="28"/>
          <w:lang w:val="vi-VN"/>
        </w:rPr>
        <w:t>được xác định tron</w:t>
      </w:r>
      <w:r w:rsidRPr="00A21414">
        <w:rPr>
          <w:sz w:val="28"/>
          <w:szCs w:val="28"/>
        </w:rPr>
        <w:t>g</w:t>
      </w:r>
      <w:r w:rsidRPr="00A21414">
        <w:rPr>
          <w:sz w:val="28"/>
          <w:szCs w:val="28"/>
          <w:lang w:val="vi-VN"/>
        </w:rPr>
        <w:t xml:space="preserve"> phương án phát hành trái phi</w:t>
      </w:r>
      <w:r w:rsidRPr="00A21414">
        <w:rPr>
          <w:sz w:val="28"/>
          <w:szCs w:val="28"/>
        </w:rPr>
        <w:t>ế</w:t>
      </w:r>
      <w:r w:rsidRPr="00A21414">
        <w:rPr>
          <w:sz w:val="28"/>
          <w:szCs w:val="28"/>
          <w:lang w:val="vi-VN"/>
        </w:rPr>
        <w:t>u.</w:t>
      </w:r>
    </w:p>
    <w:p w:rsidR="00AA1FE7" w:rsidRPr="00A21414" w:rsidRDefault="00AA1FE7" w:rsidP="001D0D75">
      <w:pPr>
        <w:spacing w:before="120" w:after="280" w:afterAutospacing="1"/>
        <w:ind w:firstLine="720"/>
        <w:jc w:val="both"/>
        <w:rPr>
          <w:sz w:val="28"/>
          <w:szCs w:val="28"/>
        </w:rPr>
      </w:pPr>
      <w:r w:rsidRPr="00A21414">
        <w:rPr>
          <w:b/>
          <w:bCs/>
          <w:sz w:val="28"/>
          <w:szCs w:val="28"/>
          <w:lang w:val="vi-VN"/>
        </w:rPr>
        <w:t>Điều 3. Nguyên tắc mua trái phiếu doanh nghiệp</w:t>
      </w:r>
    </w:p>
    <w:p w:rsidR="00AA1FE7" w:rsidRPr="00A21414" w:rsidRDefault="00AA1FE7" w:rsidP="001D0D75">
      <w:pPr>
        <w:spacing w:before="120" w:after="280" w:afterAutospacing="1"/>
        <w:ind w:firstLine="720"/>
        <w:jc w:val="both"/>
        <w:rPr>
          <w:sz w:val="28"/>
          <w:szCs w:val="28"/>
        </w:rPr>
      </w:pPr>
      <w:r w:rsidRPr="00A21414">
        <w:rPr>
          <w:sz w:val="28"/>
          <w:szCs w:val="28"/>
          <w:lang w:val="vi-VN"/>
        </w:rPr>
        <w:t xml:space="preserve">1. Việc mua trái phiếu doanh nghiệp của tổ chức tín dụng, chi nhánh ngân hàng nước </w:t>
      </w:r>
      <w:r w:rsidRPr="00A21414">
        <w:rPr>
          <w:sz w:val="28"/>
          <w:szCs w:val="28"/>
        </w:rPr>
        <w:t>ng</w:t>
      </w:r>
      <w:r w:rsidRPr="00A21414">
        <w:rPr>
          <w:sz w:val="28"/>
          <w:szCs w:val="28"/>
          <w:lang w:val="vi-VN"/>
        </w:rPr>
        <w:t>oài được thực hiện theo quy định tại Luật các tổ chức tín dụng, Luật chứ</w:t>
      </w:r>
      <w:r w:rsidRPr="00A21414">
        <w:rPr>
          <w:sz w:val="28"/>
          <w:szCs w:val="28"/>
        </w:rPr>
        <w:t xml:space="preserve">ng </w:t>
      </w:r>
      <w:r w:rsidRPr="00A21414">
        <w:rPr>
          <w:sz w:val="28"/>
          <w:szCs w:val="28"/>
          <w:lang w:val="vi-VN"/>
        </w:rPr>
        <w:t>khoán, Luật doanh nghiệp, Thông tư này và các quy định của pháp luật có liên quan.</w:t>
      </w:r>
    </w:p>
    <w:p w:rsidR="00AA1FE7" w:rsidRPr="00A21414" w:rsidRDefault="00AA1FE7" w:rsidP="001D0D75">
      <w:pPr>
        <w:spacing w:before="120" w:after="280" w:afterAutospacing="1"/>
        <w:ind w:firstLine="720"/>
        <w:jc w:val="both"/>
        <w:rPr>
          <w:sz w:val="28"/>
          <w:szCs w:val="28"/>
        </w:rPr>
      </w:pPr>
      <w:r w:rsidRPr="00A21414">
        <w:rPr>
          <w:sz w:val="28"/>
          <w:szCs w:val="28"/>
          <w:lang w:val="vi-VN"/>
        </w:rPr>
        <w:t>2. Tổ chức tín dụng, chi nhánh n</w:t>
      </w:r>
      <w:r w:rsidRPr="00A21414">
        <w:rPr>
          <w:sz w:val="28"/>
          <w:szCs w:val="28"/>
        </w:rPr>
        <w:t>g</w:t>
      </w:r>
      <w:r w:rsidRPr="00A21414">
        <w:rPr>
          <w:sz w:val="28"/>
          <w:szCs w:val="28"/>
          <w:lang w:val="vi-VN"/>
        </w:rPr>
        <w:t>ân hàng nước ngoài mua trái phiếu doanh n</w:t>
      </w:r>
      <w:r w:rsidRPr="00A21414">
        <w:rPr>
          <w:sz w:val="28"/>
          <w:szCs w:val="28"/>
        </w:rPr>
        <w:t>g</w:t>
      </w:r>
      <w:r w:rsidRPr="00A21414">
        <w:rPr>
          <w:sz w:val="28"/>
          <w:szCs w:val="28"/>
          <w:lang w:val="vi-VN"/>
        </w:rPr>
        <w:t>hiệp phải có hệ thống xếp hạng tín dụng nội bộ, xếp hạng doanh nghiệp phát h</w:t>
      </w:r>
      <w:r w:rsidRPr="00A21414">
        <w:rPr>
          <w:sz w:val="28"/>
          <w:szCs w:val="28"/>
        </w:rPr>
        <w:t>à</w:t>
      </w:r>
      <w:r w:rsidRPr="00A21414">
        <w:rPr>
          <w:sz w:val="28"/>
          <w:szCs w:val="28"/>
          <w:lang w:val="vi-VN"/>
        </w:rPr>
        <w:t>nh tr</w:t>
      </w:r>
      <w:r w:rsidRPr="00A21414">
        <w:rPr>
          <w:sz w:val="28"/>
          <w:szCs w:val="28"/>
        </w:rPr>
        <w:t>á</w:t>
      </w:r>
      <w:r w:rsidRPr="00A21414">
        <w:rPr>
          <w:sz w:val="28"/>
          <w:szCs w:val="28"/>
          <w:lang w:val="vi-VN"/>
        </w:rPr>
        <w:t>i phiếu và ban hành quy định nội bộ về mua trái phiếu doanh nghiệp phù hợp quy định tại Thôn</w:t>
      </w:r>
      <w:r w:rsidRPr="00A21414">
        <w:rPr>
          <w:sz w:val="28"/>
          <w:szCs w:val="28"/>
        </w:rPr>
        <w:t xml:space="preserve">g </w:t>
      </w:r>
      <w:r w:rsidRPr="00A21414">
        <w:rPr>
          <w:sz w:val="28"/>
          <w:szCs w:val="28"/>
          <w:lang w:val="vi-VN"/>
        </w:rPr>
        <w:t>tư này và các quy định của pháp luật liên quan, trong đó có tối thi</w:t>
      </w:r>
      <w:r w:rsidRPr="00A21414">
        <w:rPr>
          <w:sz w:val="28"/>
          <w:szCs w:val="28"/>
        </w:rPr>
        <w:t>ể</w:t>
      </w:r>
      <w:r w:rsidRPr="00A21414">
        <w:rPr>
          <w:sz w:val="28"/>
          <w:szCs w:val="28"/>
          <w:lang w:val="vi-VN"/>
        </w:rPr>
        <w:t>u các nội dung:</w:t>
      </w:r>
    </w:p>
    <w:p w:rsidR="00AA1FE7" w:rsidRPr="00A21414" w:rsidRDefault="00AA1FE7" w:rsidP="001D0D75">
      <w:pPr>
        <w:spacing w:before="120" w:after="280" w:afterAutospacing="1"/>
        <w:ind w:firstLine="720"/>
        <w:jc w:val="both"/>
        <w:rPr>
          <w:sz w:val="28"/>
          <w:szCs w:val="28"/>
        </w:rPr>
      </w:pPr>
      <w:r w:rsidRPr="00A21414">
        <w:rPr>
          <w:sz w:val="28"/>
          <w:szCs w:val="28"/>
          <w:lang w:val="vi-VN"/>
        </w:rPr>
        <w:t>a) Quy trình, thủ tục thẩm định, phê duyệt và quyết định mua trái phiếu doanh nghiệp; nguyên tắc phân c</w:t>
      </w:r>
      <w:r w:rsidRPr="00A21414">
        <w:rPr>
          <w:sz w:val="28"/>
          <w:szCs w:val="28"/>
        </w:rPr>
        <w:t>ấ</w:t>
      </w:r>
      <w:r w:rsidRPr="00A21414">
        <w:rPr>
          <w:sz w:val="28"/>
          <w:szCs w:val="28"/>
          <w:lang w:val="vi-VN"/>
        </w:rPr>
        <w:t>p, ủy quy</w:t>
      </w:r>
      <w:r w:rsidRPr="00A21414">
        <w:rPr>
          <w:sz w:val="28"/>
          <w:szCs w:val="28"/>
        </w:rPr>
        <w:t>ề</w:t>
      </w:r>
      <w:r w:rsidRPr="00A21414">
        <w:rPr>
          <w:sz w:val="28"/>
          <w:szCs w:val="28"/>
          <w:lang w:val="vi-VN"/>
        </w:rPr>
        <w:t>n việc quy</w:t>
      </w:r>
      <w:r w:rsidRPr="00A21414">
        <w:rPr>
          <w:sz w:val="28"/>
          <w:szCs w:val="28"/>
        </w:rPr>
        <w:t>ế</w:t>
      </w:r>
      <w:r w:rsidRPr="00A21414">
        <w:rPr>
          <w:sz w:val="28"/>
          <w:szCs w:val="28"/>
          <w:lang w:val="vi-VN"/>
        </w:rPr>
        <w:t>t định, phê duyệt mua trái phiếu doanh nghiệp; quy định v</w:t>
      </w:r>
      <w:r w:rsidRPr="00A21414">
        <w:rPr>
          <w:sz w:val="28"/>
          <w:szCs w:val="28"/>
        </w:rPr>
        <w:t xml:space="preserve">ề </w:t>
      </w:r>
      <w:r w:rsidRPr="00A21414">
        <w:rPr>
          <w:sz w:val="28"/>
          <w:szCs w:val="28"/>
          <w:lang w:val="vi-VN"/>
        </w:rPr>
        <w:t>việc quản lý rủi ro trong hoạt động mua trái phiếu doanh nghiệp, đ</w:t>
      </w:r>
      <w:r w:rsidRPr="00A21414">
        <w:rPr>
          <w:sz w:val="28"/>
          <w:szCs w:val="28"/>
        </w:rPr>
        <w:t>ả</w:t>
      </w:r>
      <w:r w:rsidRPr="00A21414">
        <w:rPr>
          <w:sz w:val="28"/>
          <w:szCs w:val="28"/>
          <w:lang w:val="vi-VN"/>
        </w:rPr>
        <w:t>m bảo côn</w:t>
      </w:r>
      <w:r w:rsidRPr="00A21414">
        <w:rPr>
          <w:sz w:val="28"/>
          <w:szCs w:val="28"/>
        </w:rPr>
        <w:t xml:space="preserve">g </w:t>
      </w:r>
      <w:r w:rsidRPr="00A21414">
        <w:rPr>
          <w:sz w:val="28"/>
          <w:szCs w:val="28"/>
          <w:lang w:val="vi-VN"/>
        </w:rPr>
        <w:t>khai, minh bạch giữa khâu th</w:t>
      </w:r>
      <w:r w:rsidRPr="00A21414">
        <w:rPr>
          <w:sz w:val="28"/>
          <w:szCs w:val="28"/>
        </w:rPr>
        <w:t>ẩ</w:t>
      </w:r>
      <w:r w:rsidRPr="00A21414">
        <w:rPr>
          <w:sz w:val="28"/>
          <w:szCs w:val="28"/>
          <w:lang w:val="vi-VN"/>
        </w:rPr>
        <w:t>m định và quyết định mua trái phi</w:t>
      </w:r>
      <w:r w:rsidRPr="00A21414">
        <w:rPr>
          <w:sz w:val="28"/>
          <w:szCs w:val="28"/>
        </w:rPr>
        <w:t>ế</w:t>
      </w:r>
      <w:r w:rsidRPr="00A21414">
        <w:rPr>
          <w:sz w:val="28"/>
          <w:szCs w:val="28"/>
          <w:lang w:val="vi-VN"/>
        </w:rPr>
        <w:t>u doanh nghiệp;</w:t>
      </w:r>
    </w:p>
    <w:p w:rsidR="00AA1FE7" w:rsidRPr="00A21414" w:rsidRDefault="00AA1FE7" w:rsidP="001D0D75">
      <w:pPr>
        <w:spacing w:before="120" w:after="280" w:afterAutospacing="1"/>
        <w:ind w:firstLine="720"/>
        <w:jc w:val="both"/>
        <w:rPr>
          <w:sz w:val="28"/>
          <w:szCs w:val="28"/>
        </w:rPr>
      </w:pPr>
      <w:r w:rsidRPr="00A21414">
        <w:rPr>
          <w:sz w:val="28"/>
          <w:szCs w:val="28"/>
          <w:lang w:val="vi-VN"/>
        </w:rPr>
        <w:t>b) Nguyên tắc, chỉ tiêu đánh giá, xác định mức độ rủi ro mua trái phiếu đối với các đối tượn</w:t>
      </w:r>
      <w:r w:rsidRPr="00A21414">
        <w:rPr>
          <w:sz w:val="28"/>
          <w:szCs w:val="28"/>
        </w:rPr>
        <w:t xml:space="preserve">g </w:t>
      </w:r>
      <w:r w:rsidRPr="00A21414">
        <w:rPr>
          <w:sz w:val="28"/>
          <w:szCs w:val="28"/>
          <w:lang w:val="vi-VN"/>
        </w:rPr>
        <w:t>doanh nghiệp, các loại trái phi</w:t>
      </w:r>
      <w:r w:rsidRPr="00A21414">
        <w:rPr>
          <w:sz w:val="28"/>
          <w:szCs w:val="28"/>
        </w:rPr>
        <w:t>ế</w:t>
      </w:r>
      <w:r w:rsidRPr="00A21414">
        <w:rPr>
          <w:sz w:val="28"/>
          <w:szCs w:val="28"/>
          <w:lang w:val="vi-VN"/>
        </w:rPr>
        <w:t>u doanh nghiệp;</w:t>
      </w:r>
    </w:p>
    <w:p w:rsidR="00AA1FE7" w:rsidRPr="00A21414" w:rsidRDefault="00AA1FE7" w:rsidP="001D0D75">
      <w:pPr>
        <w:spacing w:before="120" w:after="280" w:afterAutospacing="1"/>
        <w:ind w:firstLine="720"/>
        <w:jc w:val="both"/>
        <w:rPr>
          <w:sz w:val="28"/>
          <w:szCs w:val="28"/>
        </w:rPr>
      </w:pPr>
      <w:r w:rsidRPr="00A21414">
        <w:rPr>
          <w:sz w:val="28"/>
          <w:szCs w:val="28"/>
          <w:lang w:val="vi-VN"/>
        </w:rPr>
        <w:t>c) Các chính sách và giới hạn quản lý tín dụng, hệ thống đo lường và quản trị rủi ro, điều kiện, biện pháp và quy trình xử lý rủi ro;</w:t>
      </w:r>
    </w:p>
    <w:p w:rsidR="00A208F1" w:rsidRDefault="00AA1FE7" w:rsidP="001D0D75">
      <w:pPr>
        <w:spacing w:before="120" w:after="280" w:afterAutospacing="1"/>
        <w:ind w:firstLine="720"/>
        <w:jc w:val="both"/>
        <w:rPr>
          <w:rFonts w:eastAsia="Calibri"/>
          <w:bCs/>
          <w:sz w:val="28"/>
        </w:rPr>
      </w:pPr>
      <w:r w:rsidRPr="00A21414">
        <w:rPr>
          <w:sz w:val="28"/>
          <w:szCs w:val="28"/>
          <w:lang w:val="vi-VN"/>
        </w:rPr>
        <w:lastRenderedPageBreak/>
        <w:t>d)</w:t>
      </w:r>
      <w:r w:rsidR="00A208F1">
        <w:rPr>
          <w:rStyle w:val="FootnoteReference"/>
          <w:sz w:val="28"/>
          <w:szCs w:val="28"/>
          <w:lang w:val="vi-VN"/>
        </w:rPr>
        <w:footnoteReference w:id="3"/>
      </w:r>
      <w:r w:rsidRPr="00A21414">
        <w:rPr>
          <w:sz w:val="28"/>
          <w:szCs w:val="28"/>
          <w:lang w:val="vi-VN"/>
        </w:rPr>
        <w:t xml:space="preserve"> </w:t>
      </w:r>
      <w:r w:rsidR="00A208F1" w:rsidRPr="001A6BD5">
        <w:rPr>
          <w:rFonts w:eastAsia="Calibri"/>
          <w:bCs/>
          <w:sz w:val="28"/>
        </w:rPr>
        <w:t>Quy định kiểm soát nội bộ hoạt động mua trái phiếu doanh nghiệp, đặc biệt là trái phiếu phát hành với mục đích thực hiện các chương trình, dự án thuộc các lĩnh vực tiềm ẩn rủi ro theo đánh giá của tổ chức tín dụng, chi nhánh ngân hàng nước ngoài nhằm phát hiện các rủi ro, vi phạm pháp luật và đảm bảo khả năng thu hồi tiền gốc, lãi trái phiếu doanh nghiệp;</w:t>
      </w:r>
    </w:p>
    <w:p w:rsidR="00A208F1" w:rsidRDefault="00A208F1" w:rsidP="001D0D75">
      <w:pPr>
        <w:spacing w:before="120" w:after="280" w:afterAutospacing="1"/>
        <w:ind w:firstLine="720"/>
        <w:jc w:val="both"/>
        <w:rPr>
          <w:rFonts w:eastAsia="Calibri"/>
          <w:bCs/>
          <w:sz w:val="28"/>
        </w:rPr>
      </w:pPr>
      <w:r w:rsidRPr="001A6BD5">
        <w:rPr>
          <w:rFonts w:eastAsia="Calibri"/>
          <w:bCs/>
          <w:sz w:val="28"/>
        </w:rPr>
        <w:t>đ)</w:t>
      </w:r>
      <w:r>
        <w:rPr>
          <w:rStyle w:val="FootnoteReference"/>
          <w:rFonts w:eastAsia="Calibri"/>
          <w:bCs/>
          <w:sz w:val="28"/>
        </w:rPr>
        <w:footnoteReference w:id="4"/>
      </w:r>
      <w:r w:rsidRPr="001A6BD5">
        <w:rPr>
          <w:rFonts w:eastAsia="Calibri"/>
          <w:bCs/>
          <w:sz w:val="28"/>
        </w:rPr>
        <w:t xml:space="preserve"> Quy định cụ thể về các lĩnh vực tiềm ẩn rủi ro và chính sách tín dụng, đầu tư vào các lĩnh vực này.</w:t>
      </w:r>
    </w:p>
    <w:p w:rsidR="00AA1FE7" w:rsidRPr="00A21414" w:rsidRDefault="00AA1FE7" w:rsidP="001D0D75">
      <w:pPr>
        <w:spacing w:before="120" w:after="280" w:afterAutospacing="1"/>
        <w:ind w:firstLine="720"/>
        <w:jc w:val="both"/>
        <w:rPr>
          <w:sz w:val="28"/>
          <w:szCs w:val="28"/>
        </w:rPr>
      </w:pPr>
      <w:r w:rsidRPr="00A21414">
        <w:rPr>
          <w:sz w:val="28"/>
          <w:szCs w:val="28"/>
          <w:lang w:val="vi-VN"/>
        </w:rPr>
        <w:t>3. Việc mua trái phiếu chuyển đổi phải thực hiện theo quy định của Luật các tổ chức tín dụn</w:t>
      </w:r>
      <w:r w:rsidRPr="00A21414">
        <w:rPr>
          <w:sz w:val="28"/>
          <w:szCs w:val="28"/>
        </w:rPr>
        <w:t xml:space="preserve">g </w:t>
      </w:r>
      <w:r w:rsidRPr="00A21414">
        <w:rPr>
          <w:sz w:val="28"/>
          <w:szCs w:val="28"/>
          <w:lang w:val="vi-VN"/>
        </w:rPr>
        <w:t>và hướng dẫn của Ngân hàng Nhà nước Việt Nam v</w:t>
      </w:r>
      <w:r w:rsidRPr="00A21414">
        <w:rPr>
          <w:sz w:val="28"/>
          <w:szCs w:val="28"/>
        </w:rPr>
        <w:t xml:space="preserve">ề </w:t>
      </w:r>
      <w:r w:rsidRPr="00A21414">
        <w:rPr>
          <w:sz w:val="28"/>
          <w:szCs w:val="28"/>
          <w:lang w:val="vi-VN"/>
        </w:rPr>
        <w:t>góp vốn, mua cổ phần.</w:t>
      </w:r>
    </w:p>
    <w:p w:rsidR="00AA1FE7" w:rsidRPr="00A21414" w:rsidRDefault="00AA1FE7" w:rsidP="001D0D75">
      <w:pPr>
        <w:spacing w:before="120" w:after="280" w:afterAutospacing="1"/>
        <w:ind w:firstLine="720"/>
        <w:jc w:val="both"/>
        <w:rPr>
          <w:sz w:val="28"/>
          <w:szCs w:val="28"/>
        </w:rPr>
      </w:pPr>
      <w:r w:rsidRPr="00A21414">
        <w:rPr>
          <w:sz w:val="28"/>
          <w:szCs w:val="28"/>
          <w:lang w:val="vi-VN"/>
        </w:rPr>
        <w:t>4. Đồng tiền thực hiện trong giao dịch mua trái phiếu doanh nghiệp là đồng Việt Nam.</w:t>
      </w:r>
    </w:p>
    <w:p w:rsidR="00AA1FE7" w:rsidRDefault="00AA1FE7" w:rsidP="001D0D75">
      <w:pPr>
        <w:spacing w:before="120" w:after="280" w:afterAutospacing="1"/>
        <w:ind w:firstLine="720"/>
        <w:jc w:val="both"/>
        <w:rPr>
          <w:sz w:val="28"/>
          <w:szCs w:val="28"/>
        </w:rPr>
      </w:pPr>
      <w:r w:rsidRPr="00A21414">
        <w:rPr>
          <w:sz w:val="28"/>
          <w:szCs w:val="28"/>
          <w:lang w:val="vi-VN"/>
        </w:rPr>
        <w:t>5. Các tổ chức tín dụng, chi nhánh ngân hàng nước n</w:t>
      </w:r>
      <w:r w:rsidRPr="00A21414">
        <w:rPr>
          <w:sz w:val="28"/>
          <w:szCs w:val="28"/>
        </w:rPr>
        <w:t>g</w:t>
      </w:r>
      <w:r w:rsidRPr="00A21414">
        <w:rPr>
          <w:sz w:val="28"/>
          <w:szCs w:val="28"/>
          <w:lang w:val="vi-VN"/>
        </w:rPr>
        <w:t>oài khôn</w:t>
      </w:r>
      <w:r w:rsidRPr="00A21414">
        <w:rPr>
          <w:sz w:val="28"/>
          <w:szCs w:val="28"/>
        </w:rPr>
        <w:t xml:space="preserve">g </w:t>
      </w:r>
      <w:r w:rsidRPr="00A21414">
        <w:rPr>
          <w:sz w:val="28"/>
          <w:szCs w:val="28"/>
          <w:lang w:val="vi-VN"/>
        </w:rPr>
        <w:t>được vay vốn của tổ chức tín dụn</w:t>
      </w:r>
      <w:r w:rsidRPr="00A21414">
        <w:rPr>
          <w:sz w:val="28"/>
          <w:szCs w:val="28"/>
        </w:rPr>
        <w:t>g</w:t>
      </w:r>
      <w:r w:rsidRPr="00A21414">
        <w:rPr>
          <w:sz w:val="28"/>
          <w:szCs w:val="28"/>
          <w:lang w:val="vi-VN"/>
        </w:rPr>
        <w:t>, chi nhánh ngân hàng nước ngoài khác để mua trái phiếu doanh nghiệp.</w:t>
      </w:r>
    </w:p>
    <w:p w:rsidR="006A19A0" w:rsidRPr="006A19A0" w:rsidRDefault="006A19A0" w:rsidP="001D0D75">
      <w:pPr>
        <w:spacing w:before="120" w:after="280" w:afterAutospacing="1"/>
        <w:ind w:firstLine="720"/>
        <w:jc w:val="both"/>
        <w:rPr>
          <w:sz w:val="28"/>
          <w:szCs w:val="28"/>
        </w:rPr>
      </w:pPr>
      <w:r w:rsidRPr="001A6BD5">
        <w:rPr>
          <w:rFonts w:eastAsia="Calibri"/>
          <w:bCs/>
          <w:sz w:val="28"/>
        </w:rPr>
        <w:t>6.</w:t>
      </w:r>
      <w:r>
        <w:rPr>
          <w:rStyle w:val="FootnoteReference"/>
          <w:rFonts w:eastAsia="Calibri"/>
          <w:bCs/>
          <w:sz w:val="28"/>
        </w:rPr>
        <w:footnoteReference w:id="5"/>
      </w:r>
      <w:r w:rsidRPr="001A6BD5">
        <w:rPr>
          <w:rFonts w:eastAsia="Calibri"/>
          <w:bCs/>
          <w:sz w:val="28"/>
        </w:rPr>
        <w:t xml:space="preserve"> Các tổ chức tín dụng, chi nhánh ngân hàng nước ngoài không được mua  trái phiếu doanh nghiệp phát hành trong đó có mục đích để cơ cấu lại các khoản nợ của doanh nghiệp.</w:t>
      </w:r>
    </w:p>
    <w:p w:rsidR="00AA1FE7" w:rsidRPr="006A19A0" w:rsidRDefault="00AA1FE7" w:rsidP="007965A0">
      <w:pPr>
        <w:spacing w:before="120" w:after="100" w:afterAutospacing="1"/>
        <w:ind w:firstLine="720"/>
        <w:jc w:val="both"/>
        <w:rPr>
          <w:sz w:val="28"/>
          <w:szCs w:val="28"/>
        </w:rPr>
      </w:pPr>
      <w:r w:rsidRPr="00A21414">
        <w:rPr>
          <w:b/>
          <w:bCs/>
          <w:sz w:val="28"/>
          <w:szCs w:val="28"/>
          <w:lang w:val="vi-VN"/>
        </w:rPr>
        <w:t>Điều 4.</w:t>
      </w:r>
      <w:r w:rsidR="006A19A0">
        <w:rPr>
          <w:rStyle w:val="FootnoteReference"/>
          <w:b/>
          <w:bCs/>
          <w:sz w:val="28"/>
          <w:szCs w:val="28"/>
          <w:lang w:val="vi-VN"/>
        </w:rPr>
        <w:footnoteReference w:id="6"/>
      </w:r>
      <w:r w:rsidRPr="00A21414">
        <w:rPr>
          <w:b/>
          <w:bCs/>
          <w:sz w:val="28"/>
          <w:szCs w:val="28"/>
          <w:lang w:val="vi-VN"/>
        </w:rPr>
        <w:t xml:space="preserve"> </w:t>
      </w:r>
      <w:r w:rsidR="006A19A0" w:rsidRPr="006A19A0">
        <w:rPr>
          <w:b/>
          <w:bCs/>
          <w:i/>
          <w:sz w:val="28"/>
          <w:szCs w:val="28"/>
        </w:rPr>
        <w:t>(được bãi bỏ)</w:t>
      </w:r>
    </w:p>
    <w:p w:rsidR="00AA1FE7" w:rsidRPr="006C2935" w:rsidRDefault="00AA1FE7" w:rsidP="001D0D75">
      <w:pPr>
        <w:spacing w:before="120" w:after="280" w:afterAutospacing="1"/>
        <w:ind w:firstLine="720"/>
        <w:jc w:val="both"/>
        <w:rPr>
          <w:sz w:val="28"/>
          <w:szCs w:val="28"/>
          <w:lang w:val="vi-VN"/>
        </w:rPr>
      </w:pPr>
      <w:r w:rsidRPr="00A21414">
        <w:rPr>
          <w:b/>
          <w:bCs/>
          <w:sz w:val="28"/>
          <w:szCs w:val="28"/>
          <w:lang w:val="vi-VN"/>
        </w:rPr>
        <w:lastRenderedPageBreak/>
        <w:t>Điều 5. Trách nhiệm của tổ chức tín dụng, chi nhánh ngân hàng nước ngoài</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1. Thẩm định, kiểm tra phươn</w:t>
      </w:r>
      <w:r w:rsidRPr="006C2935">
        <w:rPr>
          <w:sz w:val="28"/>
          <w:szCs w:val="28"/>
          <w:lang w:val="vi-VN"/>
        </w:rPr>
        <w:t xml:space="preserve">g </w:t>
      </w:r>
      <w:r w:rsidRPr="00A21414">
        <w:rPr>
          <w:sz w:val="28"/>
          <w:szCs w:val="28"/>
          <w:lang w:val="vi-VN"/>
        </w:rPr>
        <w:t xml:space="preserve">án và các điều kiện phát hành trái phiếu doanh nghiệp để xem xét quyết định việc mua trái phiếu doanh nghiệp khi đáp </w:t>
      </w:r>
      <w:r w:rsidRPr="006C2935">
        <w:rPr>
          <w:sz w:val="28"/>
          <w:szCs w:val="28"/>
          <w:lang w:val="vi-VN"/>
        </w:rPr>
        <w:t>ứng</w:t>
      </w:r>
      <w:r w:rsidRPr="00A21414">
        <w:rPr>
          <w:sz w:val="28"/>
          <w:szCs w:val="28"/>
          <w:lang w:val="vi-VN"/>
        </w:rPr>
        <w:t xml:space="preserve"> các yêu </w:t>
      </w:r>
      <w:r w:rsidRPr="006C2935">
        <w:rPr>
          <w:sz w:val="28"/>
          <w:szCs w:val="28"/>
          <w:lang w:val="vi-VN"/>
        </w:rPr>
        <w:t>cầ</w:t>
      </w:r>
      <w:r w:rsidRPr="00A21414">
        <w:rPr>
          <w:sz w:val="28"/>
          <w:szCs w:val="28"/>
          <w:lang w:val="vi-VN"/>
        </w:rPr>
        <w:t>u:</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a) Đối với việc mua trái phiếu doanh nghiệp phát hành để bán lần đầu (bao gồm cả trường hợp tổ chức tín dụn</w:t>
      </w:r>
      <w:r w:rsidRPr="006C2935">
        <w:rPr>
          <w:sz w:val="28"/>
          <w:szCs w:val="28"/>
          <w:lang w:val="vi-VN"/>
        </w:rPr>
        <w:t xml:space="preserve">g </w:t>
      </w:r>
      <w:r w:rsidRPr="00A21414">
        <w:rPr>
          <w:sz w:val="28"/>
          <w:szCs w:val="28"/>
          <w:lang w:val="vi-VN"/>
        </w:rPr>
        <w:t>mua số trái phiếu doanh n</w:t>
      </w:r>
      <w:r w:rsidRPr="006C2935">
        <w:rPr>
          <w:sz w:val="28"/>
          <w:szCs w:val="28"/>
          <w:lang w:val="vi-VN"/>
        </w:rPr>
        <w:t>g</w:t>
      </w:r>
      <w:r w:rsidRPr="00A21414">
        <w:rPr>
          <w:sz w:val="28"/>
          <w:szCs w:val="28"/>
          <w:lang w:val="vi-VN"/>
        </w:rPr>
        <w:t>hiệp còn lại chưa bán hết theo cam kết bảo lãnh phát hành tr</w:t>
      </w:r>
      <w:r w:rsidRPr="006C2935">
        <w:rPr>
          <w:sz w:val="28"/>
          <w:szCs w:val="28"/>
          <w:lang w:val="vi-VN"/>
        </w:rPr>
        <w:t>á</w:t>
      </w:r>
      <w:r w:rsidRPr="00A21414">
        <w:rPr>
          <w:sz w:val="28"/>
          <w:szCs w:val="28"/>
          <w:lang w:val="vi-VN"/>
        </w:rPr>
        <w:t>i phiếu doanh nghiệp):</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(i) Trái phiếu được phát hành theo đúng quy định của pháp luật;</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(ii) Mục đích sử dụn</w:t>
      </w:r>
      <w:r w:rsidRPr="006C2935">
        <w:rPr>
          <w:sz w:val="28"/>
          <w:szCs w:val="28"/>
          <w:lang w:val="vi-VN"/>
        </w:rPr>
        <w:t xml:space="preserve">g </w:t>
      </w:r>
      <w:r w:rsidRPr="00A21414">
        <w:rPr>
          <w:sz w:val="28"/>
          <w:szCs w:val="28"/>
          <w:lang w:val="vi-VN"/>
        </w:rPr>
        <w:t>tiền thu từ phát hành trái phiếu của doanh nghiệp hợp pháp và phù hợp với phương án phát hành trái phiếu;</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(iii) Doanh nghiệp phát hành trái phiếu có khả năn</w:t>
      </w:r>
      <w:r w:rsidRPr="006C2935">
        <w:rPr>
          <w:sz w:val="28"/>
          <w:szCs w:val="28"/>
          <w:lang w:val="vi-VN"/>
        </w:rPr>
        <w:t xml:space="preserve">g </w:t>
      </w:r>
      <w:r w:rsidRPr="00A21414">
        <w:rPr>
          <w:sz w:val="28"/>
          <w:szCs w:val="28"/>
          <w:lang w:val="vi-VN"/>
        </w:rPr>
        <w:t>tài chính để đảm bảo thanh toán đủ gốc và lãi trái phiếu đúng hạn;</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(iv) Doanh nghiệp phát hành trái phiếu cam kết mua lại trái phiếu trước hạn thanh toán trong trườn</w:t>
      </w:r>
      <w:r w:rsidRPr="006C2935">
        <w:rPr>
          <w:sz w:val="28"/>
          <w:szCs w:val="28"/>
          <w:lang w:val="vi-VN"/>
        </w:rPr>
        <w:t xml:space="preserve">g </w:t>
      </w:r>
      <w:r w:rsidRPr="00A21414">
        <w:rPr>
          <w:sz w:val="28"/>
          <w:szCs w:val="28"/>
          <w:lang w:val="vi-VN"/>
        </w:rPr>
        <w:t>hợp doanh nghiệp vi phạm quy định pháp luật v</w:t>
      </w:r>
      <w:r w:rsidRPr="006C2935">
        <w:rPr>
          <w:sz w:val="28"/>
          <w:szCs w:val="28"/>
          <w:lang w:val="vi-VN"/>
        </w:rPr>
        <w:t xml:space="preserve">ề </w:t>
      </w:r>
      <w:r w:rsidRPr="00A21414">
        <w:rPr>
          <w:sz w:val="28"/>
          <w:szCs w:val="28"/>
          <w:lang w:val="vi-VN"/>
        </w:rPr>
        <w:t>phát hành trái phiếu doanh n</w:t>
      </w:r>
      <w:r w:rsidRPr="006C2935">
        <w:rPr>
          <w:sz w:val="28"/>
          <w:szCs w:val="28"/>
          <w:lang w:val="vi-VN"/>
        </w:rPr>
        <w:t>g</w:t>
      </w:r>
      <w:r w:rsidRPr="00A21414">
        <w:rPr>
          <w:sz w:val="28"/>
          <w:szCs w:val="28"/>
          <w:lang w:val="vi-VN"/>
        </w:rPr>
        <w:t>hiệp, vi phạm phương án phát hành trái phi</w:t>
      </w:r>
      <w:r w:rsidRPr="006C2935">
        <w:rPr>
          <w:sz w:val="28"/>
          <w:szCs w:val="28"/>
          <w:lang w:val="vi-VN"/>
        </w:rPr>
        <w:t>ế</w:t>
      </w:r>
      <w:r w:rsidRPr="00A21414">
        <w:rPr>
          <w:sz w:val="28"/>
          <w:szCs w:val="28"/>
          <w:lang w:val="vi-VN"/>
        </w:rPr>
        <w:t>u doanh nghiệp.</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b) Đối với việc mua lại trái phiếu doanh n</w:t>
      </w:r>
      <w:r w:rsidRPr="006C2935">
        <w:rPr>
          <w:sz w:val="28"/>
          <w:szCs w:val="28"/>
          <w:lang w:val="vi-VN"/>
        </w:rPr>
        <w:t>g</w:t>
      </w:r>
      <w:r w:rsidRPr="00A21414">
        <w:rPr>
          <w:sz w:val="28"/>
          <w:szCs w:val="28"/>
          <w:lang w:val="vi-VN"/>
        </w:rPr>
        <w:t>hiệp của pháp nhân, cá nhân:</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(i) Các yêu cầu quy định tại điểm a khoản này;</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 xml:space="preserve">(ii) Trái phiếu doanh </w:t>
      </w:r>
      <w:r w:rsidRPr="006C2935">
        <w:rPr>
          <w:sz w:val="28"/>
          <w:szCs w:val="28"/>
          <w:lang w:val="vi-VN"/>
        </w:rPr>
        <w:t>ng</w:t>
      </w:r>
      <w:r w:rsidRPr="00A21414">
        <w:rPr>
          <w:sz w:val="28"/>
          <w:szCs w:val="28"/>
          <w:lang w:val="vi-VN"/>
        </w:rPr>
        <w:t>hiệp phải thuộc quyền sở hữu của pháp nhân, cá nhân bán, khôn</w:t>
      </w:r>
      <w:r w:rsidRPr="006C2935">
        <w:rPr>
          <w:sz w:val="28"/>
          <w:szCs w:val="28"/>
          <w:lang w:val="vi-VN"/>
        </w:rPr>
        <w:t xml:space="preserve">g </w:t>
      </w:r>
      <w:r w:rsidRPr="00A21414">
        <w:rPr>
          <w:sz w:val="28"/>
          <w:szCs w:val="28"/>
          <w:lang w:val="vi-VN"/>
        </w:rPr>
        <w:t>có tranh chấp, không trong tình trạng đan</w:t>
      </w:r>
      <w:r w:rsidRPr="006C2935">
        <w:rPr>
          <w:sz w:val="28"/>
          <w:szCs w:val="28"/>
          <w:lang w:val="vi-VN"/>
        </w:rPr>
        <w:t xml:space="preserve">g </w:t>
      </w:r>
      <w:r w:rsidRPr="00A21414">
        <w:rPr>
          <w:sz w:val="28"/>
          <w:szCs w:val="28"/>
          <w:lang w:val="vi-VN"/>
        </w:rPr>
        <w:t>bị cầm cố, th</w:t>
      </w:r>
      <w:r w:rsidRPr="006C2935">
        <w:rPr>
          <w:sz w:val="28"/>
          <w:szCs w:val="28"/>
          <w:lang w:val="vi-VN"/>
        </w:rPr>
        <w:t>ế</w:t>
      </w:r>
      <w:r w:rsidRPr="00A21414">
        <w:rPr>
          <w:sz w:val="28"/>
          <w:szCs w:val="28"/>
          <w:lang w:val="vi-VN"/>
        </w:rPr>
        <w:t xml:space="preserve"> ch</w:t>
      </w:r>
      <w:r w:rsidRPr="006C2935">
        <w:rPr>
          <w:sz w:val="28"/>
          <w:szCs w:val="28"/>
          <w:lang w:val="vi-VN"/>
        </w:rPr>
        <w:t>ấ</w:t>
      </w:r>
      <w:r w:rsidRPr="00A21414">
        <w:rPr>
          <w:sz w:val="28"/>
          <w:szCs w:val="28"/>
          <w:lang w:val="vi-VN"/>
        </w:rPr>
        <w:t>p, bảo đ</w:t>
      </w:r>
      <w:r w:rsidRPr="006C2935">
        <w:rPr>
          <w:sz w:val="28"/>
          <w:szCs w:val="28"/>
          <w:lang w:val="vi-VN"/>
        </w:rPr>
        <w:t>ả</w:t>
      </w:r>
      <w:r w:rsidRPr="00A21414">
        <w:rPr>
          <w:sz w:val="28"/>
          <w:szCs w:val="28"/>
          <w:lang w:val="vi-VN"/>
        </w:rPr>
        <w:t>m cho nghĩa vụ khác; chưa đến hạn thanh toán gốc; được phép giao dịch theo quy định của pháp luật hiện hành.</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2. Thực hiện việc ký kết các hợp đồng mua trái phiếu doanh nghiệp chưa niêm yết phù hợp với quy định của pháp luật có liên quan và các quy định sau đây:</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a) Hợp đồn</w:t>
      </w:r>
      <w:r w:rsidRPr="006C2935">
        <w:rPr>
          <w:sz w:val="28"/>
          <w:szCs w:val="28"/>
          <w:lang w:val="vi-VN"/>
        </w:rPr>
        <w:t xml:space="preserve">g </w:t>
      </w:r>
      <w:r w:rsidRPr="00A21414">
        <w:rPr>
          <w:sz w:val="28"/>
          <w:szCs w:val="28"/>
          <w:lang w:val="vi-VN"/>
        </w:rPr>
        <w:t>mua trái phiếu doanh nghiệp tối thiểu phải có các nội dung sau: Số l</w:t>
      </w:r>
      <w:r w:rsidRPr="006C2935">
        <w:rPr>
          <w:sz w:val="28"/>
          <w:szCs w:val="28"/>
          <w:lang w:val="vi-VN"/>
        </w:rPr>
        <w:t>ư</w:t>
      </w:r>
      <w:r w:rsidRPr="00A21414">
        <w:rPr>
          <w:sz w:val="28"/>
          <w:szCs w:val="28"/>
          <w:lang w:val="vi-VN"/>
        </w:rPr>
        <w:t>ợn</w:t>
      </w:r>
      <w:r w:rsidRPr="006C2935">
        <w:rPr>
          <w:sz w:val="28"/>
          <w:szCs w:val="28"/>
          <w:lang w:val="vi-VN"/>
        </w:rPr>
        <w:t xml:space="preserve">g </w:t>
      </w:r>
      <w:r w:rsidRPr="00A21414">
        <w:rPr>
          <w:sz w:val="28"/>
          <w:szCs w:val="28"/>
          <w:lang w:val="vi-VN"/>
        </w:rPr>
        <w:t>trái phiếu mua, giá mua trái phiếu, t</w:t>
      </w:r>
      <w:r w:rsidRPr="006C2935">
        <w:rPr>
          <w:sz w:val="28"/>
          <w:szCs w:val="28"/>
          <w:lang w:val="vi-VN"/>
        </w:rPr>
        <w:t>ổ</w:t>
      </w:r>
      <w:r w:rsidRPr="00A21414">
        <w:rPr>
          <w:sz w:val="28"/>
          <w:szCs w:val="28"/>
          <w:lang w:val="vi-VN"/>
        </w:rPr>
        <w:t>ng số tiền mua trái phi</w:t>
      </w:r>
      <w:r w:rsidRPr="006C2935">
        <w:rPr>
          <w:sz w:val="28"/>
          <w:szCs w:val="28"/>
          <w:lang w:val="vi-VN"/>
        </w:rPr>
        <w:t>ế</w:t>
      </w:r>
      <w:r w:rsidRPr="00A21414">
        <w:rPr>
          <w:sz w:val="28"/>
          <w:szCs w:val="28"/>
          <w:lang w:val="vi-VN"/>
        </w:rPr>
        <w:t>u, lãi suất trái phiếu; phương thức thanh toán số ti</w:t>
      </w:r>
      <w:r w:rsidRPr="006C2935">
        <w:rPr>
          <w:sz w:val="28"/>
          <w:szCs w:val="28"/>
          <w:lang w:val="vi-VN"/>
        </w:rPr>
        <w:t>ề</w:t>
      </w:r>
      <w:r w:rsidRPr="00A21414">
        <w:rPr>
          <w:sz w:val="28"/>
          <w:szCs w:val="28"/>
          <w:lang w:val="vi-VN"/>
        </w:rPr>
        <w:t>n mua trái phiếu; thời hạn và phươn</w:t>
      </w:r>
      <w:r w:rsidRPr="006C2935">
        <w:rPr>
          <w:sz w:val="28"/>
          <w:szCs w:val="28"/>
          <w:lang w:val="vi-VN"/>
        </w:rPr>
        <w:t xml:space="preserve">g </w:t>
      </w:r>
      <w:r w:rsidRPr="00A21414">
        <w:rPr>
          <w:sz w:val="28"/>
          <w:szCs w:val="28"/>
          <w:lang w:val="vi-VN"/>
        </w:rPr>
        <w:t>thức thanh toán trái phiếu; xử lý các vi phạm hợp đồng mua trái phiếu của các bên trong hợp đồn</w:t>
      </w:r>
      <w:r w:rsidRPr="006C2935">
        <w:rPr>
          <w:sz w:val="28"/>
          <w:szCs w:val="28"/>
          <w:lang w:val="vi-VN"/>
        </w:rPr>
        <w:t>g</w:t>
      </w:r>
      <w:r w:rsidRPr="00A21414">
        <w:rPr>
          <w:sz w:val="28"/>
          <w:szCs w:val="28"/>
          <w:lang w:val="vi-VN"/>
        </w:rPr>
        <w:t>; xử lý tranh chấp phát sinh. Các nội dung khác do các bên tron</w:t>
      </w:r>
      <w:r w:rsidRPr="006C2935">
        <w:rPr>
          <w:sz w:val="28"/>
          <w:szCs w:val="28"/>
          <w:lang w:val="vi-VN"/>
        </w:rPr>
        <w:t xml:space="preserve">g </w:t>
      </w:r>
      <w:r w:rsidRPr="00A21414">
        <w:rPr>
          <w:sz w:val="28"/>
          <w:szCs w:val="28"/>
          <w:lang w:val="vi-VN"/>
        </w:rPr>
        <w:lastRenderedPageBreak/>
        <w:t>hợp đồng thỏa thuận phù hợp với quy định tại Thông tư này và quy định của pháp luật có liên quan;</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b) Hợp đồng bảo đ</w:t>
      </w:r>
      <w:r w:rsidRPr="006C2935">
        <w:rPr>
          <w:sz w:val="28"/>
          <w:szCs w:val="28"/>
          <w:lang w:val="vi-VN"/>
        </w:rPr>
        <w:t>ả</w:t>
      </w:r>
      <w:r w:rsidRPr="00A21414">
        <w:rPr>
          <w:sz w:val="28"/>
          <w:szCs w:val="28"/>
          <w:lang w:val="vi-VN"/>
        </w:rPr>
        <w:t>m đối với trường hợp mua loại trái phiếu có bảo đảm phù hợp với quy định của pháp luật v</w:t>
      </w:r>
      <w:r w:rsidRPr="006C2935">
        <w:rPr>
          <w:sz w:val="28"/>
          <w:szCs w:val="28"/>
          <w:lang w:val="vi-VN"/>
        </w:rPr>
        <w:t>ề g</w:t>
      </w:r>
      <w:r w:rsidRPr="00A21414">
        <w:rPr>
          <w:sz w:val="28"/>
          <w:szCs w:val="28"/>
          <w:lang w:val="vi-VN"/>
        </w:rPr>
        <w:t>iao dịch bảo đảm.</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 xml:space="preserve">3. Theo dõi, giám sát hoặc thông qua đại lý phát hành trái phiếu để theo dõi, </w:t>
      </w:r>
      <w:r w:rsidRPr="006C2935">
        <w:rPr>
          <w:sz w:val="28"/>
          <w:szCs w:val="28"/>
          <w:lang w:val="vi-VN"/>
        </w:rPr>
        <w:t>g</w:t>
      </w:r>
      <w:r w:rsidRPr="00A21414">
        <w:rPr>
          <w:sz w:val="28"/>
          <w:szCs w:val="28"/>
          <w:lang w:val="vi-VN"/>
        </w:rPr>
        <w:t>iám sát việc sử dụn</w:t>
      </w:r>
      <w:r w:rsidRPr="006C2935">
        <w:rPr>
          <w:sz w:val="28"/>
          <w:szCs w:val="28"/>
          <w:lang w:val="vi-VN"/>
        </w:rPr>
        <w:t xml:space="preserve">g </w:t>
      </w:r>
      <w:r w:rsidRPr="00A21414">
        <w:rPr>
          <w:sz w:val="28"/>
          <w:szCs w:val="28"/>
          <w:lang w:val="vi-VN"/>
        </w:rPr>
        <w:t>tiền thu từ phát hành trái phiếu của doanh nghiệp; trườn</w:t>
      </w:r>
      <w:r w:rsidRPr="006C2935">
        <w:rPr>
          <w:sz w:val="28"/>
          <w:szCs w:val="28"/>
          <w:lang w:val="vi-VN"/>
        </w:rPr>
        <w:t xml:space="preserve">g </w:t>
      </w:r>
      <w:r w:rsidRPr="00A21414">
        <w:rPr>
          <w:sz w:val="28"/>
          <w:szCs w:val="28"/>
          <w:lang w:val="vi-VN"/>
        </w:rPr>
        <w:t>hợp phát hiện doanh nghiệp phát hành trái phi</w:t>
      </w:r>
      <w:r w:rsidRPr="006C2935">
        <w:rPr>
          <w:sz w:val="28"/>
          <w:szCs w:val="28"/>
          <w:lang w:val="vi-VN"/>
        </w:rPr>
        <w:t>ế</w:t>
      </w:r>
      <w:r w:rsidRPr="00A21414">
        <w:rPr>
          <w:sz w:val="28"/>
          <w:szCs w:val="28"/>
          <w:lang w:val="vi-VN"/>
        </w:rPr>
        <w:t>u sử dụng ti</w:t>
      </w:r>
      <w:r w:rsidRPr="006C2935">
        <w:rPr>
          <w:sz w:val="28"/>
          <w:szCs w:val="28"/>
          <w:lang w:val="vi-VN"/>
        </w:rPr>
        <w:t>ề</w:t>
      </w:r>
      <w:r w:rsidRPr="00A21414">
        <w:rPr>
          <w:sz w:val="28"/>
          <w:szCs w:val="28"/>
          <w:lang w:val="vi-VN"/>
        </w:rPr>
        <w:t>n thu từ phát hành trái phiếu không đún</w:t>
      </w:r>
      <w:r w:rsidRPr="006C2935">
        <w:rPr>
          <w:sz w:val="28"/>
          <w:szCs w:val="28"/>
          <w:lang w:val="vi-VN"/>
        </w:rPr>
        <w:t xml:space="preserve">g </w:t>
      </w:r>
      <w:r w:rsidRPr="00A21414">
        <w:rPr>
          <w:sz w:val="28"/>
          <w:szCs w:val="28"/>
          <w:lang w:val="vi-VN"/>
        </w:rPr>
        <w:t>mục đích theo nội dung phương án phát hành trái phiếu và cam kết với chủ s</w:t>
      </w:r>
      <w:r w:rsidRPr="006C2935">
        <w:rPr>
          <w:sz w:val="28"/>
          <w:szCs w:val="28"/>
          <w:lang w:val="vi-VN"/>
        </w:rPr>
        <w:t xml:space="preserve">ở </w:t>
      </w:r>
      <w:r w:rsidRPr="00A21414">
        <w:rPr>
          <w:sz w:val="28"/>
          <w:szCs w:val="28"/>
          <w:lang w:val="vi-VN"/>
        </w:rPr>
        <w:t>hữu trái phi</w:t>
      </w:r>
      <w:r w:rsidRPr="006C2935">
        <w:rPr>
          <w:sz w:val="28"/>
          <w:szCs w:val="28"/>
          <w:lang w:val="vi-VN"/>
        </w:rPr>
        <w:t>ế</w:t>
      </w:r>
      <w:r w:rsidRPr="00A21414">
        <w:rPr>
          <w:sz w:val="28"/>
          <w:szCs w:val="28"/>
          <w:lang w:val="vi-VN"/>
        </w:rPr>
        <w:t>u, thì tổ chức tín dụng, chi nhánh ngân hàn</w:t>
      </w:r>
      <w:r w:rsidRPr="006C2935">
        <w:rPr>
          <w:sz w:val="28"/>
          <w:szCs w:val="28"/>
          <w:lang w:val="vi-VN"/>
        </w:rPr>
        <w:t xml:space="preserve">g </w:t>
      </w:r>
      <w:r w:rsidRPr="00A21414">
        <w:rPr>
          <w:sz w:val="28"/>
          <w:szCs w:val="28"/>
          <w:lang w:val="vi-VN"/>
        </w:rPr>
        <w:t>nước ngoài yêu cầu doanh n</w:t>
      </w:r>
      <w:r w:rsidRPr="006C2935">
        <w:rPr>
          <w:sz w:val="28"/>
          <w:szCs w:val="28"/>
          <w:lang w:val="vi-VN"/>
        </w:rPr>
        <w:t>g</w:t>
      </w:r>
      <w:r w:rsidRPr="00A21414">
        <w:rPr>
          <w:sz w:val="28"/>
          <w:szCs w:val="28"/>
          <w:lang w:val="vi-VN"/>
        </w:rPr>
        <w:t>hiệp mua lại trái ph</w:t>
      </w:r>
      <w:r w:rsidRPr="006C2935">
        <w:rPr>
          <w:sz w:val="28"/>
          <w:szCs w:val="28"/>
          <w:lang w:val="vi-VN"/>
        </w:rPr>
        <w:t>iế</w:t>
      </w:r>
      <w:r w:rsidRPr="00A21414">
        <w:rPr>
          <w:sz w:val="28"/>
          <w:szCs w:val="28"/>
          <w:lang w:val="vi-VN"/>
        </w:rPr>
        <w:t>u trước hạn thanh toán.</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4. Yêu cầu doanh nghiệp phát hành trái phiếu thanh toán trái phiếu khi đến hạn; trườn</w:t>
      </w:r>
      <w:r w:rsidRPr="006C2935">
        <w:rPr>
          <w:sz w:val="28"/>
          <w:szCs w:val="28"/>
          <w:lang w:val="vi-VN"/>
        </w:rPr>
        <w:t xml:space="preserve">g </w:t>
      </w:r>
      <w:r w:rsidRPr="00A21414">
        <w:rPr>
          <w:sz w:val="28"/>
          <w:szCs w:val="28"/>
          <w:lang w:val="vi-VN"/>
        </w:rPr>
        <w:t>hợp doanh n</w:t>
      </w:r>
      <w:r w:rsidRPr="006C2935">
        <w:rPr>
          <w:sz w:val="28"/>
          <w:szCs w:val="28"/>
          <w:lang w:val="vi-VN"/>
        </w:rPr>
        <w:t>g</w:t>
      </w:r>
      <w:r w:rsidRPr="00A21414">
        <w:rPr>
          <w:sz w:val="28"/>
          <w:szCs w:val="28"/>
          <w:lang w:val="vi-VN"/>
        </w:rPr>
        <w:t>hiệp phát hành trái phiếu không có khả năng thanh toán trái phiếu khi đến hạn, tổ chức tín dụn</w:t>
      </w:r>
      <w:r w:rsidRPr="006C2935">
        <w:rPr>
          <w:sz w:val="28"/>
          <w:szCs w:val="28"/>
          <w:lang w:val="vi-VN"/>
        </w:rPr>
        <w:t xml:space="preserve">g </w:t>
      </w:r>
      <w:r w:rsidRPr="00A21414">
        <w:rPr>
          <w:sz w:val="28"/>
          <w:szCs w:val="28"/>
          <w:lang w:val="vi-VN"/>
        </w:rPr>
        <w:t>và chi nhánh ngân hàng nước ngoài xử lý tài sản bảo đ</w:t>
      </w:r>
      <w:r w:rsidRPr="006C2935">
        <w:rPr>
          <w:sz w:val="28"/>
          <w:szCs w:val="28"/>
          <w:lang w:val="vi-VN"/>
        </w:rPr>
        <w:t>ả</w:t>
      </w:r>
      <w:r w:rsidRPr="00A21414">
        <w:rPr>
          <w:sz w:val="28"/>
          <w:szCs w:val="28"/>
          <w:lang w:val="vi-VN"/>
        </w:rPr>
        <w:t>m đối với trái phiếu có bảo đảm b</w:t>
      </w:r>
      <w:r w:rsidRPr="006C2935">
        <w:rPr>
          <w:sz w:val="28"/>
          <w:szCs w:val="28"/>
          <w:lang w:val="vi-VN"/>
        </w:rPr>
        <w:t>ằ</w:t>
      </w:r>
      <w:r w:rsidRPr="00A21414">
        <w:rPr>
          <w:sz w:val="28"/>
          <w:szCs w:val="28"/>
          <w:lang w:val="vi-VN"/>
        </w:rPr>
        <w:t xml:space="preserve">ng tài sản theo quy định của pháp luật, yêu cầu bên </w:t>
      </w:r>
      <w:r w:rsidRPr="006C2935">
        <w:rPr>
          <w:sz w:val="28"/>
          <w:szCs w:val="28"/>
          <w:lang w:val="vi-VN"/>
        </w:rPr>
        <w:t>bả</w:t>
      </w:r>
      <w:r w:rsidRPr="00A21414">
        <w:rPr>
          <w:sz w:val="28"/>
          <w:szCs w:val="28"/>
          <w:lang w:val="vi-VN"/>
        </w:rPr>
        <w:t>o lãnh thanh toán trái phi</w:t>
      </w:r>
      <w:r w:rsidRPr="006C2935">
        <w:rPr>
          <w:sz w:val="28"/>
          <w:szCs w:val="28"/>
          <w:lang w:val="vi-VN"/>
        </w:rPr>
        <w:t>ế</w:t>
      </w:r>
      <w:r w:rsidRPr="00A21414">
        <w:rPr>
          <w:sz w:val="28"/>
          <w:szCs w:val="28"/>
          <w:lang w:val="vi-VN"/>
        </w:rPr>
        <w:t>u thực hiện nghĩa vụ thanh toán trái phiếu đối với trái phiếu được bảo lãnh thanh toán, khởi kiện doanh nghiệp hoặc bên bảo lãnh thanh toán trái phiếu vi phạm các cam kết về thanh toán trái phiếu.</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 xml:space="preserve">5. Xử </w:t>
      </w:r>
      <w:r w:rsidRPr="006C2935">
        <w:rPr>
          <w:sz w:val="28"/>
          <w:szCs w:val="28"/>
          <w:lang w:val="vi-VN"/>
        </w:rPr>
        <w:t xml:space="preserve">lý </w:t>
      </w:r>
      <w:r w:rsidRPr="00A21414">
        <w:rPr>
          <w:sz w:val="28"/>
          <w:szCs w:val="28"/>
          <w:lang w:val="vi-VN"/>
        </w:rPr>
        <w:t>các vấn đề phát sinh tron</w:t>
      </w:r>
      <w:r w:rsidRPr="006C2935">
        <w:rPr>
          <w:sz w:val="28"/>
          <w:szCs w:val="28"/>
          <w:lang w:val="vi-VN"/>
        </w:rPr>
        <w:t xml:space="preserve">g </w:t>
      </w:r>
      <w:r w:rsidRPr="00A21414">
        <w:rPr>
          <w:sz w:val="28"/>
          <w:szCs w:val="28"/>
          <w:lang w:val="vi-VN"/>
        </w:rPr>
        <w:t>quá trình mua trái phiếu doanh n</w:t>
      </w:r>
      <w:r w:rsidRPr="006C2935">
        <w:rPr>
          <w:sz w:val="28"/>
          <w:szCs w:val="28"/>
          <w:lang w:val="vi-VN"/>
        </w:rPr>
        <w:t>g</w:t>
      </w:r>
      <w:r w:rsidRPr="00A21414">
        <w:rPr>
          <w:sz w:val="28"/>
          <w:szCs w:val="28"/>
          <w:lang w:val="vi-VN"/>
        </w:rPr>
        <w:t>hiệp phù hợp với quy định của pháp luật liên quan nhằm đảm bảo khả năng thu h</w:t>
      </w:r>
      <w:r w:rsidRPr="006C2935">
        <w:rPr>
          <w:sz w:val="28"/>
          <w:szCs w:val="28"/>
          <w:lang w:val="vi-VN"/>
        </w:rPr>
        <w:t>ồ</w:t>
      </w:r>
      <w:r w:rsidRPr="00A21414">
        <w:rPr>
          <w:sz w:val="28"/>
          <w:szCs w:val="28"/>
          <w:lang w:val="vi-VN"/>
        </w:rPr>
        <w:t>i tiền gốc và lãi trái phiếu doanh nghiệp.</w:t>
      </w:r>
    </w:p>
    <w:p w:rsidR="00AA1FE7" w:rsidRPr="006C2935" w:rsidRDefault="00AA1FE7" w:rsidP="001D0D75">
      <w:pPr>
        <w:spacing w:before="120" w:after="280" w:afterAutospacing="1"/>
        <w:ind w:firstLine="720"/>
        <w:jc w:val="both"/>
        <w:rPr>
          <w:sz w:val="28"/>
          <w:szCs w:val="28"/>
          <w:lang w:val="vi-VN"/>
        </w:rPr>
      </w:pPr>
      <w:r w:rsidRPr="00A21414">
        <w:rPr>
          <w:b/>
          <w:bCs/>
          <w:sz w:val="28"/>
          <w:szCs w:val="28"/>
          <w:lang w:val="vi-VN"/>
        </w:rPr>
        <w:t>Điều 6. Giới hạn mua trái phiếu doanh nghiệp</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 xml:space="preserve">1. </w:t>
      </w:r>
      <w:r w:rsidRPr="006C2935">
        <w:rPr>
          <w:sz w:val="28"/>
          <w:szCs w:val="28"/>
          <w:lang w:val="vi-VN"/>
        </w:rPr>
        <w:t xml:space="preserve">Tổng </w:t>
      </w:r>
      <w:r w:rsidRPr="00A21414">
        <w:rPr>
          <w:sz w:val="28"/>
          <w:szCs w:val="28"/>
          <w:lang w:val="vi-VN"/>
        </w:rPr>
        <w:t>số dư mua trái phiếu doanh nghiệp được tính vào tổng mức dư nợ cấp tín dụn</w:t>
      </w:r>
      <w:r w:rsidRPr="006C2935">
        <w:rPr>
          <w:sz w:val="28"/>
          <w:szCs w:val="28"/>
          <w:lang w:val="vi-VN"/>
        </w:rPr>
        <w:t xml:space="preserve">g </w:t>
      </w:r>
      <w:r w:rsidRPr="00A21414">
        <w:rPr>
          <w:sz w:val="28"/>
          <w:szCs w:val="28"/>
          <w:lang w:val="vi-VN"/>
        </w:rPr>
        <w:t>đối với một khách hàng, đối với một khách hàn</w:t>
      </w:r>
      <w:r w:rsidRPr="006C2935">
        <w:rPr>
          <w:sz w:val="28"/>
          <w:szCs w:val="28"/>
          <w:lang w:val="vi-VN"/>
        </w:rPr>
        <w:t xml:space="preserve">g </w:t>
      </w:r>
      <w:r w:rsidRPr="00A21414">
        <w:rPr>
          <w:sz w:val="28"/>
          <w:szCs w:val="28"/>
          <w:lang w:val="vi-VN"/>
        </w:rPr>
        <w:t>và người có liên quan theo quy định tại Điều 128 Luật các tổ chức tín dụng và quy định của Ngân hàn</w:t>
      </w:r>
      <w:r w:rsidRPr="006C2935">
        <w:rPr>
          <w:sz w:val="28"/>
          <w:szCs w:val="28"/>
          <w:lang w:val="vi-VN"/>
        </w:rPr>
        <w:t xml:space="preserve">g </w:t>
      </w:r>
      <w:r w:rsidRPr="00A21414">
        <w:rPr>
          <w:sz w:val="28"/>
          <w:szCs w:val="28"/>
          <w:lang w:val="vi-VN"/>
        </w:rPr>
        <w:t>Nhà nước Việt Nam về các giới hạn, tỷ lệ bảo đảm an toàn tron</w:t>
      </w:r>
      <w:r w:rsidRPr="006C2935">
        <w:rPr>
          <w:sz w:val="28"/>
          <w:szCs w:val="28"/>
          <w:lang w:val="vi-VN"/>
        </w:rPr>
        <w:t xml:space="preserve">g </w:t>
      </w:r>
      <w:r w:rsidRPr="00A21414">
        <w:rPr>
          <w:sz w:val="28"/>
          <w:szCs w:val="28"/>
          <w:lang w:val="vi-VN"/>
        </w:rPr>
        <w:t>hoạt độn</w:t>
      </w:r>
      <w:r w:rsidRPr="006C2935">
        <w:rPr>
          <w:sz w:val="28"/>
          <w:szCs w:val="28"/>
          <w:lang w:val="vi-VN"/>
        </w:rPr>
        <w:t xml:space="preserve">g </w:t>
      </w:r>
      <w:r w:rsidRPr="00A21414">
        <w:rPr>
          <w:sz w:val="28"/>
          <w:szCs w:val="28"/>
          <w:lang w:val="vi-VN"/>
        </w:rPr>
        <w:t>của tổ chức tín dụn</w:t>
      </w:r>
      <w:r w:rsidRPr="006C2935">
        <w:rPr>
          <w:sz w:val="28"/>
          <w:szCs w:val="28"/>
          <w:lang w:val="vi-VN"/>
        </w:rPr>
        <w:t>g</w:t>
      </w:r>
      <w:r w:rsidRPr="00A21414">
        <w:rPr>
          <w:sz w:val="28"/>
          <w:szCs w:val="28"/>
          <w:lang w:val="vi-VN"/>
        </w:rPr>
        <w:t>, chi nhánh n</w:t>
      </w:r>
      <w:r w:rsidRPr="006C2935">
        <w:rPr>
          <w:sz w:val="28"/>
          <w:szCs w:val="28"/>
          <w:lang w:val="vi-VN"/>
        </w:rPr>
        <w:t>g</w:t>
      </w:r>
      <w:r w:rsidRPr="00A21414">
        <w:rPr>
          <w:sz w:val="28"/>
          <w:szCs w:val="28"/>
          <w:lang w:val="vi-VN"/>
        </w:rPr>
        <w:t>ân hàn</w:t>
      </w:r>
      <w:r w:rsidRPr="006C2935">
        <w:rPr>
          <w:sz w:val="28"/>
          <w:szCs w:val="28"/>
          <w:lang w:val="vi-VN"/>
        </w:rPr>
        <w:t xml:space="preserve">g </w:t>
      </w:r>
      <w:r w:rsidRPr="00A21414">
        <w:rPr>
          <w:sz w:val="28"/>
          <w:szCs w:val="28"/>
          <w:lang w:val="vi-VN"/>
        </w:rPr>
        <w:t>nước ngoài.</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2. T</w:t>
      </w:r>
      <w:r w:rsidRPr="006C2935">
        <w:rPr>
          <w:sz w:val="28"/>
          <w:szCs w:val="28"/>
          <w:lang w:val="vi-VN"/>
        </w:rPr>
        <w:t xml:space="preserve">ổ </w:t>
      </w:r>
      <w:r w:rsidRPr="00A21414">
        <w:rPr>
          <w:sz w:val="28"/>
          <w:szCs w:val="28"/>
          <w:lang w:val="vi-VN"/>
        </w:rPr>
        <w:t>chức tín dụn</w:t>
      </w:r>
      <w:r w:rsidRPr="006C2935">
        <w:rPr>
          <w:sz w:val="28"/>
          <w:szCs w:val="28"/>
          <w:lang w:val="vi-VN"/>
        </w:rPr>
        <w:t>g</w:t>
      </w:r>
      <w:r w:rsidRPr="00A21414">
        <w:rPr>
          <w:sz w:val="28"/>
          <w:szCs w:val="28"/>
          <w:lang w:val="vi-VN"/>
        </w:rPr>
        <w:t>, chi nhánh ngân hàng nước ngoài quy định cụ thể các giới hạn mua trái phiếu doanh nghiệp: Mua trái phiếu của một doanh n</w:t>
      </w:r>
      <w:r w:rsidRPr="006C2935">
        <w:rPr>
          <w:sz w:val="28"/>
          <w:szCs w:val="28"/>
          <w:lang w:val="vi-VN"/>
        </w:rPr>
        <w:t>g</w:t>
      </w:r>
      <w:r w:rsidRPr="00A21414">
        <w:rPr>
          <w:sz w:val="28"/>
          <w:szCs w:val="28"/>
          <w:lang w:val="vi-VN"/>
        </w:rPr>
        <w:t>hiệp phát hành; mua trái phiếu của một doanh n</w:t>
      </w:r>
      <w:r w:rsidRPr="006C2935">
        <w:rPr>
          <w:sz w:val="28"/>
          <w:szCs w:val="28"/>
          <w:lang w:val="vi-VN"/>
        </w:rPr>
        <w:t>g</w:t>
      </w:r>
      <w:r w:rsidRPr="00A21414">
        <w:rPr>
          <w:sz w:val="28"/>
          <w:szCs w:val="28"/>
          <w:lang w:val="vi-VN"/>
        </w:rPr>
        <w:t>hiệp phát hành và doanh nghiệp liên quan phát hành; mua trái phiếu doanh nghiệp có bảo đảm, khôn</w:t>
      </w:r>
      <w:r w:rsidRPr="006C2935">
        <w:rPr>
          <w:sz w:val="28"/>
          <w:szCs w:val="28"/>
          <w:lang w:val="vi-VN"/>
        </w:rPr>
        <w:t xml:space="preserve">g </w:t>
      </w:r>
      <w:r w:rsidRPr="00A21414">
        <w:rPr>
          <w:sz w:val="28"/>
          <w:szCs w:val="28"/>
          <w:lang w:val="vi-VN"/>
        </w:rPr>
        <w:t>có bảo đảm; mua trái phiếu doanh nghiệp với mục đích đ</w:t>
      </w:r>
      <w:r w:rsidRPr="006C2935">
        <w:rPr>
          <w:sz w:val="28"/>
          <w:szCs w:val="28"/>
          <w:lang w:val="vi-VN"/>
        </w:rPr>
        <w:t>ể</w:t>
      </w:r>
      <w:r w:rsidRPr="00A21414">
        <w:rPr>
          <w:sz w:val="28"/>
          <w:szCs w:val="28"/>
          <w:lang w:val="vi-VN"/>
        </w:rPr>
        <w:t xml:space="preserve"> bán, đ</w:t>
      </w:r>
      <w:r w:rsidRPr="006C2935">
        <w:rPr>
          <w:sz w:val="28"/>
          <w:szCs w:val="28"/>
          <w:lang w:val="vi-VN"/>
        </w:rPr>
        <w:t xml:space="preserve">ể </w:t>
      </w:r>
      <w:r w:rsidRPr="00A21414">
        <w:rPr>
          <w:sz w:val="28"/>
          <w:szCs w:val="28"/>
          <w:lang w:val="vi-VN"/>
        </w:rPr>
        <w:t>đầu tư và giữ đến ngày đáo hạn.</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3. Chi nhánh ngân hàn</w:t>
      </w:r>
      <w:r w:rsidRPr="006C2935">
        <w:rPr>
          <w:sz w:val="28"/>
          <w:szCs w:val="28"/>
          <w:lang w:val="vi-VN"/>
        </w:rPr>
        <w:t xml:space="preserve">g </w:t>
      </w:r>
      <w:r w:rsidRPr="00A21414">
        <w:rPr>
          <w:sz w:val="28"/>
          <w:szCs w:val="28"/>
          <w:lang w:val="vi-VN"/>
        </w:rPr>
        <w:t>nước n</w:t>
      </w:r>
      <w:r w:rsidRPr="006C2935">
        <w:rPr>
          <w:sz w:val="28"/>
          <w:szCs w:val="28"/>
          <w:lang w:val="vi-VN"/>
        </w:rPr>
        <w:t>g</w:t>
      </w:r>
      <w:r w:rsidRPr="00A21414">
        <w:rPr>
          <w:sz w:val="28"/>
          <w:szCs w:val="28"/>
          <w:lang w:val="vi-VN"/>
        </w:rPr>
        <w:t>oài khôn</w:t>
      </w:r>
      <w:r w:rsidRPr="006C2935">
        <w:rPr>
          <w:sz w:val="28"/>
          <w:szCs w:val="28"/>
          <w:lang w:val="vi-VN"/>
        </w:rPr>
        <w:t xml:space="preserve">g </w:t>
      </w:r>
      <w:r w:rsidRPr="00A21414">
        <w:rPr>
          <w:sz w:val="28"/>
          <w:szCs w:val="28"/>
          <w:lang w:val="vi-VN"/>
        </w:rPr>
        <w:t>được mua trái phiếu chuyển đ</w:t>
      </w:r>
      <w:r w:rsidRPr="006C2935">
        <w:rPr>
          <w:sz w:val="28"/>
          <w:szCs w:val="28"/>
          <w:lang w:val="vi-VN"/>
        </w:rPr>
        <w:t>ổ</w:t>
      </w:r>
      <w:r w:rsidRPr="00A21414">
        <w:rPr>
          <w:sz w:val="28"/>
          <w:szCs w:val="28"/>
          <w:lang w:val="vi-VN"/>
        </w:rPr>
        <w:t>i.</w:t>
      </w:r>
    </w:p>
    <w:p w:rsidR="00AA1FE7" w:rsidRPr="006C2935" w:rsidRDefault="00AA1FE7" w:rsidP="001D0D75">
      <w:pPr>
        <w:spacing w:before="120" w:after="280" w:afterAutospacing="1"/>
        <w:ind w:firstLine="720"/>
        <w:jc w:val="both"/>
        <w:rPr>
          <w:sz w:val="28"/>
          <w:szCs w:val="28"/>
          <w:lang w:val="vi-VN"/>
        </w:rPr>
      </w:pPr>
      <w:r w:rsidRPr="00A21414">
        <w:rPr>
          <w:b/>
          <w:bCs/>
          <w:sz w:val="28"/>
          <w:szCs w:val="28"/>
          <w:lang w:val="vi-VN"/>
        </w:rPr>
        <w:lastRenderedPageBreak/>
        <w:t>Điều 7. Hệ số rủi ro, trích lập dự phòng và xử lý rủi ro đối với số dư mua trái phiếu doanh nghiệp</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1. Hệ số rủi ro đ</w:t>
      </w:r>
      <w:r w:rsidRPr="006C2935">
        <w:rPr>
          <w:sz w:val="28"/>
          <w:szCs w:val="28"/>
          <w:lang w:val="vi-VN"/>
        </w:rPr>
        <w:t>ố</w:t>
      </w:r>
      <w:r w:rsidRPr="00A21414">
        <w:rPr>
          <w:sz w:val="28"/>
          <w:szCs w:val="28"/>
          <w:lang w:val="vi-VN"/>
        </w:rPr>
        <w:t>i với số dư mua trái phiếu doanh n</w:t>
      </w:r>
      <w:r w:rsidRPr="006C2935">
        <w:rPr>
          <w:sz w:val="28"/>
          <w:szCs w:val="28"/>
          <w:lang w:val="vi-VN"/>
        </w:rPr>
        <w:t>g</w:t>
      </w:r>
      <w:r w:rsidRPr="00A21414">
        <w:rPr>
          <w:sz w:val="28"/>
          <w:szCs w:val="28"/>
          <w:lang w:val="vi-VN"/>
        </w:rPr>
        <w:t xml:space="preserve">hiệp được thực hiện theo quy định của </w:t>
      </w:r>
      <w:r w:rsidRPr="006C2935">
        <w:rPr>
          <w:sz w:val="28"/>
          <w:szCs w:val="28"/>
          <w:lang w:val="vi-VN"/>
        </w:rPr>
        <w:t xml:space="preserve">Ngân hàng Nhà </w:t>
      </w:r>
      <w:r w:rsidRPr="00A21414">
        <w:rPr>
          <w:sz w:val="28"/>
          <w:szCs w:val="28"/>
          <w:lang w:val="vi-VN"/>
        </w:rPr>
        <w:t>nước Việt Nam về các tỷ lệ bảo đảm an toàn trong hoạt độn</w:t>
      </w:r>
      <w:r w:rsidRPr="006C2935">
        <w:rPr>
          <w:sz w:val="28"/>
          <w:szCs w:val="28"/>
          <w:lang w:val="vi-VN"/>
        </w:rPr>
        <w:t xml:space="preserve">g </w:t>
      </w:r>
      <w:r w:rsidRPr="00A21414">
        <w:rPr>
          <w:sz w:val="28"/>
          <w:szCs w:val="28"/>
          <w:lang w:val="vi-VN"/>
        </w:rPr>
        <w:t>của tổ chức tín dụn</w:t>
      </w:r>
      <w:r w:rsidRPr="006C2935">
        <w:rPr>
          <w:sz w:val="28"/>
          <w:szCs w:val="28"/>
          <w:lang w:val="vi-VN"/>
        </w:rPr>
        <w:t>g</w:t>
      </w:r>
      <w:r w:rsidRPr="00A21414">
        <w:rPr>
          <w:sz w:val="28"/>
          <w:szCs w:val="28"/>
          <w:lang w:val="vi-VN"/>
        </w:rPr>
        <w:t>, chi nhánh n</w:t>
      </w:r>
      <w:r w:rsidRPr="006C2935">
        <w:rPr>
          <w:sz w:val="28"/>
          <w:szCs w:val="28"/>
          <w:lang w:val="vi-VN"/>
        </w:rPr>
        <w:t>g</w:t>
      </w:r>
      <w:r w:rsidRPr="00A21414">
        <w:rPr>
          <w:sz w:val="28"/>
          <w:szCs w:val="28"/>
          <w:lang w:val="vi-VN"/>
        </w:rPr>
        <w:t>ân hàng nước ngoài.</w:t>
      </w:r>
    </w:p>
    <w:p w:rsidR="00AA1FE7" w:rsidRPr="006C2935" w:rsidRDefault="00AA1FE7" w:rsidP="007965A0">
      <w:pPr>
        <w:spacing w:before="120" w:after="100" w:afterAutospacing="1"/>
        <w:ind w:firstLine="720"/>
        <w:jc w:val="both"/>
        <w:rPr>
          <w:sz w:val="28"/>
          <w:szCs w:val="28"/>
          <w:lang w:val="vi-VN"/>
        </w:rPr>
      </w:pPr>
      <w:r w:rsidRPr="00A21414">
        <w:rPr>
          <w:sz w:val="28"/>
          <w:szCs w:val="28"/>
          <w:lang w:val="vi-VN"/>
        </w:rPr>
        <w:t>2. Tổ chức tín dụn</w:t>
      </w:r>
      <w:r w:rsidRPr="006C2935">
        <w:rPr>
          <w:sz w:val="28"/>
          <w:szCs w:val="28"/>
          <w:lang w:val="vi-VN"/>
        </w:rPr>
        <w:t>g</w:t>
      </w:r>
      <w:r w:rsidRPr="00A21414">
        <w:rPr>
          <w:sz w:val="28"/>
          <w:szCs w:val="28"/>
          <w:lang w:val="vi-VN"/>
        </w:rPr>
        <w:t>, chi nhánh n</w:t>
      </w:r>
      <w:r w:rsidRPr="006C2935">
        <w:rPr>
          <w:sz w:val="28"/>
          <w:szCs w:val="28"/>
          <w:lang w:val="vi-VN"/>
        </w:rPr>
        <w:t>g</w:t>
      </w:r>
      <w:r w:rsidRPr="00A21414">
        <w:rPr>
          <w:sz w:val="28"/>
          <w:szCs w:val="28"/>
          <w:lang w:val="vi-VN"/>
        </w:rPr>
        <w:t>ân hàn</w:t>
      </w:r>
      <w:r w:rsidRPr="006C2935">
        <w:rPr>
          <w:sz w:val="28"/>
          <w:szCs w:val="28"/>
          <w:lang w:val="vi-VN"/>
        </w:rPr>
        <w:t xml:space="preserve">g </w:t>
      </w:r>
      <w:r w:rsidRPr="00A21414">
        <w:rPr>
          <w:sz w:val="28"/>
          <w:szCs w:val="28"/>
          <w:lang w:val="vi-VN"/>
        </w:rPr>
        <w:t>nước ngoài thực hiện trích lập dự phòng và xử lý rủi ro đối với s</w:t>
      </w:r>
      <w:r w:rsidRPr="006C2935">
        <w:rPr>
          <w:sz w:val="28"/>
          <w:szCs w:val="28"/>
          <w:lang w:val="vi-VN"/>
        </w:rPr>
        <w:t xml:space="preserve">ố </w:t>
      </w:r>
      <w:r w:rsidRPr="00A21414">
        <w:rPr>
          <w:sz w:val="28"/>
          <w:szCs w:val="28"/>
          <w:lang w:val="vi-VN"/>
        </w:rPr>
        <w:t>dư mua trái phiếu doanh nghiệp như sau:</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a) Đối với trái phiếu doanh n</w:t>
      </w:r>
      <w:r w:rsidRPr="006C2935">
        <w:rPr>
          <w:sz w:val="28"/>
          <w:szCs w:val="28"/>
          <w:lang w:val="vi-VN"/>
        </w:rPr>
        <w:t>g</w:t>
      </w:r>
      <w:r w:rsidRPr="00A21414">
        <w:rPr>
          <w:sz w:val="28"/>
          <w:szCs w:val="28"/>
          <w:lang w:val="vi-VN"/>
        </w:rPr>
        <w:t>hiệp đã niêm yết trên thị trường ch</w:t>
      </w:r>
      <w:r w:rsidRPr="006C2935">
        <w:rPr>
          <w:sz w:val="28"/>
          <w:szCs w:val="28"/>
          <w:lang w:val="vi-VN"/>
        </w:rPr>
        <w:t>ứ</w:t>
      </w:r>
      <w:r w:rsidRPr="00A21414">
        <w:rPr>
          <w:sz w:val="28"/>
          <w:szCs w:val="28"/>
          <w:lang w:val="vi-VN"/>
        </w:rPr>
        <w:t>ng khoán hoặc đã đăng ký giao dịch trên thị trường giao dịch của các công ty đại chúng chưa niêm yết (</w:t>
      </w:r>
      <w:r w:rsidRPr="006C2935">
        <w:rPr>
          <w:sz w:val="28"/>
          <w:szCs w:val="28"/>
          <w:lang w:val="vi-VN"/>
        </w:rPr>
        <w:t>U</w:t>
      </w:r>
      <w:r w:rsidRPr="00A21414">
        <w:rPr>
          <w:sz w:val="28"/>
          <w:szCs w:val="28"/>
          <w:lang w:val="vi-VN"/>
        </w:rPr>
        <w:t>PCom), thì tổ chức tín dụng, chi nhánh ngân hàng nước ngoài thực hiện việc trích lập dự phòng giảm giá đầu tư trái phiếu và xử lý khoản dự phòng theo quy định của pháp luật và hướ</w:t>
      </w:r>
      <w:r w:rsidRPr="006C2935">
        <w:rPr>
          <w:sz w:val="28"/>
          <w:szCs w:val="28"/>
          <w:lang w:val="vi-VN"/>
        </w:rPr>
        <w:t xml:space="preserve">ng </w:t>
      </w:r>
      <w:r w:rsidRPr="00A21414">
        <w:rPr>
          <w:sz w:val="28"/>
          <w:szCs w:val="28"/>
          <w:lang w:val="vi-VN"/>
        </w:rPr>
        <w:t>dẫn của Bộ Tài chính về chế độ trích lập, sử dụn</w:t>
      </w:r>
      <w:r w:rsidRPr="006C2935">
        <w:rPr>
          <w:sz w:val="28"/>
          <w:szCs w:val="28"/>
          <w:lang w:val="vi-VN"/>
        </w:rPr>
        <w:t xml:space="preserve">g </w:t>
      </w:r>
      <w:r w:rsidRPr="00A21414">
        <w:rPr>
          <w:sz w:val="28"/>
          <w:szCs w:val="28"/>
          <w:lang w:val="vi-VN"/>
        </w:rPr>
        <w:t>các khoản dự phòn</w:t>
      </w:r>
      <w:r w:rsidRPr="006C2935">
        <w:rPr>
          <w:sz w:val="28"/>
          <w:szCs w:val="28"/>
          <w:lang w:val="vi-VN"/>
        </w:rPr>
        <w:t>g g</w:t>
      </w:r>
      <w:r w:rsidRPr="00A21414">
        <w:rPr>
          <w:sz w:val="28"/>
          <w:szCs w:val="28"/>
          <w:lang w:val="vi-VN"/>
        </w:rPr>
        <w:t xml:space="preserve">iảm </w:t>
      </w:r>
      <w:r w:rsidRPr="006C2935">
        <w:rPr>
          <w:sz w:val="28"/>
          <w:szCs w:val="28"/>
          <w:lang w:val="vi-VN"/>
        </w:rPr>
        <w:t>g</w:t>
      </w:r>
      <w:r w:rsidRPr="00A21414">
        <w:rPr>
          <w:sz w:val="28"/>
          <w:szCs w:val="28"/>
          <w:lang w:val="vi-VN"/>
        </w:rPr>
        <w:t>iá các khoản đ</w:t>
      </w:r>
      <w:r w:rsidRPr="006C2935">
        <w:rPr>
          <w:sz w:val="28"/>
          <w:szCs w:val="28"/>
          <w:lang w:val="vi-VN"/>
        </w:rPr>
        <w:t>ầ</w:t>
      </w:r>
      <w:r w:rsidRPr="00A21414">
        <w:rPr>
          <w:sz w:val="28"/>
          <w:szCs w:val="28"/>
          <w:lang w:val="vi-VN"/>
        </w:rPr>
        <w:t>u tư tài chính;</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b) Đ</w:t>
      </w:r>
      <w:r w:rsidRPr="006C2935">
        <w:rPr>
          <w:sz w:val="28"/>
          <w:szCs w:val="28"/>
          <w:lang w:val="vi-VN"/>
        </w:rPr>
        <w:t xml:space="preserve">ối </w:t>
      </w:r>
      <w:r w:rsidRPr="00A21414">
        <w:rPr>
          <w:sz w:val="28"/>
          <w:szCs w:val="28"/>
          <w:lang w:val="vi-VN"/>
        </w:rPr>
        <w:t xml:space="preserve">với trái phiếu doanh nghiệp chưa niêm </w:t>
      </w:r>
      <w:r w:rsidRPr="006C2935">
        <w:rPr>
          <w:sz w:val="28"/>
          <w:szCs w:val="28"/>
          <w:lang w:val="vi-VN"/>
        </w:rPr>
        <w:t>y</w:t>
      </w:r>
      <w:r w:rsidRPr="00A21414">
        <w:rPr>
          <w:sz w:val="28"/>
          <w:szCs w:val="28"/>
          <w:lang w:val="vi-VN"/>
        </w:rPr>
        <w:t xml:space="preserve">ết trên thị trường chứng khoán hoặc chưa đăng ký </w:t>
      </w:r>
      <w:r w:rsidRPr="006C2935">
        <w:rPr>
          <w:sz w:val="28"/>
          <w:szCs w:val="28"/>
          <w:lang w:val="vi-VN"/>
        </w:rPr>
        <w:t>g</w:t>
      </w:r>
      <w:r w:rsidRPr="00A21414">
        <w:rPr>
          <w:sz w:val="28"/>
          <w:szCs w:val="28"/>
          <w:lang w:val="vi-VN"/>
        </w:rPr>
        <w:t xml:space="preserve">iao dịch trên thị trường </w:t>
      </w:r>
      <w:r w:rsidRPr="006C2935">
        <w:rPr>
          <w:sz w:val="28"/>
          <w:szCs w:val="28"/>
          <w:lang w:val="vi-VN"/>
        </w:rPr>
        <w:t>g</w:t>
      </w:r>
      <w:r w:rsidRPr="00A21414">
        <w:rPr>
          <w:sz w:val="28"/>
          <w:szCs w:val="28"/>
          <w:lang w:val="vi-VN"/>
        </w:rPr>
        <w:t>iao dịch của các công ty đại chúng chưa niêm yết (UPCom), thì tổ chức tín dụn</w:t>
      </w:r>
      <w:r w:rsidRPr="006C2935">
        <w:rPr>
          <w:sz w:val="28"/>
          <w:szCs w:val="28"/>
          <w:lang w:val="vi-VN"/>
        </w:rPr>
        <w:t>g</w:t>
      </w:r>
      <w:r w:rsidRPr="00A21414">
        <w:rPr>
          <w:sz w:val="28"/>
          <w:szCs w:val="28"/>
          <w:lang w:val="vi-VN"/>
        </w:rPr>
        <w:t>, chi nhánh ngân hàng nước ngoài thực hiện dự phòn</w:t>
      </w:r>
      <w:r w:rsidRPr="006C2935">
        <w:rPr>
          <w:sz w:val="28"/>
          <w:szCs w:val="28"/>
          <w:lang w:val="vi-VN"/>
        </w:rPr>
        <w:t xml:space="preserve">g </w:t>
      </w:r>
      <w:r w:rsidRPr="00A21414">
        <w:rPr>
          <w:sz w:val="28"/>
          <w:szCs w:val="28"/>
          <w:lang w:val="vi-VN"/>
        </w:rPr>
        <w:t>rủi ro đ</w:t>
      </w:r>
      <w:r w:rsidRPr="006C2935">
        <w:rPr>
          <w:sz w:val="28"/>
          <w:szCs w:val="28"/>
          <w:lang w:val="vi-VN"/>
        </w:rPr>
        <w:t>ố</w:t>
      </w:r>
      <w:r w:rsidRPr="00A21414">
        <w:rPr>
          <w:sz w:val="28"/>
          <w:szCs w:val="28"/>
          <w:lang w:val="vi-VN"/>
        </w:rPr>
        <w:t>i với s</w:t>
      </w:r>
      <w:r w:rsidRPr="006C2935">
        <w:rPr>
          <w:sz w:val="28"/>
          <w:szCs w:val="28"/>
          <w:lang w:val="vi-VN"/>
        </w:rPr>
        <w:t>ố</w:t>
      </w:r>
      <w:r w:rsidRPr="00A21414">
        <w:rPr>
          <w:sz w:val="28"/>
          <w:szCs w:val="28"/>
          <w:lang w:val="vi-VN"/>
        </w:rPr>
        <w:t xml:space="preserve"> dư mua trái phi</w:t>
      </w:r>
      <w:r w:rsidRPr="006C2935">
        <w:rPr>
          <w:sz w:val="28"/>
          <w:szCs w:val="28"/>
          <w:lang w:val="vi-VN"/>
        </w:rPr>
        <w:t>ế</w:t>
      </w:r>
      <w:r w:rsidRPr="00A21414">
        <w:rPr>
          <w:sz w:val="28"/>
          <w:szCs w:val="28"/>
          <w:lang w:val="vi-VN"/>
        </w:rPr>
        <w:t>u doanh nghiệp theo quy định của Ngân hàng Nhà nước Việt Nam v</w:t>
      </w:r>
      <w:r w:rsidRPr="006C2935">
        <w:rPr>
          <w:sz w:val="28"/>
          <w:szCs w:val="28"/>
          <w:lang w:val="vi-VN"/>
        </w:rPr>
        <w:t xml:space="preserve">ề </w:t>
      </w:r>
      <w:r w:rsidRPr="00A21414">
        <w:rPr>
          <w:sz w:val="28"/>
          <w:szCs w:val="28"/>
          <w:lang w:val="vi-VN"/>
        </w:rPr>
        <w:t xml:space="preserve">mức trích, phương pháp trích lập dự phòng rủi ro và việc </w:t>
      </w:r>
      <w:r w:rsidRPr="006C2935">
        <w:rPr>
          <w:sz w:val="28"/>
          <w:szCs w:val="28"/>
          <w:lang w:val="vi-VN"/>
        </w:rPr>
        <w:t xml:space="preserve">sử dụng </w:t>
      </w:r>
      <w:r w:rsidRPr="00A21414">
        <w:rPr>
          <w:sz w:val="28"/>
          <w:szCs w:val="28"/>
          <w:lang w:val="vi-VN"/>
        </w:rPr>
        <w:t>dự phòng đ</w:t>
      </w:r>
      <w:r w:rsidRPr="006C2935">
        <w:rPr>
          <w:sz w:val="28"/>
          <w:szCs w:val="28"/>
          <w:lang w:val="vi-VN"/>
        </w:rPr>
        <w:t xml:space="preserve">ể </w:t>
      </w:r>
      <w:r w:rsidRPr="00A21414">
        <w:rPr>
          <w:sz w:val="28"/>
          <w:szCs w:val="28"/>
          <w:lang w:val="vi-VN"/>
        </w:rPr>
        <w:t>xử lý rủi ro trong hoạt động của tổ chức tín dụng, chi nhánh n</w:t>
      </w:r>
      <w:r w:rsidRPr="006C2935">
        <w:rPr>
          <w:sz w:val="28"/>
          <w:szCs w:val="28"/>
          <w:lang w:val="vi-VN"/>
        </w:rPr>
        <w:t>g</w:t>
      </w:r>
      <w:r w:rsidRPr="00A21414">
        <w:rPr>
          <w:sz w:val="28"/>
          <w:szCs w:val="28"/>
          <w:lang w:val="vi-VN"/>
        </w:rPr>
        <w:t>ân hàng nước ngoài.</w:t>
      </w:r>
    </w:p>
    <w:p w:rsidR="00AA1FE7" w:rsidRPr="006C2935" w:rsidRDefault="00AA1FE7" w:rsidP="001D0D75">
      <w:pPr>
        <w:spacing w:before="120" w:after="280" w:afterAutospacing="1"/>
        <w:ind w:firstLine="720"/>
        <w:jc w:val="both"/>
        <w:rPr>
          <w:sz w:val="28"/>
          <w:szCs w:val="28"/>
          <w:lang w:val="vi-VN"/>
        </w:rPr>
      </w:pPr>
      <w:r w:rsidRPr="00A21414">
        <w:rPr>
          <w:b/>
          <w:bCs/>
          <w:sz w:val="28"/>
          <w:szCs w:val="28"/>
          <w:lang w:val="vi-VN"/>
        </w:rPr>
        <w:t>Điều 8. Hạch toán kế toán, thống kê và lưu giữ hồ sơ mua trái phiếu doanh nghiệp</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1. Hạch toán kế toán mua trái phiếu doanh nghiệp theo quy định của Ngân hàng Nhà nước Việt Nam về chế độ kế toán của tổ chức tín dụng, chi nhánh ngân hàng nước ngoài.</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2. Thực hiện báo cáo thốn</w:t>
      </w:r>
      <w:r w:rsidRPr="006C2935">
        <w:rPr>
          <w:sz w:val="28"/>
          <w:szCs w:val="28"/>
          <w:lang w:val="vi-VN"/>
        </w:rPr>
        <w:t xml:space="preserve">g </w:t>
      </w:r>
      <w:r w:rsidRPr="00A21414">
        <w:rPr>
          <w:sz w:val="28"/>
          <w:szCs w:val="28"/>
          <w:lang w:val="vi-VN"/>
        </w:rPr>
        <w:t>kê đối với hoạt động mua trái phiếu doanh n</w:t>
      </w:r>
      <w:r w:rsidRPr="006C2935">
        <w:rPr>
          <w:sz w:val="28"/>
          <w:szCs w:val="28"/>
          <w:lang w:val="vi-VN"/>
        </w:rPr>
        <w:t>g</w:t>
      </w:r>
      <w:r w:rsidRPr="00A21414">
        <w:rPr>
          <w:sz w:val="28"/>
          <w:szCs w:val="28"/>
          <w:lang w:val="vi-VN"/>
        </w:rPr>
        <w:t>hiệp theo quy định của Ngân hàng Nhà nước Việt Nam về chế độ báo cáo thống kê của tổ chức tín dụn</w:t>
      </w:r>
      <w:r w:rsidRPr="006C2935">
        <w:rPr>
          <w:sz w:val="28"/>
          <w:szCs w:val="28"/>
          <w:lang w:val="vi-VN"/>
        </w:rPr>
        <w:t>g</w:t>
      </w:r>
      <w:r w:rsidRPr="00A21414">
        <w:rPr>
          <w:sz w:val="28"/>
          <w:szCs w:val="28"/>
          <w:lang w:val="vi-VN"/>
        </w:rPr>
        <w:t>, chi nhánh ngân hàng nước ngoài.</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3. Lưu giữ hồ sơ mua trái phiếu doanh n</w:t>
      </w:r>
      <w:r w:rsidRPr="006C2935">
        <w:rPr>
          <w:sz w:val="28"/>
          <w:szCs w:val="28"/>
          <w:lang w:val="vi-VN"/>
        </w:rPr>
        <w:t>g</w:t>
      </w:r>
      <w:r w:rsidRPr="00A21414">
        <w:rPr>
          <w:sz w:val="28"/>
          <w:szCs w:val="28"/>
          <w:lang w:val="vi-VN"/>
        </w:rPr>
        <w:t xml:space="preserve">hiệp theo quy định của pháp luật về lưu </w:t>
      </w:r>
      <w:r w:rsidRPr="006C2935">
        <w:rPr>
          <w:sz w:val="28"/>
          <w:szCs w:val="28"/>
          <w:lang w:val="vi-VN"/>
        </w:rPr>
        <w:t>g</w:t>
      </w:r>
      <w:r w:rsidRPr="00A21414">
        <w:rPr>
          <w:sz w:val="28"/>
          <w:szCs w:val="28"/>
          <w:lang w:val="vi-VN"/>
        </w:rPr>
        <w:t>iữ hồ sơ tín dụng.</w:t>
      </w:r>
    </w:p>
    <w:p w:rsidR="00AA1FE7" w:rsidRPr="006C2935" w:rsidRDefault="00AA1FE7" w:rsidP="001D0D75">
      <w:pPr>
        <w:spacing w:before="120" w:after="100" w:afterAutospacing="1"/>
        <w:ind w:firstLine="720"/>
        <w:jc w:val="both"/>
        <w:rPr>
          <w:sz w:val="28"/>
          <w:szCs w:val="28"/>
          <w:lang w:val="vi-VN"/>
        </w:rPr>
      </w:pPr>
      <w:r w:rsidRPr="00A21414">
        <w:rPr>
          <w:b/>
          <w:bCs/>
          <w:sz w:val="28"/>
          <w:szCs w:val="28"/>
          <w:lang w:val="vi-VN"/>
        </w:rPr>
        <w:lastRenderedPageBreak/>
        <w:t>Điều 9. Tổ chức thực hiện</w:t>
      </w:r>
      <w:r w:rsidR="00BD0E23">
        <w:rPr>
          <w:rStyle w:val="FootnoteReference"/>
          <w:b/>
          <w:bCs/>
          <w:sz w:val="28"/>
          <w:szCs w:val="28"/>
          <w:lang w:val="vi-VN"/>
        </w:rPr>
        <w:footnoteReference w:id="7"/>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1. Thôn</w:t>
      </w:r>
      <w:r w:rsidRPr="006C2935">
        <w:rPr>
          <w:sz w:val="28"/>
          <w:szCs w:val="28"/>
          <w:lang w:val="vi-VN"/>
        </w:rPr>
        <w:t xml:space="preserve">g </w:t>
      </w:r>
      <w:r w:rsidRPr="00A21414">
        <w:rPr>
          <w:sz w:val="28"/>
          <w:szCs w:val="28"/>
          <w:lang w:val="vi-VN"/>
        </w:rPr>
        <w:t xml:space="preserve">tư này có hiệu lực thi hành kể từ ngày </w:t>
      </w:r>
      <w:r w:rsidRPr="006C2935">
        <w:rPr>
          <w:sz w:val="28"/>
          <w:szCs w:val="28"/>
          <w:lang w:val="vi-VN"/>
        </w:rPr>
        <w:t>15/8/2016</w:t>
      </w:r>
      <w:r w:rsidRPr="00A21414">
        <w:rPr>
          <w:sz w:val="28"/>
          <w:szCs w:val="28"/>
          <w:lang w:val="vi-VN"/>
        </w:rPr>
        <w:t xml:space="preserve"> và thay th</w:t>
      </w:r>
      <w:r w:rsidRPr="006C2935">
        <w:rPr>
          <w:sz w:val="28"/>
          <w:szCs w:val="28"/>
          <w:lang w:val="vi-VN"/>
        </w:rPr>
        <w:t>ế</w:t>
      </w:r>
      <w:r w:rsidRPr="00A21414">
        <w:rPr>
          <w:sz w:val="28"/>
          <w:szCs w:val="28"/>
          <w:lang w:val="vi-VN"/>
        </w:rPr>
        <w:t xml:space="preserve"> Thôn</w:t>
      </w:r>
      <w:r w:rsidRPr="006C2935">
        <w:rPr>
          <w:sz w:val="28"/>
          <w:szCs w:val="28"/>
          <w:lang w:val="vi-VN"/>
        </w:rPr>
        <w:t xml:space="preserve">g </w:t>
      </w:r>
      <w:r w:rsidRPr="00A21414">
        <w:rPr>
          <w:sz w:val="28"/>
          <w:szCs w:val="28"/>
          <w:lang w:val="vi-VN"/>
        </w:rPr>
        <w:t>tư số 28/2011/TT-NHNN ngày 01 thán</w:t>
      </w:r>
      <w:r w:rsidRPr="006C2935">
        <w:rPr>
          <w:sz w:val="28"/>
          <w:szCs w:val="28"/>
          <w:lang w:val="vi-VN"/>
        </w:rPr>
        <w:t xml:space="preserve">g </w:t>
      </w:r>
      <w:r w:rsidRPr="00A21414">
        <w:rPr>
          <w:sz w:val="28"/>
          <w:szCs w:val="28"/>
          <w:lang w:val="vi-VN"/>
        </w:rPr>
        <w:t>9 năm 2011 quy định việc tổ chức tín dụng, chi nhánh n</w:t>
      </w:r>
      <w:r w:rsidRPr="006C2935">
        <w:rPr>
          <w:sz w:val="28"/>
          <w:szCs w:val="28"/>
          <w:lang w:val="vi-VN"/>
        </w:rPr>
        <w:t>g</w:t>
      </w:r>
      <w:r w:rsidRPr="00A21414">
        <w:rPr>
          <w:sz w:val="28"/>
          <w:szCs w:val="28"/>
          <w:lang w:val="vi-VN"/>
        </w:rPr>
        <w:t>ân hàng nước ngoài mua trái phiếu doanh nghiệp.</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2. Căn cứ quy định tại Thôn</w:t>
      </w:r>
      <w:r w:rsidRPr="006C2935">
        <w:rPr>
          <w:sz w:val="28"/>
          <w:szCs w:val="28"/>
          <w:lang w:val="vi-VN"/>
        </w:rPr>
        <w:t>g</w:t>
      </w:r>
      <w:r w:rsidRPr="00A21414">
        <w:rPr>
          <w:sz w:val="28"/>
          <w:szCs w:val="28"/>
          <w:lang w:val="vi-VN"/>
        </w:rPr>
        <w:t xml:space="preserve"> tư này và pháp luật có liên quan, tổ chức tín dụng, chi nhánh ngân hàn</w:t>
      </w:r>
      <w:r w:rsidRPr="006C2935">
        <w:rPr>
          <w:sz w:val="28"/>
          <w:szCs w:val="28"/>
          <w:lang w:val="vi-VN"/>
        </w:rPr>
        <w:t xml:space="preserve">g </w:t>
      </w:r>
      <w:r w:rsidRPr="00A21414">
        <w:rPr>
          <w:sz w:val="28"/>
          <w:szCs w:val="28"/>
          <w:lang w:val="vi-VN"/>
        </w:rPr>
        <w:t>nước ngoài ban hành mới hoặc sửa đ</w:t>
      </w:r>
      <w:r w:rsidRPr="006C2935">
        <w:rPr>
          <w:sz w:val="28"/>
          <w:szCs w:val="28"/>
          <w:lang w:val="vi-VN"/>
        </w:rPr>
        <w:t>ổ</w:t>
      </w:r>
      <w:r w:rsidRPr="00A21414">
        <w:rPr>
          <w:sz w:val="28"/>
          <w:szCs w:val="28"/>
          <w:lang w:val="vi-VN"/>
        </w:rPr>
        <w:t>i, b</w:t>
      </w:r>
      <w:r w:rsidRPr="006C2935">
        <w:rPr>
          <w:sz w:val="28"/>
          <w:szCs w:val="28"/>
          <w:lang w:val="vi-VN"/>
        </w:rPr>
        <w:t xml:space="preserve">ổ </w:t>
      </w:r>
      <w:r w:rsidRPr="00A21414">
        <w:rPr>
          <w:sz w:val="28"/>
          <w:szCs w:val="28"/>
          <w:lang w:val="vi-VN"/>
        </w:rPr>
        <w:t>sung quy định nội bộ về mua trái phiếu doanh n</w:t>
      </w:r>
      <w:r w:rsidRPr="006C2935">
        <w:rPr>
          <w:sz w:val="28"/>
          <w:szCs w:val="28"/>
          <w:lang w:val="vi-VN"/>
        </w:rPr>
        <w:t>g</w:t>
      </w:r>
      <w:r w:rsidRPr="00A21414">
        <w:rPr>
          <w:sz w:val="28"/>
          <w:szCs w:val="28"/>
          <w:lang w:val="vi-VN"/>
        </w:rPr>
        <w:t>hiệp và gửi cho Cơ quan thanh tra, giám sát ngân hàng n</w:t>
      </w:r>
      <w:r w:rsidRPr="006C2935">
        <w:rPr>
          <w:sz w:val="28"/>
          <w:szCs w:val="28"/>
          <w:lang w:val="vi-VN"/>
        </w:rPr>
        <w:t>g</w:t>
      </w:r>
      <w:r w:rsidRPr="00A21414">
        <w:rPr>
          <w:sz w:val="28"/>
          <w:szCs w:val="28"/>
          <w:lang w:val="vi-VN"/>
        </w:rPr>
        <w:t xml:space="preserve">ay sau khi ban hành hoặc khi sửa đổi, </w:t>
      </w:r>
      <w:r w:rsidRPr="006C2935">
        <w:rPr>
          <w:sz w:val="28"/>
          <w:szCs w:val="28"/>
          <w:lang w:val="vi-VN"/>
        </w:rPr>
        <w:t xml:space="preserve">bổ </w:t>
      </w:r>
      <w:r w:rsidRPr="00A21414">
        <w:rPr>
          <w:sz w:val="28"/>
          <w:szCs w:val="28"/>
          <w:lang w:val="vi-VN"/>
        </w:rPr>
        <w:t xml:space="preserve">sung để làm cơ sở cho việc thanh tra, </w:t>
      </w:r>
      <w:r w:rsidRPr="006C2935">
        <w:rPr>
          <w:sz w:val="28"/>
          <w:szCs w:val="28"/>
          <w:lang w:val="vi-VN"/>
        </w:rPr>
        <w:t>g</w:t>
      </w:r>
      <w:r w:rsidRPr="00A21414">
        <w:rPr>
          <w:sz w:val="28"/>
          <w:szCs w:val="28"/>
          <w:lang w:val="vi-VN"/>
        </w:rPr>
        <w:t>iám sát hoạt động mua trái phiếu doanh nghiệp của các tổ chức tín dụn</w:t>
      </w:r>
      <w:r w:rsidRPr="006C2935">
        <w:rPr>
          <w:sz w:val="28"/>
          <w:szCs w:val="28"/>
          <w:lang w:val="vi-VN"/>
        </w:rPr>
        <w:t>g</w:t>
      </w:r>
      <w:r w:rsidRPr="00A21414">
        <w:rPr>
          <w:sz w:val="28"/>
          <w:szCs w:val="28"/>
          <w:lang w:val="vi-VN"/>
        </w:rPr>
        <w:t>, chi nhánh ngân hàng nước ngoài.</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3. Đối với các hợp đồng mua trái phiếu doanh nghiệp được ký kết trước ngày Thông tư này có hiệu lực thi hành, tổ chức tín dụng, chi nhánh ngân hàng nước ngoài và khách hàn</w:t>
      </w:r>
      <w:r w:rsidRPr="006C2935">
        <w:rPr>
          <w:sz w:val="28"/>
          <w:szCs w:val="28"/>
          <w:lang w:val="vi-VN"/>
        </w:rPr>
        <w:t>g</w:t>
      </w:r>
      <w:r w:rsidRPr="00A21414">
        <w:rPr>
          <w:sz w:val="28"/>
          <w:szCs w:val="28"/>
          <w:lang w:val="vi-VN"/>
        </w:rPr>
        <w:t xml:space="preserve"> ti</w:t>
      </w:r>
      <w:r w:rsidRPr="006C2935">
        <w:rPr>
          <w:sz w:val="28"/>
          <w:szCs w:val="28"/>
          <w:lang w:val="vi-VN"/>
        </w:rPr>
        <w:t>ế</w:t>
      </w:r>
      <w:r w:rsidRPr="00A21414">
        <w:rPr>
          <w:sz w:val="28"/>
          <w:szCs w:val="28"/>
          <w:lang w:val="vi-VN"/>
        </w:rPr>
        <w:t>p tục thực hiện các nội dung trong hợp đ</w:t>
      </w:r>
      <w:r w:rsidRPr="006C2935">
        <w:rPr>
          <w:sz w:val="28"/>
          <w:szCs w:val="28"/>
          <w:lang w:val="vi-VN"/>
        </w:rPr>
        <w:t>ồ</w:t>
      </w:r>
      <w:r w:rsidRPr="00A21414">
        <w:rPr>
          <w:sz w:val="28"/>
          <w:szCs w:val="28"/>
          <w:lang w:val="vi-VN"/>
        </w:rPr>
        <w:t>ng mua trái phi</w:t>
      </w:r>
      <w:r w:rsidRPr="006C2935">
        <w:rPr>
          <w:sz w:val="28"/>
          <w:szCs w:val="28"/>
          <w:lang w:val="vi-VN"/>
        </w:rPr>
        <w:t>ế</w:t>
      </w:r>
      <w:r w:rsidRPr="00A21414">
        <w:rPr>
          <w:sz w:val="28"/>
          <w:szCs w:val="28"/>
          <w:lang w:val="vi-VN"/>
        </w:rPr>
        <w:t>u doanh n</w:t>
      </w:r>
      <w:r w:rsidRPr="006C2935">
        <w:rPr>
          <w:sz w:val="28"/>
          <w:szCs w:val="28"/>
          <w:lang w:val="vi-VN"/>
        </w:rPr>
        <w:t>g</w:t>
      </w:r>
      <w:r w:rsidRPr="00A21414">
        <w:rPr>
          <w:sz w:val="28"/>
          <w:szCs w:val="28"/>
          <w:lang w:val="vi-VN"/>
        </w:rPr>
        <w:t>hiệp đã ký k</w:t>
      </w:r>
      <w:r w:rsidRPr="006C2935">
        <w:rPr>
          <w:sz w:val="28"/>
          <w:szCs w:val="28"/>
          <w:lang w:val="vi-VN"/>
        </w:rPr>
        <w:t>ế</w:t>
      </w:r>
      <w:r w:rsidRPr="00A21414">
        <w:rPr>
          <w:sz w:val="28"/>
          <w:szCs w:val="28"/>
          <w:lang w:val="vi-VN"/>
        </w:rPr>
        <w:t>t hoặc th</w:t>
      </w:r>
      <w:r w:rsidRPr="006C2935">
        <w:rPr>
          <w:sz w:val="28"/>
          <w:szCs w:val="28"/>
          <w:lang w:val="vi-VN"/>
        </w:rPr>
        <w:t xml:space="preserve">ỏa </w:t>
      </w:r>
      <w:r w:rsidRPr="00A21414">
        <w:rPr>
          <w:sz w:val="28"/>
          <w:szCs w:val="28"/>
          <w:lang w:val="vi-VN"/>
        </w:rPr>
        <w:t>thuận sửa đ</w:t>
      </w:r>
      <w:r w:rsidRPr="006C2935">
        <w:rPr>
          <w:sz w:val="28"/>
          <w:szCs w:val="28"/>
          <w:lang w:val="vi-VN"/>
        </w:rPr>
        <w:t xml:space="preserve">ổi, bổ sung </w:t>
      </w:r>
      <w:r w:rsidRPr="00A21414">
        <w:rPr>
          <w:sz w:val="28"/>
          <w:szCs w:val="28"/>
          <w:lang w:val="vi-VN"/>
        </w:rPr>
        <w:t>hợp đ</w:t>
      </w:r>
      <w:r w:rsidRPr="006C2935">
        <w:rPr>
          <w:sz w:val="28"/>
          <w:szCs w:val="28"/>
          <w:lang w:val="vi-VN"/>
        </w:rPr>
        <w:t>ồ</w:t>
      </w:r>
      <w:r w:rsidRPr="00A21414">
        <w:rPr>
          <w:sz w:val="28"/>
          <w:szCs w:val="28"/>
          <w:lang w:val="vi-VN"/>
        </w:rPr>
        <w:t>ng mua trái phiếu doanh n</w:t>
      </w:r>
      <w:r w:rsidRPr="006C2935">
        <w:rPr>
          <w:sz w:val="28"/>
          <w:szCs w:val="28"/>
          <w:lang w:val="vi-VN"/>
        </w:rPr>
        <w:t>g</w:t>
      </w:r>
      <w:r w:rsidRPr="00A21414">
        <w:rPr>
          <w:sz w:val="28"/>
          <w:szCs w:val="28"/>
          <w:lang w:val="vi-VN"/>
        </w:rPr>
        <w:t>hiệp phù hợp với quy định tại Thông tư này.</w:t>
      </w:r>
    </w:p>
    <w:p w:rsidR="00AA1FE7" w:rsidRPr="006C2935" w:rsidRDefault="00AA1FE7" w:rsidP="001D0D75">
      <w:pPr>
        <w:spacing w:before="120" w:after="280" w:afterAutospacing="1"/>
        <w:ind w:firstLine="720"/>
        <w:jc w:val="both"/>
        <w:rPr>
          <w:sz w:val="28"/>
          <w:szCs w:val="28"/>
          <w:lang w:val="vi-VN"/>
        </w:rPr>
      </w:pPr>
      <w:r w:rsidRPr="00A21414">
        <w:rPr>
          <w:sz w:val="28"/>
          <w:szCs w:val="28"/>
          <w:lang w:val="vi-VN"/>
        </w:rPr>
        <w:t>4. Chánh Văn phòng, Vụ trưởn</w:t>
      </w:r>
      <w:r w:rsidRPr="006C2935">
        <w:rPr>
          <w:sz w:val="28"/>
          <w:szCs w:val="28"/>
          <w:lang w:val="vi-VN"/>
        </w:rPr>
        <w:t xml:space="preserve">g </w:t>
      </w:r>
      <w:r w:rsidRPr="00A21414">
        <w:rPr>
          <w:sz w:val="28"/>
          <w:szCs w:val="28"/>
          <w:lang w:val="vi-VN"/>
        </w:rPr>
        <w:t>Vụ Ch</w:t>
      </w:r>
      <w:r w:rsidRPr="006C2935">
        <w:rPr>
          <w:sz w:val="28"/>
          <w:szCs w:val="28"/>
          <w:lang w:val="vi-VN"/>
        </w:rPr>
        <w:t>í</w:t>
      </w:r>
      <w:r w:rsidRPr="00A21414">
        <w:rPr>
          <w:sz w:val="28"/>
          <w:szCs w:val="28"/>
          <w:lang w:val="vi-VN"/>
        </w:rPr>
        <w:t>nh sách tiền tệ và Thủ trư</w:t>
      </w:r>
      <w:r w:rsidRPr="006C2935">
        <w:rPr>
          <w:sz w:val="28"/>
          <w:szCs w:val="28"/>
          <w:lang w:val="vi-VN"/>
        </w:rPr>
        <w:t>ở</w:t>
      </w:r>
      <w:r w:rsidRPr="00A21414">
        <w:rPr>
          <w:sz w:val="28"/>
          <w:szCs w:val="28"/>
          <w:lang w:val="vi-VN"/>
        </w:rPr>
        <w:t>ng các đơn vị thuộc N</w:t>
      </w:r>
      <w:r w:rsidRPr="006C2935">
        <w:rPr>
          <w:sz w:val="28"/>
          <w:szCs w:val="28"/>
          <w:lang w:val="vi-VN"/>
        </w:rPr>
        <w:t>g</w:t>
      </w:r>
      <w:r w:rsidRPr="00A21414">
        <w:rPr>
          <w:sz w:val="28"/>
          <w:szCs w:val="28"/>
          <w:lang w:val="vi-VN"/>
        </w:rPr>
        <w:t>ân hàn</w:t>
      </w:r>
      <w:r w:rsidRPr="006C2935">
        <w:rPr>
          <w:sz w:val="28"/>
          <w:szCs w:val="28"/>
          <w:lang w:val="vi-VN"/>
        </w:rPr>
        <w:t xml:space="preserve">g </w:t>
      </w:r>
      <w:r w:rsidRPr="00A21414">
        <w:rPr>
          <w:sz w:val="28"/>
          <w:szCs w:val="28"/>
          <w:lang w:val="vi-VN"/>
        </w:rPr>
        <w:t>Nhà nước Việt Nam, Giám đốc N</w:t>
      </w:r>
      <w:r w:rsidRPr="006C2935">
        <w:rPr>
          <w:sz w:val="28"/>
          <w:szCs w:val="28"/>
          <w:lang w:val="vi-VN"/>
        </w:rPr>
        <w:t>g</w:t>
      </w:r>
      <w:r w:rsidRPr="00A21414">
        <w:rPr>
          <w:sz w:val="28"/>
          <w:szCs w:val="28"/>
          <w:lang w:val="vi-VN"/>
        </w:rPr>
        <w:t>ân hàng Nhà nước chi nhánh các t</w:t>
      </w:r>
      <w:r w:rsidRPr="006C2935">
        <w:rPr>
          <w:sz w:val="28"/>
          <w:szCs w:val="28"/>
          <w:lang w:val="vi-VN"/>
        </w:rPr>
        <w:t>ỉ</w:t>
      </w:r>
      <w:r w:rsidRPr="00A21414">
        <w:rPr>
          <w:sz w:val="28"/>
          <w:szCs w:val="28"/>
          <w:lang w:val="vi-VN"/>
        </w:rPr>
        <w:t>nh, thành phố trực thuộc Trung ương; Chủ tịch Hội đồng quản trị, Chủ tịch Hội đồn</w:t>
      </w:r>
      <w:r w:rsidRPr="006C2935">
        <w:rPr>
          <w:sz w:val="28"/>
          <w:szCs w:val="28"/>
          <w:lang w:val="vi-VN"/>
        </w:rPr>
        <w:t xml:space="preserve">g </w:t>
      </w:r>
      <w:r w:rsidRPr="00A21414">
        <w:rPr>
          <w:sz w:val="28"/>
          <w:szCs w:val="28"/>
          <w:lang w:val="vi-VN"/>
        </w:rPr>
        <w:t>thành viên và Tổng gi</w:t>
      </w:r>
      <w:r w:rsidRPr="006C2935">
        <w:rPr>
          <w:sz w:val="28"/>
          <w:szCs w:val="28"/>
          <w:lang w:val="vi-VN"/>
        </w:rPr>
        <w:t>á</w:t>
      </w:r>
      <w:r w:rsidRPr="00A21414">
        <w:rPr>
          <w:sz w:val="28"/>
          <w:szCs w:val="28"/>
          <w:lang w:val="vi-VN"/>
        </w:rPr>
        <w:t>m đốc (Giám đốc) các tổ chức tín dụng, chi nhánh ngân hàn</w:t>
      </w:r>
      <w:r w:rsidRPr="006C2935">
        <w:rPr>
          <w:sz w:val="28"/>
          <w:szCs w:val="28"/>
          <w:lang w:val="vi-VN"/>
        </w:rPr>
        <w:t xml:space="preserve">g </w:t>
      </w:r>
      <w:r w:rsidRPr="00A21414">
        <w:rPr>
          <w:sz w:val="28"/>
          <w:szCs w:val="28"/>
          <w:lang w:val="vi-VN"/>
        </w:rPr>
        <w:t>nước ngoài chịu trách nhiệm tổ chức thi hành Thông tư này.</w:t>
      </w:r>
      <w:r w:rsidRPr="006C2935">
        <w:rPr>
          <w:sz w:val="28"/>
          <w:szCs w:val="28"/>
          <w:lang w:val="vi-VN"/>
        </w:rPr>
        <w:t>/.</w:t>
      </w:r>
    </w:p>
    <w:tbl>
      <w:tblPr>
        <w:tblW w:w="11090" w:type="dxa"/>
        <w:tblInd w:w="-162" w:type="dxa"/>
        <w:tblBorders>
          <w:top w:val="nil"/>
          <w:bottom w:val="nil"/>
          <w:insideH w:val="nil"/>
          <w:insideV w:val="nil"/>
        </w:tblBorders>
        <w:tblCellMar>
          <w:left w:w="0" w:type="dxa"/>
          <w:right w:w="0" w:type="dxa"/>
        </w:tblCellMar>
        <w:tblLook w:val="04A0"/>
      </w:tblPr>
      <w:tblGrid>
        <w:gridCol w:w="222"/>
        <w:gridCol w:w="4278"/>
        <w:gridCol w:w="6566"/>
        <w:gridCol w:w="24"/>
      </w:tblGrid>
      <w:tr w:rsidR="001D0D75" w:rsidRPr="006C2935" w:rsidTr="001D0D75">
        <w:tc>
          <w:tcPr>
            <w:tcW w:w="222" w:type="dxa"/>
            <w:tcBorders>
              <w:top w:val="nil"/>
              <w:left w:val="nil"/>
              <w:bottom w:val="nil"/>
              <w:right w:val="nil"/>
              <w:tl2br w:val="nil"/>
              <w:tr2bl w:val="nil"/>
            </w:tcBorders>
            <w:shd w:val="clear" w:color="auto" w:fill="auto"/>
            <w:tcMar>
              <w:top w:w="0" w:type="dxa"/>
              <w:left w:w="108" w:type="dxa"/>
              <w:bottom w:w="0" w:type="dxa"/>
              <w:right w:w="108" w:type="dxa"/>
            </w:tcMar>
          </w:tcPr>
          <w:p w:rsidR="001D0D75" w:rsidRPr="006C2935" w:rsidRDefault="001D0D75" w:rsidP="001D0D75">
            <w:pPr>
              <w:ind w:firstLine="720"/>
              <w:rPr>
                <w:rFonts w:ascii="Cambria" w:hAnsi="Cambria" w:cs="Cambria"/>
                <w:szCs w:val="28"/>
                <w:lang w:val="vi-VN"/>
              </w:rPr>
            </w:pPr>
          </w:p>
        </w:tc>
        <w:tc>
          <w:tcPr>
            <w:tcW w:w="10868" w:type="dxa"/>
            <w:gridSpan w:val="3"/>
            <w:tcBorders>
              <w:top w:val="nil"/>
              <w:left w:val="nil"/>
              <w:bottom w:val="nil"/>
              <w:right w:val="nil"/>
              <w:tl2br w:val="nil"/>
              <w:tr2bl w:val="nil"/>
            </w:tcBorders>
            <w:shd w:val="clear" w:color="auto" w:fill="auto"/>
            <w:tcMar>
              <w:top w:w="0" w:type="dxa"/>
              <w:left w:w="108" w:type="dxa"/>
              <w:bottom w:w="0" w:type="dxa"/>
              <w:right w:w="108" w:type="dxa"/>
            </w:tcMar>
          </w:tcPr>
          <w:p w:rsidR="001D0D75" w:rsidRPr="006C2935" w:rsidRDefault="001D0D75" w:rsidP="001D0D75">
            <w:pPr>
              <w:ind w:firstLine="720"/>
              <w:rPr>
                <w:lang w:val="vi-VN"/>
              </w:rPr>
            </w:pPr>
          </w:p>
        </w:tc>
      </w:tr>
      <w:tr w:rsidR="001D0D75" w:rsidRPr="00936690" w:rsidTr="001D0D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24" w:type="dxa"/>
          <w:trHeight w:val="2864"/>
        </w:trPr>
        <w:tc>
          <w:tcPr>
            <w:tcW w:w="4500" w:type="dxa"/>
            <w:gridSpan w:val="2"/>
            <w:tcBorders>
              <w:top w:val="nil"/>
              <w:left w:val="nil"/>
              <w:bottom w:val="nil"/>
              <w:right w:val="nil"/>
            </w:tcBorders>
          </w:tcPr>
          <w:p w:rsidR="001D0D75" w:rsidRDefault="00FD77EA" w:rsidP="001D0D75">
            <w:pPr>
              <w:keepNext/>
              <w:jc w:val="center"/>
              <w:rPr>
                <w:b/>
                <w:sz w:val="28"/>
                <w:szCs w:val="28"/>
              </w:rPr>
            </w:pPr>
            <w:r w:rsidRPr="00FD77EA">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31" type="#_x0000_t34" style="position:absolute;left:0;text-align:left;margin-left:-.9pt;margin-top:-15.75pt;width:480.85pt;height:.05pt;z-index:251662336;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k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" adj="10799,-24300000,-3234">
                  <w10:wrap anchorx="margin"/>
                </v:shape>
              </w:pict>
            </w:r>
            <w:r w:rsidR="001D0D75" w:rsidRPr="00936690">
              <w:rPr>
                <w:b/>
                <w:sz w:val="28"/>
                <w:szCs w:val="28"/>
                <w:lang w:val="vi-VN"/>
              </w:rPr>
              <w:t>NGÂN HÀNG NHÀ NƯỚC</w:t>
            </w:r>
          </w:p>
          <w:p w:rsidR="001D0D75" w:rsidRPr="00936690" w:rsidRDefault="001D0D75" w:rsidP="001D0D75">
            <w:pPr>
              <w:keepNext/>
              <w:jc w:val="center"/>
              <w:rPr>
                <w:b/>
                <w:sz w:val="28"/>
                <w:szCs w:val="28"/>
                <w:lang w:val="vi-VN"/>
              </w:rPr>
            </w:pPr>
            <w:r w:rsidRPr="00936690">
              <w:rPr>
                <w:b/>
                <w:sz w:val="28"/>
                <w:szCs w:val="28"/>
                <w:lang w:val="vi-VN"/>
              </w:rPr>
              <w:t>VIỆT NAM</w:t>
            </w:r>
          </w:p>
          <w:p w:rsidR="001D0D75" w:rsidRPr="00936690" w:rsidRDefault="00FD77EA" w:rsidP="001D0D75">
            <w:pPr>
              <w:keepNext/>
              <w:spacing w:before="160"/>
              <w:ind w:hanging="18"/>
              <w:jc w:val="center"/>
              <w:rPr>
                <w:sz w:val="28"/>
                <w:szCs w:val="28"/>
                <w:lang w:val="vi-VN"/>
              </w:rPr>
            </w:pPr>
            <w:r w:rsidRPr="00FD77EA">
              <w:rPr>
                <w:b/>
                <w:noProof/>
                <w:sz w:val="28"/>
                <w:szCs w:val="28"/>
                <w:lang w:val="vi-VN" w:eastAsia="vi-VN"/>
              </w:rPr>
              <w:pict>
                <v:line id="Line 6" o:spid="_x0000_s1030" style="position:absolute;left:0;text-align:left;z-index:251661312;visibility:visible;mso-position-horizontal:center;mso-position-horizontal-relative:margin" from="0,1.75pt" to="54.45pt,1.75pt">
                  <w10:wrap anchorx="margin"/>
                </v:line>
              </w:pict>
            </w:r>
            <w:r w:rsidR="001D0D75" w:rsidRPr="00936690">
              <w:rPr>
                <w:sz w:val="28"/>
                <w:szCs w:val="28"/>
                <w:lang w:val="vi-VN"/>
              </w:rPr>
              <w:t xml:space="preserve">Số: </w:t>
            </w:r>
            <w:r w:rsidR="006C2935">
              <w:rPr>
                <w:sz w:val="28"/>
                <w:szCs w:val="28"/>
              </w:rPr>
              <w:t>12</w:t>
            </w:r>
            <w:r w:rsidR="001D0D75" w:rsidRPr="00936690">
              <w:rPr>
                <w:sz w:val="28"/>
                <w:szCs w:val="28"/>
                <w:lang w:val="vi-VN"/>
              </w:rPr>
              <w:t>/VBHN-NHNN</w:t>
            </w:r>
          </w:p>
          <w:p w:rsidR="001D0D75" w:rsidRPr="00936690" w:rsidRDefault="001D0D75" w:rsidP="001D0D75">
            <w:pPr>
              <w:keepNext/>
              <w:ind w:firstLine="720"/>
              <w:rPr>
                <w:b/>
                <w:i/>
                <w:lang w:val="vi-VN"/>
              </w:rPr>
            </w:pPr>
          </w:p>
          <w:p w:rsidR="001D0D75" w:rsidRPr="00936690" w:rsidRDefault="001D0D75" w:rsidP="001D0D75">
            <w:pPr>
              <w:keepNext/>
              <w:ind w:firstLine="720"/>
              <w:rPr>
                <w:b/>
                <w:i/>
                <w:lang w:val="vi-VN"/>
              </w:rPr>
            </w:pPr>
          </w:p>
          <w:p w:rsidR="001D0D75" w:rsidRPr="00936690" w:rsidRDefault="001D0D75" w:rsidP="001D0D75">
            <w:pPr>
              <w:keepNext/>
              <w:ind w:firstLine="720"/>
              <w:rPr>
                <w:b/>
                <w:i/>
                <w:lang w:val="vi-VN"/>
              </w:rPr>
            </w:pPr>
          </w:p>
          <w:p w:rsidR="001D0D75" w:rsidRPr="001D0D75" w:rsidRDefault="001D0D75" w:rsidP="001D0D75">
            <w:pPr>
              <w:keepNext/>
              <w:ind w:firstLine="72"/>
              <w:rPr>
                <w:b/>
                <w:i/>
                <w:lang w:val="vi-VN"/>
              </w:rPr>
            </w:pPr>
            <w:r w:rsidRPr="001D0D75">
              <w:rPr>
                <w:b/>
                <w:i/>
                <w:lang w:val="vi-VN"/>
              </w:rPr>
              <w:t>Nơi nhận:</w:t>
            </w:r>
          </w:p>
          <w:p w:rsidR="001D0D75" w:rsidRPr="006C2935" w:rsidRDefault="001D0D75" w:rsidP="001D0D75">
            <w:pPr>
              <w:keepNext/>
              <w:spacing w:before="60"/>
              <w:ind w:firstLine="72"/>
              <w:rPr>
                <w:sz w:val="22"/>
                <w:szCs w:val="22"/>
                <w:lang w:val="vi-VN"/>
              </w:rPr>
            </w:pPr>
            <w:r w:rsidRPr="006C2935">
              <w:rPr>
                <w:sz w:val="22"/>
                <w:szCs w:val="22"/>
                <w:lang w:val="vi-VN"/>
              </w:rPr>
              <w:t>- Ban lãnh đạo NHNN;</w:t>
            </w:r>
          </w:p>
          <w:p w:rsidR="001D0D75" w:rsidRPr="001D0D75" w:rsidRDefault="001D0D75" w:rsidP="001D0D75">
            <w:pPr>
              <w:keepNext/>
              <w:spacing w:before="60"/>
              <w:ind w:right="-50" w:firstLine="72"/>
              <w:rPr>
                <w:b/>
                <w:sz w:val="22"/>
                <w:szCs w:val="22"/>
                <w:lang w:val="vi-VN"/>
              </w:rPr>
            </w:pPr>
            <w:r w:rsidRPr="001D0D75">
              <w:rPr>
                <w:sz w:val="22"/>
                <w:szCs w:val="22"/>
                <w:lang w:val="vi-VN"/>
              </w:rPr>
              <w:t>- Văn phòng Chính phủ (để đăng Công báo);</w:t>
            </w:r>
          </w:p>
          <w:p w:rsidR="001D0D75" w:rsidRPr="006C2935" w:rsidRDefault="001D0D75" w:rsidP="001D0D75">
            <w:pPr>
              <w:keepNext/>
              <w:spacing w:before="60"/>
              <w:ind w:firstLine="72"/>
              <w:rPr>
                <w:sz w:val="22"/>
                <w:szCs w:val="22"/>
                <w:lang w:val="vi-VN"/>
              </w:rPr>
            </w:pPr>
            <w:r w:rsidRPr="006C2935">
              <w:rPr>
                <w:sz w:val="22"/>
                <w:szCs w:val="22"/>
                <w:lang w:val="vi-VN"/>
              </w:rPr>
              <w:t>- Cổng thông tin điện tử NHNN;</w:t>
            </w:r>
          </w:p>
          <w:p w:rsidR="001D0D75" w:rsidRPr="00936690" w:rsidRDefault="001D0D75" w:rsidP="001D0D75">
            <w:pPr>
              <w:keepNext/>
              <w:spacing w:before="60"/>
              <w:ind w:firstLine="72"/>
              <w:rPr>
                <w:szCs w:val="28"/>
              </w:rPr>
            </w:pPr>
            <w:r w:rsidRPr="00936690">
              <w:rPr>
                <w:sz w:val="22"/>
                <w:szCs w:val="22"/>
              </w:rPr>
              <w:t>- Lưu VP, PC3</w:t>
            </w:r>
            <w:r>
              <w:rPr>
                <w:sz w:val="22"/>
                <w:szCs w:val="22"/>
              </w:rPr>
              <w:t xml:space="preserve"> (02 bản)</w:t>
            </w:r>
            <w:r w:rsidRPr="00936690">
              <w:rPr>
                <w:sz w:val="22"/>
                <w:szCs w:val="22"/>
              </w:rPr>
              <w:t>.</w:t>
            </w:r>
          </w:p>
        </w:tc>
        <w:tc>
          <w:tcPr>
            <w:tcW w:w="6566" w:type="dxa"/>
            <w:tcBorders>
              <w:top w:val="nil"/>
              <w:left w:val="nil"/>
              <w:bottom w:val="nil"/>
              <w:right w:val="nil"/>
            </w:tcBorders>
          </w:tcPr>
          <w:p w:rsidR="001D0D75" w:rsidRPr="00936690" w:rsidRDefault="001D0D75" w:rsidP="001D0D75">
            <w:pPr>
              <w:keepNext/>
              <w:jc w:val="center"/>
              <w:rPr>
                <w:b/>
                <w:sz w:val="28"/>
                <w:szCs w:val="28"/>
              </w:rPr>
            </w:pPr>
            <w:r w:rsidRPr="00936690">
              <w:rPr>
                <w:b/>
                <w:sz w:val="28"/>
                <w:szCs w:val="28"/>
              </w:rPr>
              <w:t>XÁC THỰC VĂN BẢN HỢP NHẤT</w:t>
            </w:r>
          </w:p>
          <w:p w:rsidR="001D0D75" w:rsidRPr="00936690" w:rsidRDefault="001D0D75" w:rsidP="001D0D75">
            <w:pPr>
              <w:keepNext/>
              <w:spacing w:before="360" w:after="120"/>
              <w:jc w:val="center"/>
              <w:rPr>
                <w:i/>
                <w:sz w:val="28"/>
                <w:szCs w:val="28"/>
              </w:rPr>
            </w:pPr>
            <w:r w:rsidRPr="00936690">
              <w:rPr>
                <w:i/>
                <w:sz w:val="28"/>
                <w:szCs w:val="28"/>
              </w:rPr>
              <w:t>Hà</w:t>
            </w:r>
            <w:r>
              <w:rPr>
                <w:i/>
                <w:sz w:val="28"/>
                <w:szCs w:val="28"/>
              </w:rPr>
              <w:t xml:space="preserve"> Nội, ngày </w:t>
            </w:r>
            <w:r w:rsidR="006C2935">
              <w:rPr>
                <w:i/>
                <w:sz w:val="28"/>
                <w:szCs w:val="28"/>
              </w:rPr>
              <w:t>2</w:t>
            </w:r>
            <w:r w:rsidR="00FB0ECB">
              <w:rPr>
                <w:i/>
                <w:sz w:val="28"/>
                <w:szCs w:val="28"/>
              </w:rPr>
              <w:t>1</w:t>
            </w:r>
            <w:r>
              <w:rPr>
                <w:i/>
                <w:sz w:val="28"/>
                <w:szCs w:val="28"/>
              </w:rPr>
              <w:t xml:space="preserve"> </w:t>
            </w:r>
            <w:r w:rsidR="006C2935">
              <w:rPr>
                <w:i/>
                <w:sz w:val="28"/>
                <w:szCs w:val="28"/>
              </w:rPr>
              <w:t xml:space="preserve"> </w:t>
            </w:r>
            <w:r>
              <w:rPr>
                <w:i/>
                <w:sz w:val="28"/>
                <w:szCs w:val="28"/>
              </w:rPr>
              <w:t xml:space="preserve">tháng </w:t>
            </w:r>
            <w:r w:rsidR="006C2935">
              <w:rPr>
                <w:i/>
                <w:sz w:val="28"/>
                <w:szCs w:val="28"/>
              </w:rPr>
              <w:t xml:space="preserve">6  </w:t>
            </w:r>
            <w:r>
              <w:rPr>
                <w:i/>
                <w:sz w:val="28"/>
                <w:szCs w:val="28"/>
              </w:rPr>
              <w:t>năm 2018</w:t>
            </w:r>
          </w:p>
          <w:p w:rsidR="001D0D75" w:rsidRDefault="001D0D75" w:rsidP="001D0D75">
            <w:pPr>
              <w:keepNext/>
              <w:jc w:val="center"/>
              <w:rPr>
                <w:b/>
                <w:sz w:val="28"/>
                <w:szCs w:val="28"/>
              </w:rPr>
            </w:pPr>
            <w:r>
              <w:rPr>
                <w:b/>
                <w:sz w:val="28"/>
                <w:szCs w:val="28"/>
              </w:rPr>
              <w:t xml:space="preserve">KT. </w:t>
            </w:r>
            <w:r w:rsidRPr="00936690">
              <w:rPr>
                <w:b/>
                <w:sz w:val="28"/>
                <w:szCs w:val="28"/>
              </w:rPr>
              <w:t>THỐNG ĐỐC</w:t>
            </w:r>
          </w:p>
          <w:p w:rsidR="001D0D75" w:rsidRDefault="001D0D75" w:rsidP="001D0D75">
            <w:pPr>
              <w:keepNext/>
              <w:jc w:val="center"/>
              <w:rPr>
                <w:b/>
                <w:sz w:val="28"/>
                <w:szCs w:val="28"/>
              </w:rPr>
            </w:pPr>
            <w:r>
              <w:rPr>
                <w:b/>
                <w:sz w:val="28"/>
                <w:szCs w:val="28"/>
              </w:rPr>
              <w:t>PHÓ THỐNG ĐỐC</w:t>
            </w:r>
          </w:p>
          <w:p w:rsidR="001D0D75" w:rsidRDefault="001D0D75" w:rsidP="001D0D75">
            <w:pPr>
              <w:keepNext/>
              <w:jc w:val="center"/>
              <w:rPr>
                <w:b/>
                <w:sz w:val="28"/>
                <w:szCs w:val="28"/>
              </w:rPr>
            </w:pPr>
          </w:p>
          <w:p w:rsidR="001D0D75" w:rsidRDefault="001D0D75" w:rsidP="001D0D75">
            <w:pPr>
              <w:keepNext/>
              <w:jc w:val="center"/>
              <w:rPr>
                <w:b/>
                <w:sz w:val="28"/>
                <w:szCs w:val="28"/>
              </w:rPr>
            </w:pPr>
          </w:p>
          <w:p w:rsidR="001D0D75" w:rsidRPr="006C2935" w:rsidRDefault="006C2935" w:rsidP="001D0D75">
            <w:pPr>
              <w:keepNext/>
              <w:jc w:val="center"/>
              <w:rPr>
                <w:i/>
                <w:sz w:val="28"/>
                <w:szCs w:val="28"/>
              </w:rPr>
            </w:pPr>
            <w:r w:rsidRPr="006C2935">
              <w:rPr>
                <w:i/>
                <w:sz w:val="28"/>
                <w:szCs w:val="28"/>
              </w:rPr>
              <w:t>Đã ký</w:t>
            </w:r>
          </w:p>
          <w:p w:rsidR="001D0D75" w:rsidRDefault="001D0D75" w:rsidP="001D0D75">
            <w:pPr>
              <w:keepNext/>
              <w:jc w:val="center"/>
              <w:rPr>
                <w:b/>
                <w:sz w:val="28"/>
                <w:szCs w:val="28"/>
              </w:rPr>
            </w:pPr>
          </w:p>
          <w:p w:rsidR="001D0D75" w:rsidRDefault="001D0D75" w:rsidP="001D0D75">
            <w:pPr>
              <w:keepNext/>
              <w:jc w:val="center"/>
              <w:rPr>
                <w:b/>
                <w:sz w:val="28"/>
                <w:szCs w:val="28"/>
              </w:rPr>
            </w:pPr>
          </w:p>
          <w:p w:rsidR="001D0D75" w:rsidRPr="00936690" w:rsidRDefault="001D0D75" w:rsidP="001D0D75">
            <w:pPr>
              <w:keepNext/>
              <w:jc w:val="center"/>
              <w:rPr>
                <w:szCs w:val="28"/>
              </w:rPr>
            </w:pPr>
            <w:r>
              <w:rPr>
                <w:b/>
                <w:sz w:val="28"/>
                <w:szCs w:val="28"/>
              </w:rPr>
              <w:t>Nguyễn Đồng Tiến</w:t>
            </w:r>
          </w:p>
          <w:p w:rsidR="001D0D75" w:rsidRPr="00936690" w:rsidRDefault="001D0D75" w:rsidP="001D0D75">
            <w:pPr>
              <w:keepNext/>
              <w:ind w:firstLine="720"/>
              <w:outlineLvl w:val="2"/>
              <w:rPr>
                <w:szCs w:val="28"/>
              </w:rPr>
            </w:pPr>
          </w:p>
        </w:tc>
      </w:tr>
    </w:tbl>
    <w:p w:rsidR="001D0D75" w:rsidRPr="001D0D75" w:rsidRDefault="001D0D75" w:rsidP="001D0D75">
      <w:pPr>
        <w:spacing w:before="120" w:after="280" w:afterAutospacing="1"/>
        <w:ind w:firstLine="720"/>
      </w:pPr>
    </w:p>
    <w:sectPr w:rsidR="001D0D75" w:rsidRPr="001D0D75" w:rsidSect="007965A0">
      <w:footerReference w:type="default" r:id="rId10"/>
      <w:pgSz w:w="12240" w:h="15840"/>
      <w:pgMar w:top="1440" w:right="1350" w:bottom="1170" w:left="16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857" w:rsidRDefault="00C54857" w:rsidP="00A21414">
      <w:r>
        <w:separator/>
      </w:r>
    </w:p>
  </w:endnote>
  <w:endnote w:type="continuationSeparator" w:id="1">
    <w:p w:rsidR="00C54857" w:rsidRDefault="00C54857" w:rsidP="00A21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70782"/>
      <w:docPartObj>
        <w:docPartGallery w:val="Page Numbers (Bottom of Page)"/>
        <w:docPartUnique/>
      </w:docPartObj>
    </w:sdtPr>
    <w:sdtContent>
      <w:p w:rsidR="007965A0" w:rsidRDefault="00FD77EA">
        <w:pPr>
          <w:pStyle w:val="Footer"/>
          <w:jc w:val="right"/>
        </w:pPr>
        <w:fldSimple w:instr=" PAGE   \* MERGEFORMAT ">
          <w:r w:rsidR="00FB0ECB">
            <w:rPr>
              <w:noProof/>
            </w:rPr>
            <w:t>8</w:t>
          </w:r>
        </w:fldSimple>
      </w:p>
    </w:sdtContent>
  </w:sdt>
  <w:p w:rsidR="007965A0" w:rsidRDefault="007965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857" w:rsidRDefault="00C54857" w:rsidP="00A21414">
      <w:r>
        <w:separator/>
      </w:r>
    </w:p>
  </w:footnote>
  <w:footnote w:type="continuationSeparator" w:id="1">
    <w:p w:rsidR="00C54857" w:rsidRDefault="00C54857" w:rsidP="00A21414">
      <w:r>
        <w:continuationSeparator/>
      </w:r>
    </w:p>
  </w:footnote>
  <w:footnote w:id="2">
    <w:p w:rsidR="00A208F1" w:rsidRPr="00A208F1" w:rsidRDefault="00A208F1" w:rsidP="00A208F1">
      <w:pPr>
        <w:pStyle w:val="FootnoteText"/>
        <w:jc w:val="both"/>
        <w:rPr>
          <w:bCs/>
          <w:sz w:val="24"/>
        </w:rPr>
      </w:pPr>
      <w:r w:rsidRPr="00A208F1">
        <w:rPr>
          <w:rStyle w:val="FootnoteReference"/>
          <w:sz w:val="24"/>
        </w:rPr>
        <w:footnoteRef/>
      </w:r>
      <w:r w:rsidRPr="00A208F1">
        <w:rPr>
          <w:sz w:val="24"/>
        </w:rPr>
        <w:t xml:space="preserve"> </w:t>
      </w:r>
      <w:r w:rsidRPr="00A208F1">
        <w:rPr>
          <w:rFonts w:eastAsia="Calibri"/>
          <w:sz w:val="24"/>
        </w:rPr>
        <w:t xml:space="preserve">Thông tư số 15/2018/TT-NHNN </w:t>
      </w:r>
      <w:r w:rsidRPr="00A208F1">
        <w:rPr>
          <w:bCs/>
          <w:sz w:val="24"/>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 có căn cứ ban hành như sau:</w:t>
      </w:r>
    </w:p>
    <w:p w:rsidR="00A208F1" w:rsidRPr="00A208F1" w:rsidRDefault="00A208F1" w:rsidP="007965A0">
      <w:pPr>
        <w:spacing w:before="60" w:after="60" w:line="360" w:lineRule="exact"/>
        <w:ind w:firstLine="567"/>
        <w:jc w:val="both"/>
        <w:rPr>
          <w:szCs w:val="20"/>
        </w:rPr>
      </w:pPr>
      <w:r w:rsidRPr="00A208F1">
        <w:rPr>
          <w:i/>
          <w:iCs/>
          <w:szCs w:val="20"/>
        </w:rPr>
        <w:t>Căn cứ Luật Ngân hàng Nhà nước Việt Nam ngày 16 tháng 6 năm 2010;</w:t>
      </w:r>
    </w:p>
    <w:p w:rsidR="00A208F1" w:rsidRPr="00A208F1" w:rsidRDefault="00A208F1" w:rsidP="007965A0">
      <w:pPr>
        <w:spacing w:before="60" w:after="60" w:line="360" w:lineRule="exact"/>
        <w:ind w:firstLine="567"/>
        <w:jc w:val="both"/>
        <w:rPr>
          <w:i/>
          <w:iCs/>
          <w:szCs w:val="20"/>
        </w:rPr>
      </w:pPr>
      <w:r w:rsidRPr="00A208F1">
        <w:rPr>
          <w:i/>
          <w:iCs/>
          <w:szCs w:val="20"/>
        </w:rPr>
        <w:t>Căn cứ Luật các tổ chức tín dụng ngày 16 tháng 6 năm 2010;</w:t>
      </w:r>
    </w:p>
    <w:p w:rsidR="00A208F1" w:rsidRPr="00A208F1" w:rsidRDefault="00A208F1" w:rsidP="007965A0">
      <w:pPr>
        <w:spacing w:before="60" w:after="60" w:line="360" w:lineRule="exact"/>
        <w:ind w:firstLine="567"/>
        <w:jc w:val="both"/>
        <w:rPr>
          <w:szCs w:val="20"/>
        </w:rPr>
      </w:pPr>
      <w:r w:rsidRPr="00A208F1">
        <w:rPr>
          <w:i/>
          <w:iCs/>
          <w:szCs w:val="20"/>
        </w:rPr>
        <w:t>Căn cứ Luật sửa đổi, bổ sung một số điều của Luật các tổ chức tín dụng ngày 20 tháng 11 năm 2017;</w:t>
      </w:r>
    </w:p>
    <w:p w:rsidR="00A208F1" w:rsidRPr="00A208F1" w:rsidRDefault="00A208F1" w:rsidP="007965A0">
      <w:pPr>
        <w:spacing w:before="60" w:after="60" w:line="360" w:lineRule="exact"/>
        <w:ind w:firstLine="567"/>
        <w:jc w:val="both"/>
        <w:rPr>
          <w:szCs w:val="20"/>
        </w:rPr>
      </w:pPr>
      <w:r w:rsidRPr="00A208F1">
        <w:rPr>
          <w:i/>
          <w:iCs/>
          <w:szCs w:val="20"/>
        </w:rPr>
        <w:t>Căn cứ Nghị định số 16/2017/NĐ-CP ngày 17 tháng 02 năm 2017 của Chính phủ quy định chức năng, nhiệm vụ, quyền hạn và cơ cấu tổ chức của Ngân hàng Nhà nước Việt Nam;</w:t>
      </w:r>
    </w:p>
    <w:p w:rsidR="00A208F1" w:rsidRDefault="00A208F1" w:rsidP="007965A0">
      <w:pPr>
        <w:spacing w:before="60" w:after="60" w:line="360" w:lineRule="exact"/>
        <w:ind w:firstLine="567"/>
        <w:jc w:val="both"/>
        <w:rPr>
          <w:i/>
          <w:iCs/>
          <w:szCs w:val="20"/>
        </w:rPr>
      </w:pPr>
      <w:r w:rsidRPr="00A208F1">
        <w:rPr>
          <w:i/>
          <w:iCs/>
          <w:szCs w:val="20"/>
        </w:rPr>
        <w:t>Theo đề nghị của Vụ trưởng Vụ Chính sách tiền tệ;</w:t>
      </w:r>
    </w:p>
    <w:p w:rsidR="00A208F1" w:rsidRPr="00212AD3" w:rsidRDefault="00A208F1" w:rsidP="007965A0">
      <w:pPr>
        <w:spacing w:before="60" w:after="60" w:line="360" w:lineRule="exact"/>
        <w:ind w:firstLine="567"/>
        <w:jc w:val="both"/>
      </w:pPr>
      <w:r w:rsidRPr="00A208F1">
        <w:rPr>
          <w:i/>
          <w:iCs/>
          <w:szCs w:val="20"/>
        </w:rPr>
        <w:t>Thống đốc Ngân hàng Nhà nước Việt Nam ban hành Thông tư sửa đổi, bổ</w:t>
      </w:r>
      <w:r w:rsidRPr="00A208F1">
        <w:rPr>
          <w:szCs w:val="20"/>
        </w:rPr>
        <w:t> </w:t>
      </w:r>
      <w:r w:rsidRPr="00A208F1">
        <w:rPr>
          <w:i/>
          <w:iCs/>
          <w:szCs w:val="20"/>
        </w:rPr>
        <w:t xml:space="preserve">sung một số điều của Thông tư số </w:t>
      </w:r>
      <w:hyperlink r:id="rId1" w:tgtFrame="_blank" w:history="1">
        <w:r w:rsidRPr="00A208F1">
          <w:rPr>
            <w:i/>
            <w:iCs/>
            <w:szCs w:val="20"/>
          </w:rPr>
          <w:t>22/2016/TT-NHNN</w:t>
        </w:r>
      </w:hyperlink>
      <w:r w:rsidRPr="00A208F1">
        <w:rPr>
          <w:szCs w:val="20"/>
        </w:rPr>
        <w:t> </w:t>
      </w:r>
      <w:r w:rsidRPr="00A208F1">
        <w:rPr>
          <w:i/>
          <w:iCs/>
          <w:szCs w:val="20"/>
        </w:rPr>
        <w:t>ngày 30 tháng 6 năm 2016 của Thống đốc Ngân hàng Nhà nước Việt Nam quy định việc tổ chức tín dụng, chi nhánh ngân hàng nước ngoài mua trái phiếu doanh nghiệp</w:t>
      </w:r>
      <w:r w:rsidR="00212AD3">
        <w:rPr>
          <w:i/>
          <w:iCs/>
          <w:szCs w:val="20"/>
        </w:rPr>
        <w:t xml:space="preserve"> </w:t>
      </w:r>
      <w:r w:rsidR="00212AD3" w:rsidRPr="00212AD3">
        <w:rPr>
          <w:i/>
          <w:iCs/>
        </w:rPr>
        <w:t>(sau đây gọi là Thông tư số 22/2016/TT-NHNN)</w:t>
      </w:r>
      <w:r w:rsidRPr="00212AD3">
        <w:rPr>
          <w:i/>
          <w:iCs/>
        </w:rPr>
        <w:t>.</w:t>
      </w:r>
    </w:p>
  </w:footnote>
  <w:footnote w:id="3">
    <w:p w:rsidR="00A208F1" w:rsidRDefault="00A208F1" w:rsidP="007965A0">
      <w:pPr>
        <w:pStyle w:val="FootnoteText"/>
        <w:spacing w:before="60"/>
        <w:jc w:val="both"/>
      </w:pPr>
      <w:r>
        <w:rPr>
          <w:rStyle w:val="FootnoteReference"/>
        </w:rPr>
        <w:footnoteRef/>
      </w:r>
      <w:r>
        <w:t xml:space="preserve"> </w:t>
      </w:r>
      <w:r w:rsidR="00A46654">
        <w:rPr>
          <w:sz w:val="24"/>
          <w:szCs w:val="24"/>
        </w:rPr>
        <w:t>Điểm</w:t>
      </w:r>
      <w:r>
        <w:rPr>
          <w:sz w:val="24"/>
          <w:szCs w:val="24"/>
        </w:rPr>
        <w:t xml:space="preserve"> </w:t>
      </w:r>
      <w:r w:rsidRPr="00C147A1">
        <w:rPr>
          <w:sz w:val="24"/>
          <w:szCs w:val="24"/>
        </w:rPr>
        <w:t xml:space="preserve">này được </w:t>
      </w:r>
      <w:r>
        <w:rPr>
          <w:sz w:val="24"/>
          <w:szCs w:val="24"/>
        </w:rPr>
        <w:t>sửa đổi</w:t>
      </w:r>
      <w:r w:rsidRPr="00C147A1">
        <w:rPr>
          <w:sz w:val="24"/>
          <w:szCs w:val="24"/>
        </w:rPr>
        <w:t xml:space="preserve"> theo quy định tại khoản</w:t>
      </w:r>
      <w:r>
        <w:rPr>
          <w:sz w:val="24"/>
          <w:szCs w:val="24"/>
        </w:rPr>
        <w:t xml:space="preserve"> 1 Điều 1 </w:t>
      </w:r>
      <w:r w:rsidRPr="00A208F1">
        <w:rPr>
          <w:rFonts w:eastAsia="Calibri"/>
          <w:sz w:val="24"/>
        </w:rPr>
        <w:t xml:space="preserve">Thông tư số 15/2018/TT-NHNN </w:t>
      </w:r>
      <w:r w:rsidRPr="00A208F1">
        <w:rPr>
          <w:bCs/>
          <w:sz w:val="24"/>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w:t>
      </w:r>
      <w:r w:rsidR="006A19A0">
        <w:rPr>
          <w:bCs/>
          <w:sz w:val="24"/>
        </w:rPr>
        <w:t xml:space="preserve">, có hiệu lực từ ngày </w:t>
      </w:r>
      <w:r w:rsidR="006A19A0" w:rsidRPr="006A19A0">
        <w:rPr>
          <w:sz w:val="24"/>
          <w:szCs w:val="28"/>
          <w:lang w:val="da-DK"/>
        </w:rPr>
        <w:t>02 tháng 8 năm 2018.</w:t>
      </w:r>
    </w:p>
  </w:footnote>
  <w:footnote w:id="4">
    <w:p w:rsidR="00A208F1" w:rsidRDefault="00A208F1" w:rsidP="007965A0">
      <w:pPr>
        <w:pStyle w:val="FootnoteText"/>
        <w:spacing w:before="60"/>
        <w:jc w:val="both"/>
      </w:pPr>
      <w:r>
        <w:rPr>
          <w:rStyle w:val="FootnoteReference"/>
        </w:rPr>
        <w:footnoteRef/>
      </w:r>
      <w:r>
        <w:t xml:space="preserve"> </w:t>
      </w:r>
      <w:r w:rsidR="00A46654">
        <w:rPr>
          <w:sz w:val="24"/>
          <w:szCs w:val="24"/>
        </w:rPr>
        <w:t>Điểm</w:t>
      </w:r>
      <w:r w:rsidR="006A19A0">
        <w:rPr>
          <w:sz w:val="24"/>
          <w:szCs w:val="24"/>
        </w:rPr>
        <w:t xml:space="preserve"> </w:t>
      </w:r>
      <w:r w:rsidR="006A19A0" w:rsidRPr="00C147A1">
        <w:rPr>
          <w:sz w:val="24"/>
          <w:szCs w:val="24"/>
        </w:rPr>
        <w:t xml:space="preserve">này được </w:t>
      </w:r>
      <w:r w:rsidR="006A19A0">
        <w:rPr>
          <w:sz w:val="24"/>
          <w:szCs w:val="24"/>
        </w:rPr>
        <w:t>bổ sung</w:t>
      </w:r>
      <w:r w:rsidR="006A19A0" w:rsidRPr="00C147A1">
        <w:rPr>
          <w:sz w:val="24"/>
          <w:szCs w:val="24"/>
        </w:rPr>
        <w:t xml:space="preserve"> theo quy định tại khoản</w:t>
      </w:r>
      <w:r w:rsidR="006A19A0">
        <w:rPr>
          <w:sz w:val="24"/>
          <w:szCs w:val="24"/>
        </w:rPr>
        <w:t xml:space="preserve"> 1 Điều 1 </w:t>
      </w:r>
      <w:r w:rsidR="006A19A0" w:rsidRPr="00A208F1">
        <w:rPr>
          <w:rFonts w:eastAsia="Calibri"/>
          <w:sz w:val="24"/>
        </w:rPr>
        <w:t xml:space="preserve">Thông tư số 15/2018/TT-NHNN </w:t>
      </w:r>
      <w:r w:rsidR="006A19A0" w:rsidRPr="00A208F1">
        <w:rPr>
          <w:bCs/>
          <w:sz w:val="24"/>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w:t>
      </w:r>
      <w:r w:rsidR="006A19A0">
        <w:rPr>
          <w:bCs/>
          <w:sz w:val="24"/>
        </w:rPr>
        <w:t xml:space="preserve">, có hiệu lực từ ngày </w:t>
      </w:r>
      <w:r w:rsidR="006A19A0" w:rsidRPr="006A19A0">
        <w:rPr>
          <w:sz w:val="24"/>
          <w:szCs w:val="28"/>
          <w:lang w:val="da-DK"/>
        </w:rPr>
        <w:t>02 tháng 8 năm 2018.</w:t>
      </w:r>
    </w:p>
  </w:footnote>
  <w:footnote w:id="5">
    <w:p w:rsidR="006A19A0" w:rsidRDefault="006A19A0" w:rsidP="007965A0">
      <w:pPr>
        <w:pStyle w:val="FootnoteText"/>
        <w:spacing w:before="60"/>
        <w:jc w:val="both"/>
      </w:pPr>
      <w:r>
        <w:rPr>
          <w:rStyle w:val="FootnoteReference"/>
        </w:rPr>
        <w:footnoteRef/>
      </w:r>
      <w:r>
        <w:t xml:space="preserve"> </w:t>
      </w:r>
      <w:r>
        <w:rPr>
          <w:sz w:val="24"/>
          <w:szCs w:val="24"/>
        </w:rPr>
        <w:t xml:space="preserve">Khoản </w:t>
      </w:r>
      <w:r w:rsidRPr="00C147A1">
        <w:rPr>
          <w:sz w:val="24"/>
          <w:szCs w:val="24"/>
        </w:rPr>
        <w:t xml:space="preserve">này được </w:t>
      </w:r>
      <w:r>
        <w:rPr>
          <w:sz w:val="24"/>
          <w:szCs w:val="24"/>
        </w:rPr>
        <w:t>bổ sung</w:t>
      </w:r>
      <w:r w:rsidRPr="00C147A1">
        <w:rPr>
          <w:sz w:val="24"/>
          <w:szCs w:val="24"/>
        </w:rPr>
        <w:t xml:space="preserve"> theo quy định tại khoản</w:t>
      </w:r>
      <w:r>
        <w:rPr>
          <w:sz w:val="24"/>
          <w:szCs w:val="24"/>
        </w:rPr>
        <w:t xml:space="preserve"> 2 Điều 1 </w:t>
      </w:r>
      <w:r w:rsidRPr="00A208F1">
        <w:rPr>
          <w:rFonts w:eastAsia="Calibri"/>
          <w:sz w:val="24"/>
        </w:rPr>
        <w:t xml:space="preserve">Thông tư số 15/2018/TT-NHNN </w:t>
      </w:r>
      <w:r w:rsidRPr="00A208F1">
        <w:rPr>
          <w:bCs/>
          <w:sz w:val="24"/>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w:t>
      </w:r>
      <w:r>
        <w:rPr>
          <w:bCs/>
          <w:sz w:val="24"/>
        </w:rPr>
        <w:t xml:space="preserve">, có hiệu lực từ ngày </w:t>
      </w:r>
      <w:r w:rsidRPr="006A19A0">
        <w:rPr>
          <w:sz w:val="24"/>
          <w:szCs w:val="28"/>
          <w:lang w:val="da-DK"/>
        </w:rPr>
        <w:t>02 tháng 8 năm 2018</w:t>
      </w:r>
      <w:r>
        <w:rPr>
          <w:bCs/>
          <w:sz w:val="24"/>
        </w:rPr>
        <w:t>.</w:t>
      </w:r>
    </w:p>
  </w:footnote>
  <w:footnote w:id="6">
    <w:p w:rsidR="006A19A0" w:rsidRDefault="006A19A0" w:rsidP="007965A0">
      <w:pPr>
        <w:pStyle w:val="FootnoteText"/>
        <w:spacing w:before="60"/>
        <w:jc w:val="both"/>
      </w:pPr>
      <w:r>
        <w:rPr>
          <w:rStyle w:val="FootnoteReference"/>
        </w:rPr>
        <w:footnoteRef/>
      </w:r>
      <w:r>
        <w:t xml:space="preserve"> </w:t>
      </w:r>
      <w:r>
        <w:rPr>
          <w:sz w:val="24"/>
          <w:szCs w:val="24"/>
        </w:rPr>
        <w:t xml:space="preserve">Điều </w:t>
      </w:r>
      <w:r w:rsidRPr="00C147A1">
        <w:rPr>
          <w:sz w:val="24"/>
          <w:szCs w:val="24"/>
        </w:rPr>
        <w:t xml:space="preserve">này được </w:t>
      </w:r>
      <w:r>
        <w:rPr>
          <w:sz w:val="24"/>
          <w:szCs w:val="24"/>
        </w:rPr>
        <w:t>bãi bỏ</w:t>
      </w:r>
      <w:r w:rsidRPr="00C147A1">
        <w:rPr>
          <w:sz w:val="24"/>
          <w:szCs w:val="24"/>
        </w:rPr>
        <w:t xml:space="preserve"> theo quy định tại </w:t>
      </w:r>
      <w:r>
        <w:rPr>
          <w:sz w:val="24"/>
          <w:szCs w:val="24"/>
        </w:rPr>
        <w:t xml:space="preserve">Điều 2 </w:t>
      </w:r>
      <w:r w:rsidRPr="00A208F1">
        <w:rPr>
          <w:rFonts w:eastAsia="Calibri"/>
          <w:sz w:val="24"/>
        </w:rPr>
        <w:t xml:space="preserve">Thông tư số 15/2018/TT-NHNN </w:t>
      </w:r>
      <w:r w:rsidRPr="00A208F1">
        <w:rPr>
          <w:bCs/>
          <w:sz w:val="24"/>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w:t>
      </w:r>
      <w:r>
        <w:rPr>
          <w:bCs/>
          <w:sz w:val="24"/>
        </w:rPr>
        <w:t xml:space="preserve">, có hiệu lực từ ngày </w:t>
      </w:r>
      <w:r w:rsidRPr="006A19A0">
        <w:rPr>
          <w:sz w:val="24"/>
          <w:szCs w:val="28"/>
          <w:lang w:val="da-DK"/>
        </w:rPr>
        <w:t>02 tháng 8 năm 2018</w:t>
      </w:r>
      <w:r>
        <w:rPr>
          <w:bCs/>
          <w:sz w:val="24"/>
        </w:rPr>
        <w:t>.</w:t>
      </w:r>
    </w:p>
  </w:footnote>
  <w:footnote w:id="7">
    <w:p w:rsidR="00BD0E23" w:rsidRDefault="00BD0E23" w:rsidP="00BD0E23">
      <w:pPr>
        <w:pStyle w:val="FootnoteText"/>
        <w:jc w:val="both"/>
        <w:rPr>
          <w:sz w:val="24"/>
          <w:szCs w:val="28"/>
          <w:lang w:val="da-DK"/>
        </w:rPr>
      </w:pPr>
      <w:r w:rsidRPr="00BD0E23">
        <w:rPr>
          <w:rStyle w:val="FootnoteReference"/>
          <w:sz w:val="24"/>
          <w:szCs w:val="24"/>
        </w:rPr>
        <w:footnoteRef/>
      </w:r>
      <w:r w:rsidRPr="00BD0E23">
        <w:rPr>
          <w:sz w:val="24"/>
          <w:szCs w:val="24"/>
        </w:rPr>
        <w:t xml:space="preserve"> </w:t>
      </w:r>
      <w:r w:rsidR="00212AD3">
        <w:rPr>
          <w:sz w:val="24"/>
          <w:szCs w:val="24"/>
        </w:rPr>
        <w:t xml:space="preserve">Điều 3 và </w:t>
      </w:r>
      <w:r w:rsidRPr="00BD0E23">
        <w:rPr>
          <w:sz w:val="24"/>
          <w:szCs w:val="24"/>
        </w:rPr>
        <w:t xml:space="preserve">Điều 4 của </w:t>
      </w:r>
      <w:r w:rsidRPr="00BD0E23">
        <w:rPr>
          <w:rFonts w:eastAsia="Calibri"/>
          <w:sz w:val="24"/>
          <w:szCs w:val="24"/>
        </w:rPr>
        <w:t>Thông</w:t>
      </w:r>
      <w:r w:rsidRPr="00A208F1">
        <w:rPr>
          <w:rFonts w:eastAsia="Calibri"/>
          <w:sz w:val="24"/>
        </w:rPr>
        <w:t xml:space="preserve"> tư số 15/2018/TT-NHNN </w:t>
      </w:r>
      <w:r w:rsidRPr="00A208F1">
        <w:rPr>
          <w:bCs/>
          <w:sz w:val="24"/>
        </w:rPr>
        <w:t>sửa đổi, bổ sung một số điều của Thông tư số 22/2016/TT-NHNN ngày 30 tháng 6 năm 2016 của Thống đốc Ngân hàng Nhà nước Việt Nam quy định việc tổ chức tín dụng, chi nhánh ngân hàng nước ngoài mua trái phiếu doanh nghiệp</w:t>
      </w:r>
      <w:r>
        <w:rPr>
          <w:bCs/>
          <w:sz w:val="24"/>
        </w:rPr>
        <w:t xml:space="preserve">, có hiệu lực từ ngày </w:t>
      </w:r>
      <w:r w:rsidRPr="006A19A0">
        <w:rPr>
          <w:sz w:val="24"/>
          <w:szCs w:val="28"/>
          <w:lang w:val="da-DK"/>
        </w:rPr>
        <w:t>02 tháng 8 năm 2018</w:t>
      </w:r>
      <w:r>
        <w:rPr>
          <w:sz w:val="24"/>
          <w:szCs w:val="28"/>
          <w:lang w:val="da-DK"/>
        </w:rPr>
        <w:t xml:space="preserve"> quy định như sau:</w:t>
      </w:r>
    </w:p>
    <w:p w:rsidR="00212AD3" w:rsidRPr="00212AD3" w:rsidRDefault="007965A0" w:rsidP="007965A0">
      <w:pPr>
        <w:spacing w:before="60" w:line="360" w:lineRule="exact"/>
        <w:ind w:firstLine="720"/>
        <w:jc w:val="both"/>
        <w:rPr>
          <w:i/>
          <w:lang w:val="da-DK"/>
        </w:rPr>
      </w:pPr>
      <w:r w:rsidRPr="006C2935">
        <w:rPr>
          <w:i/>
          <w:lang w:val="da-DK"/>
        </w:rPr>
        <w:t>“</w:t>
      </w:r>
      <w:r w:rsidR="00212AD3" w:rsidRPr="00212AD3">
        <w:rPr>
          <w:b/>
          <w:bCs/>
          <w:i/>
          <w:lang w:val="da-DK"/>
        </w:rPr>
        <w:t>Điều 3. Trách nhiệm tổ chức thực hiện</w:t>
      </w:r>
    </w:p>
    <w:p w:rsidR="00212AD3" w:rsidRPr="00212AD3" w:rsidRDefault="00212AD3" w:rsidP="007965A0">
      <w:pPr>
        <w:pStyle w:val="FootnoteText"/>
        <w:spacing w:before="60"/>
        <w:ind w:firstLine="720"/>
        <w:jc w:val="both"/>
        <w:rPr>
          <w:i/>
          <w:sz w:val="24"/>
          <w:szCs w:val="24"/>
          <w:lang w:val="da-DK"/>
        </w:rPr>
      </w:pPr>
      <w:r w:rsidRPr="00212AD3">
        <w:rPr>
          <w:i/>
          <w:sz w:val="24"/>
          <w:szCs w:val="24"/>
          <w:lang w:val="da-DK"/>
        </w:rPr>
        <w:t>Chánh Văn phòng, Vụ trưởng Vụ Chính sách tiền tệ và Thủ trưởng các đơn vị thuộc Ngân hàng Nhà nước Việt Nam, Giám đốc Ngân hàng Nhà nước chi nhánh các tỉnh, thành phố trực thuộc Trung ương; Chủ tịch Hội đồng quản trị, Chủ tịch Hội đồng thành viên và Tổng giám đốc (Giám đốc) các tổ chức tín dụng, chi nhánh ngân hàng nước ngoài chịu trách nhiệm tổ chức thực hiện Thông tư này.</w:t>
      </w:r>
    </w:p>
    <w:p w:rsidR="00BD0E23" w:rsidRPr="000452FA" w:rsidRDefault="00BD0E23" w:rsidP="007965A0">
      <w:pPr>
        <w:spacing w:before="60" w:line="360" w:lineRule="exact"/>
        <w:ind w:firstLine="720"/>
        <w:jc w:val="both"/>
        <w:rPr>
          <w:b/>
          <w:i/>
          <w:szCs w:val="28"/>
          <w:lang w:val="da-DK"/>
        </w:rPr>
      </w:pPr>
      <w:r w:rsidRPr="000452FA">
        <w:rPr>
          <w:b/>
          <w:i/>
          <w:szCs w:val="28"/>
          <w:lang w:val="da-DK"/>
        </w:rPr>
        <w:t>Điều 4. Hiệu lực thi hành</w:t>
      </w:r>
    </w:p>
    <w:p w:rsidR="00BD0E23" w:rsidRPr="000452FA" w:rsidRDefault="00BD0E23" w:rsidP="007965A0">
      <w:pPr>
        <w:spacing w:before="60"/>
        <w:ind w:firstLine="720"/>
        <w:jc w:val="both"/>
        <w:rPr>
          <w:i/>
          <w:szCs w:val="28"/>
          <w:lang w:val="da-DK"/>
        </w:rPr>
      </w:pPr>
      <w:r w:rsidRPr="000452FA">
        <w:rPr>
          <w:i/>
          <w:szCs w:val="28"/>
          <w:lang w:val="da-DK"/>
        </w:rPr>
        <w:t>1. Thông tư này có h</w:t>
      </w:r>
      <w:r w:rsidR="007965A0">
        <w:rPr>
          <w:i/>
          <w:szCs w:val="28"/>
          <w:lang w:val="da-DK"/>
        </w:rPr>
        <w:t xml:space="preserve">iệu lực thi hành kể từ ngày 02 </w:t>
      </w:r>
      <w:r w:rsidRPr="000452FA">
        <w:rPr>
          <w:i/>
          <w:szCs w:val="28"/>
          <w:lang w:val="da-DK"/>
        </w:rPr>
        <w:t>tháng 8 năm 2018.</w:t>
      </w:r>
    </w:p>
    <w:p w:rsidR="00BD0E23" w:rsidRPr="006C2935" w:rsidRDefault="00BD0E23" w:rsidP="007965A0">
      <w:pPr>
        <w:spacing w:before="60"/>
        <w:ind w:firstLine="720"/>
        <w:jc w:val="both"/>
        <w:rPr>
          <w:i/>
          <w:lang w:val="da-DK"/>
        </w:rPr>
      </w:pPr>
      <w:r w:rsidRPr="000452FA">
        <w:rPr>
          <w:i/>
          <w:szCs w:val="28"/>
          <w:lang w:val="da-DK"/>
        </w:rPr>
        <w:t>2. Đối với các hợp đồng mua trái phiếu doanh nghiệp được ký kết trước ngày Thông tư này có hiệu lực thi hành, tổ chức tín dụng, chi nhánh ngân hàng nước ngoài và khách hàng tiếp tục thực hiện các nội dung trong hợp đồng mua trái phiếu doanh nghiệp đã ký kết hoặc thỏa thuận sửa đổi, bổ sung hợp đồng mua trái phiếu doanh nghiệp phù hợp với quy định tại Thông tư này</w:t>
      </w:r>
      <w:r w:rsidR="000452FA" w:rsidRPr="000452FA">
        <w:rPr>
          <w:rFonts w:eastAsia="Calibri"/>
          <w:bCs/>
          <w:i/>
          <w:lang w:val="da-DK"/>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SortMethod w:val="0000"/>
  <w:defaultTabStop w:val="720"/>
  <w:noPunctuationKerning/>
  <w:characterSpacingControl w:val="doNotCompress"/>
  <w:footnotePr>
    <w:footnote w:id="0"/>
    <w:footnote w:id="1"/>
  </w:footnotePr>
  <w:endnotePr>
    <w:endnote w:id="0"/>
    <w:endnote w:id="1"/>
  </w:endnotePr>
  <w:compat/>
  <w:rsids>
    <w:rsidRoot w:val="00E20207"/>
    <w:rsid w:val="000452FA"/>
    <w:rsid w:val="001D0D75"/>
    <w:rsid w:val="00212AD3"/>
    <w:rsid w:val="0025156D"/>
    <w:rsid w:val="00333957"/>
    <w:rsid w:val="003C0570"/>
    <w:rsid w:val="004E500A"/>
    <w:rsid w:val="005912F8"/>
    <w:rsid w:val="00654DF2"/>
    <w:rsid w:val="006A19A0"/>
    <w:rsid w:val="006C2935"/>
    <w:rsid w:val="007965A0"/>
    <w:rsid w:val="00804500"/>
    <w:rsid w:val="00836F6E"/>
    <w:rsid w:val="008B14D6"/>
    <w:rsid w:val="009B76FD"/>
    <w:rsid w:val="00A208F1"/>
    <w:rsid w:val="00A21414"/>
    <w:rsid w:val="00A46654"/>
    <w:rsid w:val="00A56387"/>
    <w:rsid w:val="00A80D21"/>
    <w:rsid w:val="00AA1FE7"/>
    <w:rsid w:val="00AC7752"/>
    <w:rsid w:val="00BD0E23"/>
    <w:rsid w:val="00C54857"/>
    <w:rsid w:val="00E13919"/>
    <w:rsid w:val="00E20207"/>
    <w:rsid w:val="00EE527E"/>
    <w:rsid w:val="00F134EE"/>
    <w:rsid w:val="00F2212A"/>
    <w:rsid w:val="00FB0ECB"/>
    <w:rsid w:val="00FD77EA"/>
  </w:rsids>
  <m:mathPr>
    <m:mathFont m:val="Cambria Math"/>
    <m:brkBin m:val="before"/>
    <m:brkBinSub m:val="--"/>
    <m:smallFrac m:val="off"/>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rules v:ext="edit">
        <o:r id="V:Rule2" type="connector" idref="#AutoShap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a">
    <w:name w:val="x1a"/>
    <w:basedOn w:val="DefaultParagraphFont"/>
    <w:rsid w:val="00E13919"/>
  </w:style>
  <w:style w:type="paragraph" w:styleId="FootnoteText">
    <w:name w:val="footnote text"/>
    <w:basedOn w:val="Normal"/>
    <w:link w:val="FootnoteTextChar"/>
    <w:uiPriority w:val="99"/>
    <w:unhideWhenUsed/>
    <w:rsid w:val="00A21414"/>
    <w:rPr>
      <w:sz w:val="20"/>
      <w:szCs w:val="20"/>
    </w:rPr>
  </w:style>
  <w:style w:type="character" w:customStyle="1" w:styleId="FootnoteTextChar">
    <w:name w:val="Footnote Text Char"/>
    <w:basedOn w:val="DefaultParagraphFont"/>
    <w:link w:val="FootnoteText"/>
    <w:uiPriority w:val="99"/>
    <w:rsid w:val="00A21414"/>
  </w:style>
  <w:style w:type="character" w:styleId="FootnoteReference">
    <w:name w:val="footnote reference"/>
    <w:basedOn w:val="DefaultParagraphFont"/>
    <w:uiPriority w:val="99"/>
    <w:semiHidden/>
    <w:unhideWhenUsed/>
    <w:rsid w:val="00A21414"/>
    <w:rPr>
      <w:vertAlign w:val="superscript"/>
    </w:rPr>
  </w:style>
  <w:style w:type="paragraph" w:styleId="Header">
    <w:name w:val="header"/>
    <w:basedOn w:val="Normal"/>
    <w:link w:val="HeaderChar"/>
    <w:uiPriority w:val="99"/>
    <w:semiHidden/>
    <w:unhideWhenUsed/>
    <w:rsid w:val="00A208F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A208F1"/>
    <w:rPr>
      <w:rFonts w:asciiTheme="minorHAnsi" w:eastAsiaTheme="minorHAnsi" w:hAnsiTheme="minorHAnsi" w:cstheme="minorBidi"/>
      <w:sz w:val="22"/>
      <w:szCs w:val="22"/>
    </w:rPr>
  </w:style>
  <w:style w:type="paragraph" w:styleId="Footer">
    <w:name w:val="footer"/>
    <w:basedOn w:val="Normal"/>
    <w:link w:val="FooterChar"/>
    <w:uiPriority w:val="99"/>
    <w:unhideWhenUsed/>
    <w:rsid w:val="007965A0"/>
    <w:pPr>
      <w:tabs>
        <w:tab w:val="center" w:pos="4680"/>
        <w:tab w:val="right" w:pos="9360"/>
      </w:tabs>
    </w:pPr>
  </w:style>
  <w:style w:type="character" w:customStyle="1" w:styleId="FooterChar">
    <w:name w:val="Footer Char"/>
    <w:basedOn w:val="DefaultParagraphFont"/>
    <w:link w:val="Footer"/>
    <w:uiPriority w:val="99"/>
    <w:rsid w:val="007965A0"/>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thuvienphapluat.vn/phap-luat/tim-van-ban.aspx?keyword=24/2015/TT-NHNN&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BD7ACB-B3E8-4B32-9549-FA7CF58568F0}">
  <ds:schemaRefs>
    <ds:schemaRef ds:uri="http://schemas.microsoft.com/office/2006/metadata/properties"/>
  </ds:schemaRefs>
</ds:datastoreItem>
</file>

<file path=customXml/itemProps2.xml><?xml version="1.0" encoding="utf-8"?>
<ds:datastoreItem xmlns:ds="http://schemas.openxmlformats.org/officeDocument/2006/customXml" ds:itemID="{7C4EA6B7-F5F6-45FB-BA30-EAADFF0B2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F9CB07-DC36-4047-A5E0-60DCA8DFF619}">
  <ds:schemaRefs>
    <ds:schemaRef ds:uri="http://schemas.microsoft.com/sharepoint/v3/contenttype/forms"/>
  </ds:schemaRefs>
</ds:datastoreItem>
</file>

<file path=customXml/itemProps4.xml><?xml version="1.0" encoding="utf-8"?>
<ds:datastoreItem xmlns:ds="http://schemas.openxmlformats.org/officeDocument/2006/customXml" ds:itemID="{A52A561D-5624-4B46-B9F5-DA112322F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2026</Words>
  <Characters>11553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ha.trinhviet</cp:lastModifiedBy>
  <cp:revision>4</cp:revision>
  <cp:lastPrinted>2018-06-19T07:45:00Z</cp:lastPrinted>
  <dcterms:created xsi:type="dcterms:W3CDTF">2018-06-21T06:40:00Z</dcterms:created>
  <dcterms:modified xsi:type="dcterms:W3CDTF">2018-06-22T07:02:00Z</dcterms:modified>
</cp:coreProperties>
</file>