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8" w:type="dxa"/>
        <w:jc w:val="center"/>
        <w:tblInd w:w="-342" w:type="dxa"/>
        <w:tblBorders>
          <w:insideH w:val="single" w:sz="4" w:space="0" w:color="auto"/>
        </w:tblBorders>
        <w:tblLook w:val="01E0" w:firstRow="1" w:lastRow="1" w:firstColumn="1" w:lastColumn="1" w:noHBand="0" w:noVBand="0"/>
      </w:tblPr>
      <w:tblGrid>
        <w:gridCol w:w="3430"/>
        <w:gridCol w:w="6028"/>
      </w:tblGrid>
      <w:tr w:rsidR="00BE5F5D" w:rsidRPr="00BE5F5D" w:rsidTr="00BF118F">
        <w:trPr>
          <w:jc w:val="center"/>
        </w:trPr>
        <w:tc>
          <w:tcPr>
            <w:tcW w:w="3430" w:type="dxa"/>
          </w:tcPr>
          <w:p w:rsidR="00BE5F5D" w:rsidRPr="00BE5F5D" w:rsidRDefault="00BE5F5D" w:rsidP="00BF118F">
            <w:pPr>
              <w:tabs>
                <w:tab w:val="center" w:pos="1545"/>
              </w:tabs>
              <w:jc w:val="center"/>
              <w:rPr>
                <w:rFonts w:ascii="Times New Roman" w:hAnsi="Times New Roman" w:cs="Times New Roman"/>
                <w:b/>
                <w:sz w:val="28"/>
                <w:szCs w:val="28"/>
              </w:rPr>
            </w:pPr>
            <w:bookmarkStart w:id="0" w:name="bookmark0"/>
            <w:r w:rsidRPr="00BE5F5D">
              <w:rPr>
                <w:rFonts w:ascii="Times New Roman" w:hAnsi="Times New Roman" w:cs="Times New Roman"/>
                <w:b/>
                <w:sz w:val="28"/>
                <w:szCs w:val="28"/>
              </w:rPr>
              <w:t>ỦY BAN NHÂN DÂN</w:t>
            </w:r>
          </w:p>
          <w:p w:rsidR="00BE5F5D" w:rsidRPr="00BE5F5D" w:rsidRDefault="00BE5F5D" w:rsidP="00BF118F">
            <w:pPr>
              <w:jc w:val="center"/>
              <w:rPr>
                <w:rFonts w:ascii="Times New Roman" w:hAnsi="Times New Roman" w:cs="Times New Roman"/>
                <w:b/>
                <w:sz w:val="28"/>
                <w:szCs w:val="28"/>
              </w:rPr>
            </w:pPr>
            <w:r w:rsidRPr="00BE5F5D">
              <w:rPr>
                <w:rFonts w:ascii="Times New Roman" w:hAnsi="Times New Roman" w:cs="Times New Roman"/>
                <w:b/>
                <w:sz w:val="28"/>
                <w:szCs w:val="28"/>
              </w:rPr>
              <w:t>TỈNH LONG AN</w:t>
            </w:r>
          </w:p>
          <w:p w:rsidR="00BE5F5D" w:rsidRPr="00BE5F5D" w:rsidRDefault="00BE5F5D" w:rsidP="00BF118F">
            <w:pPr>
              <w:jc w:val="center"/>
              <w:rPr>
                <w:rFonts w:ascii="Times New Roman" w:hAnsi="Times New Roman" w:cs="Times New Roman"/>
                <w:b/>
                <w:sz w:val="28"/>
                <w:szCs w:val="28"/>
                <w:vertAlign w:val="superscript"/>
              </w:rPr>
            </w:pPr>
            <w:r w:rsidRPr="00BE5F5D">
              <w:rPr>
                <w:rFonts w:ascii="Times New Roman" w:hAnsi="Times New Roman" w:cs="Times New Roman"/>
                <w:b/>
                <w:sz w:val="28"/>
                <w:szCs w:val="28"/>
                <w:vertAlign w:val="superscript"/>
              </w:rPr>
              <w:t>__________</w:t>
            </w:r>
          </w:p>
          <w:p w:rsidR="00BE5F5D" w:rsidRPr="00BE5F5D" w:rsidRDefault="00BE5F5D" w:rsidP="00430B53">
            <w:pPr>
              <w:jc w:val="center"/>
              <w:rPr>
                <w:rFonts w:ascii="Times New Roman" w:hAnsi="Times New Roman" w:cs="Times New Roman"/>
                <w:sz w:val="28"/>
                <w:szCs w:val="28"/>
              </w:rPr>
            </w:pPr>
            <w:r w:rsidRPr="00BE5F5D">
              <w:rPr>
                <w:rFonts w:ascii="Times New Roman" w:hAnsi="Times New Roman" w:cs="Times New Roman"/>
                <w:sz w:val="28"/>
                <w:szCs w:val="28"/>
              </w:rPr>
              <w:t xml:space="preserve">Số:   </w:t>
            </w:r>
            <w:r w:rsidR="00430B53">
              <w:rPr>
                <w:rFonts w:ascii="Times New Roman" w:hAnsi="Times New Roman" w:cs="Times New Roman"/>
                <w:sz w:val="28"/>
                <w:szCs w:val="28"/>
                <w:lang w:val="en-US"/>
              </w:rPr>
              <w:t>09</w:t>
            </w:r>
            <w:r w:rsidR="00430B53">
              <w:rPr>
                <w:rFonts w:ascii="Times New Roman" w:hAnsi="Times New Roman" w:cs="Times New Roman"/>
                <w:sz w:val="28"/>
                <w:szCs w:val="28"/>
              </w:rPr>
              <w:t xml:space="preserve"> /201</w:t>
            </w:r>
            <w:r w:rsidR="00430B53">
              <w:rPr>
                <w:rFonts w:ascii="Times New Roman" w:hAnsi="Times New Roman" w:cs="Times New Roman"/>
                <w:sz w:val="28"/>
                <w:szCs w:val="28"/>
                <w:lang w:val="en-US"/>
              </w:rPr>
              <w:t>8</w:t>
            </w:r>
            <w:r w:rsidRPr="00BE5F5D">
              <w:rPr>
                <w:rFonts w:ascii="Times New Roman" w:hAnsi="Times New Roman" w:cs="Times New Roman"/>
                <w:sz w:val="28"/>
                <w:szCs w:val="28"/>
              </w:rPr>
              <w:t>/QĐ-UBND</w:t>
            </w:r>
          </w:p>
        </w:tc>
        <w:tc>
          <w:tcPr>
            <w:tcW w:w="6028" w:type="dxa"/>
          </w:tcPr>
          <w:p w:rsidR="00BE5F5D" w:rsidRPr="00BE5F5D" w:rsidRDefault="00BE5F5D" w:rsidP="00BF118F">
            <w:pPr>
              <w:jc w:val="center"/>
              <w:rPr>
                <w:rFonts w:ascii="Times New Roman" w:hAnsi="Times New Roman" w:cs="Times New Roman"/>
                <w:b/>
                <w:spacing w:val="-20"/>
                <w:sz w:val="28"/>
                <w:szCs w:val="28"/>
              </w:rPr>
            </w:pPr>
            <w:r w:rsidRPr="00BE5F5D">
              <w:rPr>
                <w:rFonts w:ascii="Times New Roman" w:hAnsi="Times New Roman" w:cs="Times New Roman"/>
                <w:b/>
                <w:spacing w:val="-20"/>
                <w:sz w:val="28"/>
                <w:szCs w:val="28"/>
              </w:rPr>
              <w:t xml:space="preserve">CỘNG HÒA XÃ HỘI CHỦ NGHĨA VIỆT </w:t>
            </w:r>
            <w:smartTag w:uri="urn:schemas-microsoft-com:office:smarttags" w:element="place">
              <w:smartTag w:uri="urn:schemas-microsoft-com:office:smarttags" w:element="country-region">
                <w:r w:rsidRPr="00BE5F5D">
                  <w:rPr>
                    <w:rFonts w:ascii="Times New Roman" w:hAnsi="Times New Roman" w:cs="Times New Roman"/>
                    <w:b/>
                    <w:spacing w:val="-20"/>
                    <w:sz w:val="28"/>
                    <w:szCs w:val="28"/>
                  </w:rPr>
                  <w:t>NAM</w:t>
                </w:r>
              </w:smartTag>
            </w:smartTag>
          </w:p>
          <w:p w:rsidR="00BE5F5D" w:rsidRPr="00BE5F5D" w:rsidRDefault="00BE5F5D" w:rsidP="00BF118F">
            <w:pPr>
              <w:jc w:val="center"/>
              <w:rPr>
                <w:rFonts w:ascii="Times New Roman" w:hAnsi="Times New Roman" w:cs="Times New Roman"/>
                <w:b/>
                <w:bCs/>
                <w:sz w:val="28"/>
                <w:szCs w:val="28"/>
              </w:rPr>
            </w:pPr>
            <w:r w:rsidRPr="00BE5F5D">
              <w:rPr>
                <w:rFonts w:ascii="Times New Roman" w:hAnsi="Times New Roman" w:cs="Times New Roman"/>
                <w:b/>
                <w:bCs/>
                <w:sz w:val="28"/>
                <w:szCs w:val="28"/>
              </w:rPr>
              <w:t>Độc lập - Tự do - Hạnh phúc</w:t>
            </w:r>
          </w:p>
          <w:p w:rsidR="00BE5F5D" w:rsidRPr="00BE5F5D" w:rsidRDefault="00BE5F5D" w:rsidP="00BF118F">
            <w:pPr>
              <w:jc w:val="center"/>
              <w:rPr>
                <w:rFonts w:ascii="Times New Roman" w:hAnsi="Times New Roman" w:cs="Times New Roman"/>
                <w:b/>
                <w:bCs/>
                <w:sz w:val="28"/>
                <w:szCs w:val="28"/>
                <w:vertAlign w:val="superscript"/>
              </w:rPr>
            </w:pPr>
            <w:r w:rsidRPr="00BE5F5D">
              <w:rPr>
                <w:rFonts w:ascii="Times New Roman" w:hAnsi="Times New Roman" w:cs="Times New Roman"/>
                <w:b/>
                <w:bCs/>
                <w:sz w:val="28"/>
                <w:szCs w:val="28"/>
                <w:vertAlign w:val="superscript"/>
              </w:rPr>
              <w:t>____________________________________</w:t>
            </w:r>
          </w:p>
          <w:p w:rsidR="00BE5F5D" w:rsidRPr="00430B53" w:rsidRDefault="00430B53" w:rsidP="00430B53">
            <w:pPr>
              <w:jc w:val="center"/>
              <w:rPr>
                <w:rFonts w:ascii="Times New Roman" w:hAnsi="Times New Roman" w:cs="Times New Roman"/>
                <w:bCs/>
                <w:i/>
                <w:sz w:val="28"/>
                <w:szCs w:val="28"/>
                <w:lang w:val="en-US"/>
              </w:rPr>
            </w:pPr>
            <w:r>
              <w:rPr>
                <w:rFonts w:ascii="Times New Roman" w:hAnsi="Times New Roman" w:cs="Times New Roman"/>
                <w:bCs/>
                <w:i/>
                <w:sz w:val="28"/>
                <w:szCs w:val="28"/>
              </w:rPr>
              <w:t xml:space="preserve">Long An, ngày </w:t>
            </w:r>
            <w:r w:rsidR="00BE5F5D" w:rsidRPr="00BE5F5D">
              <w:rPr>
                <w:rFonts w:ascii="Times New Roman" w:hAnsi="Times New Roman" w:cs="Times New Roman"/>
                <w:bCs/>
                <w:i/>
                <w:sz w:val="28"/>
                <w:szCs w:val="28"/>
              </w:rPr>
              <w:t xml:space="preserve"> </w:t>
            </w:r>
            <w:r>
              <w:rPr>
                <w:rFonts w:ascii="Times New Roman" w:hAnsi="Times New Roman" w:cs="Times New Roman"/>
                <w:bCs/>
                <w:i/>
                <w:sz w:val="28"/>
                <w:szCs w:val="28"/>
                <w:lang w:val="en-US"/>
              </w:rPr>
              <w:t>20</w:t>
            </w:r>
            <w:r w:rsidR="00BE5F5D" w:rsidRPr="00BE5F5D">
              <w:rPr>
                <w:rFonts w:ascii="Times New Roman" w:hAnsi="Times New Roman" w:cs="Times New Roman"/>
                <w:bCs/>
                <w:i/>
                <w:sz w:val="28"/>
                <w:szCs w:val="28"/>
              </w:rPr>
              <w:t xml:space="preserve">  tháng  </w:t>
            </w:r>
            <w:r w:rsidR="008953F2">
              <w:rPr>
                <w:rFonts w:ascii="Times New Roman" w:hAnsi="Times New Roman" w:cs="Times New Roman"/>
                <w:bCs/>
                <w:i/>
                <w:sz w:val="28"/>
                <w:szCs w:val="28"/>
                <w:lang w:val="en-US"/>
              </w:rPr>
              <w:t>11</w:t>
            </w:r>
            <w:r>
              <w:rPr>
                <w:rFonts w:ascii="Times New Roman" w:hAnsi="Times New Roman" w:cs="Times New Roman"/>
                <w:bCs/>
                <w:i/>
                <w:sz w:val="28"/>
                <w:szCs w:val="28"/>
              </w:rPr>
              <w:t xml:space="preserve"> năm 201</w:t>
            </w:r>
            <w:r>
              <w:rPr>
                <w:rFonts w:ascii="Times New Roman" w:hAnsi="Times New Roman" w:cs="Times New Roman"/>
                <w:bCs/>
                <w:i/>
                <w:sz w:val="28"/>
                <w:szCs w:val="28"/>
                <w:lang w:val="en-US"/>
              </w:rPr>
              <w:t>8</w:t>
            </w:r>
          </w:p>
        </w:tc>
      </w:tr>
    </w:tbl>
    <w:p w:rsidR="00BE5F5D" w:rsidRDefault="00BE5F5D">
      <w:pPr>
        <w:pStyle w:val="Heading11"/>
        <w:keepNext/>
        <w:keepLines/>
        <w:shd w:val="clear" w:color="auto" w:fill="auto"/>
        <w:spacing w:before="0"/>
        <w:rPr>
          <w:lang w:val="en-US"/>
        </w:rPr>
      </w:pPr>
    </w:p>
    <w:p w:rsidR="00BE5F5D" w:rsidRDefault="00BE5F5D">
      <w:pPr>
        <w:pStyle w:val="Heading11"/>
        <w:keepNext/>
        <w:keepLines/>
        <w:shd w:val="clear" w:color="auto" w:fill="auto"/>
        <w:spacing w:before="0"/>
        <w:rPr>
          <w:lang w:val="en-US"/>
        </w:rPr>
      </w:pPr>
    </w:p>
    <w:p w:rsidR="00EB09B1" w:rsidRPr="008953F2" w:rsidRDefault="00237514">
      <w:pPr>
        <w:pStyle w:val="Heading11"/>
        <w:keepNext/>
        <w:keepLines/>
        <w:shd w:val="clear" w:color="auto" w:fill="auto"/>
        <w:spacing w:before="0"/>
      </w:pPr>
      <w:r w:rsidRPr="008953F2">
        <w:t>QUYẾT ĐỊNH</w:t>
      </w:r>
      <w:bookmarkEnd w:id="0"/>
    </w:p>
    <w:p w:rsidR="00430B53" w:rsidRDefault="008953F2" w:rsidP="00430B53">
      <w:pPr>
        <w:pStyle w:val="Heading11"/>
        <w:keepNext/>
        <w:keepLines/>
        <w:shd w:val="clear" w:color="auto" w:fill="auto"/>
        <w:spacing w:before="0"/>
        <w:rPr>
          <w:bCs w:val="0"/>
          <w:color w:val="1A1A1A"/>
          <w:sz w:val="28"/>
          <w:szCs w:val="28"/>
          <w:lang w:val="en-US"/>
        </w:rPr>
      </w:pPr>
      <w:bookmarkStart w:id="1" w:name="bookmark1"/>
      <w:r w:rsidRPr="00430B53">
        <w:rPr>
          <w:rStyle w:val="Heading1NotBold"/>
          <w:sz w:val="28"/>
          <w:szCs w:val="28"/>
        </w:rPr>
        <w:t xml:space="preserve">Về </w:t>
      </w:r>
      <w:r w:rsidR="00237514" w:rsidRPr="00430B53">
        <w:rPr>
          <w:sz w:val="28"/>
          <w:szCs w:val="28"/>
        </w:rPr>
        <w:t xml:space="preserve">việc </w:t>
      </w:r>
      <w:bookmarkEnd w:id="1"/>
      <w:r w:rsidR="00430B53" w:rsidRPr="00430B53">
        <w:rPr>
          <w:bCs w:val="0"/>
          <w:color w:val="1A1A1A"/>
          <w:sz w:val="28"/>
          <w:szCs w:val="28"/>
        </w:rPr>
        <w:t xml:space="preserve">ban hành Quy định về bồi thường, hỗ trợ và tái định cư </w:t>
      </w:r>
    </w:p>
    <w:p w:rsidR="00EB09B1" w:rsidRDefault="00430B53" w:rsidP="00F15336">
      <w:pPr>
        <w:pStyle w:val="Heading11"/>
        <w:keepNext/>
        <w:keepLines/>
        <w:shd w:val="clear" w:color="auto" w:fill="auto"/>
        <w:spacing w:before="0" w:after="360"/>
        <w:rPr>
          <w:bCs w:val="0"/>
          <w:color w:val="1A1A1A"/>
          <w:sz w:val="28"/>
          <w:szCs w:val="28"/>
          <w:lang w:val="en-US"/>
        </w:rPr>
      </w:pPr>
      <w:r w:rsidRPr="00430B53">
        <w:rPr>
          <w:bCs w:val="0"/>
          <w:color w:val="1A1A1A"/>
          <w:sz w:val="28"/>
          <w:szCs w:val="28"/>
        </w:rPr>
        <w:t>khi Nhà nước thu hồi đất trên địa bàn tỉnh Long An</w:t>
      </w:r>
    </w:p>
    <w:p w:rsidR="00DE0B06" w:rsidRPr="00DE0B06" w:rsidRDefault="00DE0B06" w:rsidP="00F15336">
      <w:pPr>
        <w:pStyle w:val="Heading11"/>
        <w:keepNext/>
        <w:keepLines/>
        <w:shd w:val="clear" w:color="auto" w:fill="auto"/>
        <w:spacing w:before="0" w:after="360"/>
        <w:rPr>
          <w:sz w:val="28"/>
          <w:szCs w:val="28"/>
          <w:lang w:val="en-US"/>
        </w:rPr>
      </w:pPr>
      <w:r>
        <w:rPr>
          <w:bCs w:val="0"/>
          <w:color w:val="1A1A1A"/>
          <w:sz w:val="28"/>
          <w:szCs w:val="28"/>
          <w:lang w:val="en-US"/>
        </w:rPr>
        <w:t>___________________</w:t>
      </w:r>
    </w:p>
    <w:p w:rsidR="00EB09B1" w:rsidRDefault="00237514">
      <w:pPr>
        <w:pStyle w:val="Heading11"/>
        <w:keepNext/>
        <w:keepLines/>
        <w:shd w:val="clear" w:color="auto" w:fill="auto"/>
        <w:spacing w:before="0" w:line="439" w:lineRule="exact"/>
      </w:pPr>
      <w:bookmarkStart w:id="2" w:name="bookmark2"/>
      <w:r>
        <w:t>ỦY BAN NHÂN DÂN TỈNH LONG AN</w:t>
      </w:r>
      <w:bookmarkEnd w:id="2"/>
    </w:p>
    <w:p w:rsidR="00EB09B1" w:rsidRDefault="00237514">
      <w:pPr>
        <w:pStyle w:val="Bodytext40"/>
        <w:shd w:val="clear" w:color="auto" w:fill="auto"/>
        <w:spacing w:before="0" w:after="0" w:line="439" w:lineRule="exact"/>
        <w:ind w:firstLine="740"/>
        <w:rPr>
          <w:lang w:val="en-US"/>
        </w:rPr>
      </w:pPr>
      <w:r>
        <w:t>Căn cứ Luật T</w:t>
      </w:r>
      <w:r w:rsidR="008953F2">
        <w:rPr>
          <w:lang w:val="en-US"/>
        </w:rPr>
        <w:t>ổ</w:t>
      </w:r>
      <w:r>
        <w:t xml:space="preserve"> chức chính quyền địa phương ngày 19/6/2015;</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Luật Đất đai ngày 29/11/2013;</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Luật ban hành văn bản quy phạm pháp luật ngày 22/6/2015;</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w:t>
      </w:r>
      <w:r w:rsidRPr="00F15336">
        <w:rPr>
          <w:rFonts w:ascii="Times New Roman" w:eastAsia="Times New Roman" w:hAnsi="Times New Roman" w:cs="Times New Roman"/>
          <w:i/>
          <w:iCs/>
          <w:sz w:val="28"/>
          <w:szCs w:val="28"/>
          <w:lang w:val="en-US" w:eastAsia="en-US" w:bidi="ar-SA"/>
        </w:rPr>
        <w:t xml:space="preserve"> </w:t>
      </w:r>
      <w:r w:rsidRPr="00F15336">
        <w:rPr>
          <w:rFonts w:ascii="Times New Roman" w:eastAsia="Times New Roman" w:hAnsi="Times New Roman" w:cs="Times New Roman"/>
          <w:i/>
          <w:iCs/>
          <w:sz w:val="28"/>
          <w:szCs w:val="28"/>
          <w:lang w:bidi="ar-SA"/>
        </w:rPr>
        <w:t xml:space="preserve"> cứ Nghị định số 43/2014/NĐ-CP</w:t>
      </w:r>
      <w:r w:rsidRPr="00F15336">
        <w:rPr>
          <w:rFonts w:ascii="Times New Roman" w:eastAsia="Times New Roman" w:hAnsi="Times New Roman" w:cs="Times New Roman"/>
          <w:i/>
          <w:iCs/>
          <w:sz w:val="28"/>
          <w:szCs w:val="28"/>
          <w:lang w:val="en-US" w:eastAsia="en-US" w:bidi="ar-SA"/>
        </w:rPr>
        <w:t xml:space="preserve"> </w:t>
      </w:r>
      <w:r w:rsidRPr="00F15336">
        <w:rPr>
          <w:rFonts w:ascii="Times New Roman" w:eastAsia="Times New Roman" w:hAnsi="Times New Roman" w:cs="Times New Roman"/>
          <w:i/>
          <w:iCs/>
          <w:sz w:val="28"/>
          <w:szCs w:val="28"/>
          <w:lang w:bidi="ar-SA"/>
        </w:rPr>
        <w:t>ngày 15/5/2014 của Chính phủ quy định chi tiết thi hành một số điều của Luật Đất đai;</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Nghị định số 44/2014/NĐ-CP ngày 15/5/2014 của Chính phủ quy định về giá đất;</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Nghị định số 47/2014/NĐ-CP ngày 15/5/2014 của Chính phủ quy định về bồi thường, hỗ trợ và tái định cư khi Nhà nước thu hồi đất;</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Nghị định số 34/2016/NĐ-CP ngày 14/5/2016 của Chính phủ qưy định chi tiết một số điều và biện pháp thi hành Luật ban hành văn bản quy phạm pháp luật;</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Nghị định số 01/2017/NĐ-CP ngày 06/01/2017 của Chính phủ sửa đổi, bổ sung một số nghị định quy định chi tiết thi hành Luật Đất đai;</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Thông tư số 37/2014/TT-BTNMT ngày 30/6/2014 của Bộ trưởng Bộ Tài nguyên và Môi trường quy định chi tiết về bồi thường, hỗ trợ, tái định cư khi Nhà nước thu hồi đất;</w:t>
      </w:r>
    </w:p>
    <w:p w:rsidR="00F15336" w:rsidRPr="00F15336" w:rsidRDefault="00F15336" w:rsidP="00F15336">
      <w:pPr>
        <w:widowControl/>
        <w:ind w:firstLine="720"/>
        <w:jc w:val="both"/>
        <w:rPr>
          <w:rFonts w:ascii="Times New Roman" w:eastAsia="Times New Roman" w:hAnsi="Times New Roman" w:cs="Times New Roman"/>
          <w:color w:val="auto"/>
          <w:lang w:eastAsia="en-US" w:bidi="ar-SA"/>
        </w:rPr>
      </w:pPr>
      <w:r w:rsidRPr="00F15336">
        <w:rPr>
          <w:rFonts w:ascii="Times New Roman" w:eastAsia="Times New Roman" w:hAnsi="Times New Roman" w:cs="Times New Roman"/>
          <w:i/>
          <w:iCs/>
          <w:sz w:val="28"/>
          <w:szCs w:val="28"/>
          <w:lang w:bidi="ar-SA"/>
        </w:rPr>
        <w:t>Căn cứ Thông tư số 33/2017/TT-BTNMT ngày 29/9/2017 của Bộ Tài nguyên và Môi trường quy định chi tiết Nghị định số 01/2017/NĐ-CP ngày 06/01/2017 của Chỉnh phủ sửa đổi, bổ sung một số nghị định quy định chi tiết thi hành Luật đất đai và sửa đổi, bổ sung một số điều của các thông tư hướng dẫn thi hành Luật đất đai.</w:t>
      </w:r>
    </w:p>
    <w:p w:rsidR="00F15336" w:rsidRPr="00F15336" w:rsidRDefault="00F15336" w:rsidP="00F15336">
      <w:pPr>
        <w:pStyle w:val="Bodytext40"/>
        <w:shd w:val="clear" w:color="auto" w:fill="auto"/>
        <w:spacing w:before="0" w:after="0" w:line="439" w:lineRule="exact"/>
        <w:ind w:firstLine="720"/>
        <w:rPr>
          <w:lang w:val="en-US"/>
        </w:rPr>
      </w:pPr>
      <w:r w:rsidRPr="00F15336">
        <w:rPr>
          <w:sz w:val="28"/>
          <w:szCs w:val="28"/>
          <w:lang w:bidi="ar-SA"/>
        </w:rPr>
        <w:t>Theo đề nghị của Giám đốc Sở Tài nguyên và Môi trường tại Tờ trình số 204/TTr-STNMT ngày 13/3/2018,</w:t>
      </w:r>
    </w:p>
    <w:p w:rsidR="00ED1D61" w:rsidRPr="00ED1D61" w:rsidRDefault="00ED1D61" w:rsidP="00ED1D61">
      <w:pPr>
        <w:pStyle w:val="Heading11"/>
        <w:keepNext/>
        <w:keepLines/>
        <w:shd w:val="clear" w:color="auto" w:fill="auto"/>
        <w:spacing w:before="0"/>
        <w:rPr>
          <w:lang w:val="en-US"/>
        </w:rPr>
      </w:pPr>
      <w:r w:rsidRPr="008953F2">
        <w:t>QUYẾT ĐỊNH</w:t>
      </w:r>
      <w:r>
        <w:rPr>
          <w:lang w:val="en-US"/>
        </w:rPr>
        <w:t>:</w:t>
      </w:r>
    </w:p>
    <w:p w:rsidR="00F15336" w:rsidRPr="00F15336" w:rsidRDefault="00F15336" w:rsidP="00F15336">
      <w:pPr>
        <w:widowControl/>
        <w:ind w:firstLine="720"/>
        <w:jc w:val="both"/>
        <w:rPr>
          <w:rFonts w:ascii="Times New Roman" w:eastAsia="Times New Roman" w:hAnsi="Times New Roman" w:cs="Times New Roman"/>
          <w:color w:val="auto"/>
          <w:sz w:val="28"/>
          <w:szCs w:val="28"/>
          <w:lang w:eastAsia="en-US" w:bidi="ar-SA"/>
        </w:rPr>
      </w:pPr>
      <w:r w:rsidRPr="00F15336">
        <w:rPr>
          <w:rFonts w:ascii="Times New Roman" w:eastAsia="Times New Roman" w:hAnsi="Times New Roman" w:cs="Times New Roman"/>
          <w:b/>
          <w:bCs/>
          <w:sz w:val="28"/>
          <w:szCs w:val="28"/>
          <w:lang w:bidi="ar-SA"/>
        </w:rPr>
        <w:t>Điều 1.</w:t>
      </w:r>
      <w:r w:rsidRPr="00F15336">
        <w:rPr>
          <w:rFonts w:ascii="Times New Roman" w:eastAsia="Times New Roman" w:hAnsi="Times New Roman" w:cs="Times New Roman"/>
          <w:sz w:val="28"/>
          <w:szCs w:val="28"/>
          <w:lang w:bidi="ar-SA"/>
        </w:rPr>
        <w:t xml:space="preserve"> Ban hành kèm theo quỵết định này quy định về bồi thường, hỗ trợ và tái định cư khi Nhà nước thu hồi đất trên địa bàn tỉnh Long An.</w:t>
      </w:r>
    </w:p>
    <w:p w:rsidR="00F15336" w:rsidRDefault="00F15336" w:rsidP="00F15336">
      <w:pPr>
        <w:pStyle w:val="Bodytext20"/>
        <w:shd w:val="clear" w:color="auto" w:fill="auto"/>
        <w:spacing w:before="0" w:after="472"/>
        <w:ind w:firstLine="720"/>
        <w:rPr>
          <w:lang w:val="en-US" w:bidi="ar-SA"/>
        </w:rPr>
      </w:pPr>
      <w:r w:rsidRPr="00F15336">
        <w:rPr>
          <w:b/>
          <w:bCs/>
          <w:lang w:bidi="ar-SA"/>
        </w:rPr>
        <w:t>Điều</w:t>
      </w:r>
      <w:r w:rsidRPr="00F15336">
        <w:rPr>
          <w:lang w:bidi="ar-SA"/>
        </w:rPr>
        <w:t xml:space="preserve"> 2. Giao Giám đốc Sở Tài nguyên và Môi trường chủ trì, phối hợp với các sở ngành, các địa phương triển khai, hướng dẫn, đôn đốc, kiểm tra việc thực </w:t>
      </w:r>
      <w:r w:rsidRPr="00F15336">
        <w:rPr>
          <w:lang w:bidi="ar-SA"/>
        </w:rPr>
        <w:lastRenderedPageBreak/>
        <w:t>hiện quyết định này.</w:t>
      </w:r>
    </w:p>
    <w:p w:rsidR="00F15336" w:rsidRPr="00F15336" w:rsidRDefault="00F15336" w:rsidP="00F15336">
      <w:pPr>
        <w:widowControl/>
        <w:ind w:firstLine="720"/>
        <w:jc w:val="both"/>
        <w:rPr>
          <w:rFonts w:ascii="Times New Roman" w:eastAsia="Times New Roman" w:hAnsi="Times New Roman" w:cs="Times New Roman"/>
          <w:color w:val="auto"/>
          <w:sz w:val="28"/>
          <w:lang w:eastAsia="en-US" w:bidi="ar-SA"/>
        </w:rPr>
      </w:pPr>
      <w:r w:rsidRPr="00F15336">
        <w:rPr>
          <w:rFonts w:ascii="Times New Roman" w:eastAsia="Times New Roman" w:hAnsi="Times New Roman" w:cs="Times New Roman"/>
          <w:color w:val="1A1A1A"/>
          <w:sz w:val="28"/>
          <w:szCs w:val="27"/>
          <w:lang w:bidi="ar-SA"/>
        </w:rPr>
        <w:t>Quyết định này có hiệu lực thi hành kể từ ngày</w:t>
      </w:r>
      <w:r w:rsidRPr="00F15336">
        <w:rPr>
          <w:rFonts w:ascii="Times New Roman" w:eastAsia="Times New Roman" w:hAnsi="Times New Roman" w:cs="Times New Roman"/>
          <w:b/>
          <w:bCs/>
          <w:color w:val="1A1A1A"/>
          <w:sz w:val="28"/>
          <w:szCs w:val="27"/>
          <w:lang w:bidi="ar-SA"/>
        </w:rPr>
        <w:t xml:space="preserve"> 02/4/2018</w:t>
      </w:r>
      <w:r w:rsidRPr="00F15336">
        <w:rPr>
          <w:rFonts w:ascii="Times New Roman" w:eastAsia="Times New Roman" w:hAnsi="Times New Roman" w:cs="Times New Roman"/>
          <w:color w:val="1A1A1A"/>
          <w:sz w:val="28"/>
          <w:szCs w:val="27"/>
          <w:lang w:bidi="ar-SA"/>
        </w:rPr>
        <w:t xml:space="preserve"> và thay thế quyết định số 56/2014/QĐ-UBND ngày 13/11/2014 của UBND tỉnh ban hành quy định về bồi thường, hỗ trợ và tái định cư khi Nhà nước thu hồi đất trên địa bàn tỉnh Long An.</w:t>
      </w:r>
    </w:p>
    <w:p w:rsidR="00BE5F5D" w:rsidRPr="00F15336" w:rsidRDefault="00F15336" w:rsidP="00F15336">
      <w:pPr>
        <w:pStyle w:val="Bodytext20"/>
        <w:shd w:val="clear" w:color="auto" w:fill="auto"/>
        <w:spacing w:before="0" w:after="472"/>
        <w:ind w:firstLine="720"/>
        <w:rPr>
          <w:sz w:val="32"/>
          <w:lang w:val="en-US"/>
        </w:rPr>
      </w:pPr>
      <w:r w:rsidRPr="00F15336">
        <w:rPr>
          <w:b/>
          <w:bCs/>
          <w:color w:val="1A1A1A"/>
          <w:szCs w:val="27"/>
          <w:lang w:bidi="ar-SA"/>
        </w:rPr>
        <w:t>Điều</w:t>
      </w:r>
      <w:r w:rsidRPr="00F15336">
        <w:rPr>
          <w:color w:val="1A1A1A"/>
          <w:szCs w:val="27"/>
          <w:lang w:bidi="ar-SA"/>
        </w:rPr>
        <w:t xml:space="preserve"> 3. Chánh Văn phòng UBND tỉnh; Thủ trưởng các sở, ngành tỉnh; Chủ tịch UBND các huyện, thị xã và thành phố; Chủ tịch UBND các xã, phường, thị trấn; các tổ chức và hộ gia đình, cá nhân có liên quan thi hành quyết định này./.</w:t>
      </w:r>
    </w:p>
    <w:tbl>
      <w:tblPr>
        <w:tblW w:w="0" w:type="auto"/>
        <w:tblLook w:val="04A0" w:firstRow="1" w:lastRow="0" w:firstColumn="1" w:lastColumn="0" w:noHBand="0" w:noVBand="1"/>
      </w:tblPr>
      <w:tblGrid>
        <w:gridCol w:w="4656"/>
        <w:gridCol w:w="4657"/>
      </w:tblGrid>
      <w:tr w:rsidR="00BE5F5D" w:rsidRPr="00BF118F" w:rsidTr="00BF118F">
        <w:tc>
          <w:tcPr>
            <w:tcW w:w="4656" w:type="dxa"/>
          </w:tcPr>
          <w:p w:rsidR="00BE5F5D" w:rsidRPr="00AF568B" w:rsidRDefault="00BE5F5D" w:rsidP="00BF118F">
            <w:pPr>
              <w:pStyle w:val="Bodytext50"/>
              <w:shd w:val="clear" w:color="auto" w:fill="auto"/>
              <w:spacing w:before="0"/>
              <w:rPr>
                <w:i w:val="0"/>
                <w:sz w:val="24"/>
                <w:szCs w:val="24"/>
              </w:rPr>
            </w:pPr>
            <w:r w:rsidRPr="00AF568B">
              <w:rPr>
                <w:rStyle w:val="Bodytext511pt"/>
                <w:i w:val="0"/>
                <w:sz w:val="24"/>
                <w:szCs w:val="24"/>
                <w:lang w:val="en-US"/>
              </w:rPr>
              <w:t>Nơi</w:t>
            </w:r>
            <w:r w:rsidRPr="00AF568B">
              <w:rPr>
                <w:rStyle w:val="Bodytext511pt"/>
                <w:i w:val="0"/>
                <w:sz w:val="24"/>
                <w:szCs w:val="24"/>
              </w:rPr>
              <w:t xml:space="preserve"> </w:t>
            </w:r>
            <w:r w:rsidRPr="00AF568B">
              <w:rPr>
                <w:sz w:val="24"/>
                <w:szCs w:val="24"/>
              </w:rPr>
              <w:t>nhận</w:t>
            </w:r>
            <w:r w:rsidRPr="00AF568B">
              <w:rPr>
                <w:i w:val="0"/>
                <w:sz w:val="24"/>
                <w:szCs w:val="24"/>
              </w:rPr>
              <w:t>:</w:t>
            </w:r>
          </w:p>
          <w:p w:rsidR="00BE5F5D" w:rsidRPr="00F50EF8" w:rsidRDefault="00AF568B" w:rsidP="00AF568B">
            <w:pPr>
              <w:pStyle w:val="Bodytext60"/>
              <w:shd w:val="clear" w:color="auto" w:fill="auto"/>
              <w:tabs>
                <w:tab w:val="left" w:pos="247"/>
              </w:tabs>
              <w:jc w:val="left"/>
              <w:rPr>
                <w:lang w:val="en-US"/>
              </w:rPr>
            </w:pPr>
            <w:r w:rsidRPr="00F50EF8">
              <w:rPr>
                <w:lang w:val="en-US"/>
              </w:rPr>
              <w:t xml:space="preserve">- </w:t>
            </w:r>
            <w:r w:rsidR="00BE5F5D" w:rsidRPr="00F50EF8">
              <w:t>Như Điều 3;</w:t>
            </w:r>
          </w:p>
          <w:p w:rsidR="00BE5F5D" w:rsidRPr="00F50EF8" w:rsidRDefault="00AF568B" w:rsidP="00AF568B">
            <w:pPr>
              <w:pStyle w:val="Bodytext60"/>
              <w:shd w:val="clear" w:color="auto" w:fill="auto"/>
              <w:tabs>
                <w:tab w:val="left" w:pos="254"/>
              </w:tabs>
              <w:jc w:val="left"/>
            </w:pPr>
            <w:r w:rsidRPr="00F50EF8">
              <w:rPr>
                <w:lang w:val="en-US"/>
              </w:rPr>
              <w:t xml:space="preserve">- </w:t>
            </w:r>
            <w:r w:rsidR="00F15336" w:rsidRPr="00F50EF8">
              <w:t>Cục KSTTHC-VPCP</w:t>
            </w:r>
            <w:r w:rsidR="00BE5F5D" w:rsidRPr="00F50EF8">
              <w:t>;</w:t>
            </w:r>
          </w:p>
          <w:p w:rsidR="00BE5F5D" w:rsidRPr="00F50EF8" w:rsidRDefault="00AF568B" w:rsidP="00AF568B">
            <w:pPr>
              <w:pStyle w:val="Bodytext60"/>
              <w:shd w:val="clear" w:color="auto" w:fill="auto"/>
              <w:tabs>
                <w:tab w:val="left" w:pos="254"/>
              </w:tabs>
              <w:jc w:val="left"/>
            </w:pPr>
            <w:r w:rsidRPr="00F50EF8">
              <w:rPr>
                <w:lang w:val="en-US"/>
              </w:rPr>
              <w:t xml:space="preserve">- </w:t>
            </w:r>
            <w:r w:rsidR="00F15336" w:rsidRPr="00F50EF8">
              <w:t>Bộ Tài nguyên và Môi trường</w:t>
            </w:r>
            <w:r w:rsidR="00BE5F5D" w:rsidRPr="00F50EF8">
              <w:t>;</w:t>
            </w:r>
          </w:p>
          <w:p w:rsidR="00BE5F5D" w:rsidRPr="00F50EF8" w:rsidRDefault="00AF568B" w:rsidP="00AF568B">
            <w:pPr>
              <w:pStyle w:val="Bodytext60"/>
              <w:shd w:val="clear" w:color="auto" w:fill="auto"/>
              <w:tabs>
                <w:tab w:val="left" w:pos="254"/>
              </w:tabs>
              <w:jc w:val="left"/>
            </w:pPr>
            <w:r w:rsidRPr="00F50EF8">
              <w:rPr>
                <w:lang w:val="en-US"/>
              </w:rPr>
              <w:t xml:space="preserve">- </w:t>
            </w:r>
            <w:r w:rsidR="00F15336" w:rsidRPr="00F50EF8">
              <w:t>Bộ Tài chính; Bộ Xây dựng</w:t>
            </w:r>
            <w:r w:rsidR="00BE5F5D" w:rsidRPr="00F50EF8">
              <w:t>;</w:t>
            </w:r>
          </w:p>
          <w:p w:rsidR="00BE5F5D" w:rsidRPr="00F50EF8" w:rsidRDefault="00AF568B" w:rsidP="00AF568B">
            <w:pPr>
              <w:pStyle w:val="Bodytext60"/>
              <w:shd w:val="clear" w:color="auto" w:fill="auto"/>
              <w:tabs>
                <w:tab w:val="left" w:pos="254"/>
              </w:tabs>
              <w:jc w:val="left"/>
            </w:pPr>
            <w:r w:rsidRPr="00F50EF8">
              <w:rPr>
                <w:lang w:val="en-US"/>
              </w:rPr>
              <w:t xml:space="preserve">- </w:t>
            </w:r>
            <w:r w:rsidR="002F7011" w:rsidRPr="00F50EF8">
              <w:t>Bộ Kế hoạch và Đầu tư</w:t>
            </w:r>
            <w:r w:rsidR="00BE5F5D" w:rsidRPr="00F50EF8">
              <w:t>;</w:t>
            </w:r>
          </w:p>
          <w:p w:rsidR="00BE5F5D" w:rsidRPr="00F50EF8" w:rsidRDefault="00AF568B" w:rsidP="00AF568B">
            <w:pPr>
              <w:pStyle w:val="Bodytext60"/>
              <w:shd w:val="clear" w:color="auto" w:fill="auto"/>
              <w:tabs>
                <w:tab w:val="left" w:pos="258"/>
              </w:tabs>
              <w:jc w:val="left"/>
            </w:pPr>
            <w:r w:rsidRPr="00F50EF8">
              <w:rPr>
                <w:lang w:val="en-US"/>
              </w:rPr>
              <w:t xml:space="preserve">- </w:t>
            </w:r>
            <w:r w:rsidR="002F7011" w:rsidRPr="00F50EF8">
              <w:t>Cục KTVBQPPL-B</w:t>
            </w:r>
            <w:r w:rsidR="002F7011" w:rsidRPr="00F50EF8">
              <w:rPr>
                <w:lang w:val="en-US"/>
              </w:rPr>
              <w:t>ộ</w:t>
            </w:r>
            <w:r w:rsidR="002F7011" w:rsidRPr="00F50EF8">
              <w:t xml:space="preserve"> Tư pháp</w:t>
            </w:r>
            <w:r w:rsidR="00BE5F5D" w:rsidRPr="00F50EF8">
              <w:t>;</w:t>
            </w:r>
          </w:p>
          <w:p w:rsidR="002F7011" w:rsidRPr="00F50EF8" w:rsidRDefault="00AF568B" w:rsidP="00AF568B">
            <w:pPr>
              <w:pStyle w:val="Bodytext60"/>
              <w:shd w:val="clear" w:color="auto" w:fill="auto"/>
              <w:tabs>
                <w:tab w:val="left" w:pos="258"/>
              </w:tabs>
              <w:jc w:val="left"/>
              <w:rPr>
                <w:lang w:val="en-US"/>
              </w:rPr>
            </w:pPr>
            <w:r w:rsidRPr="00F50EF8">
              <w:rPr>
                <w:lang w:val="en-US"/>
              </w:rPr>
              <w:t xml:space="preserve">- </w:t>
            </w:r>
            <w:r w:rsidR="002F7011" w:rsidRPr="00F50EF8">
              <w:t>BTV.TU, TT.HĐND tỉnh</w:t>
            </w:r>
            <w:r w:rsidR="00BE5F5D" w:rsidRPr="00F50EF8">
              <w:t>;</w:t>
            </w:r>
          </w:p>
          <w:p w:rsidR="00BE5F5D" w:rsidRPr="00F50EF8" w:rsidRDefault="00AF568B" w:rsidP="00AF568B">
            <w:pPr>
              <w:pStyle w:val="Bodytext60"/>
              <w:shd w:val="clear" w:color="auto" w:fill="auto"/>
              <w:tabs>
                <w:tab w:val="left" w:pos="258"/>
              </w:tabs>
              <w:jc w:val="left"/>
              <w:rPr>
                <w:lang w:val="en-US"/>
              </w:rPr>
            </w:pPr>
            <w:r w:rsidRPr="00F50EF8">
              <w:rPr>
                <w:lang w:val="en-US"/>
              </w:rPr>
              <w:t xml:space="preserve">- </w:t>
            </w:r>
            <w:r w:rsidR="002F7011" w:rsidRPr="00F50EF8">
              <w:t>Đoàn Đại biểu Quốc hội tỉnh</w:t>
            </w:r>
            <w:r w:rsidR="00BE5F5D" w:rsidRPr="00F50EF8">
              <w:t>;</w:t>
            </w:r>
          </w:p>
          <w:p w:rsidR="00F50EF8" w:rsidRPr="00F50EF8" w:rsidRDefault="00F50EF8" w:rsidP="00AF568B">
            <w:pPr>
              <w:pStyle w:val="Bodytext60"/>
              <w:shd w:val="clear" w:color="auto" w:fill="auto"/>
              <w:tabs>
                <w:tab w:val="left" w:pos="258"/>
              </w:tabs>
              <w:jc w:val="left"/>
              <w:rPr>
                <w:lang w:val="en-US"/>
              </w:rPr>
            </w:pPr>
            <w:r w:rsidRPr="00F50EF8">
              <w:rPr>
                <w:lang w:val="en-US"/>
              </w:rPr>
              <w:t xml:space="preserve">- </w:t>
            </w:r>
            <w:r w:rsidRPr="00F50EF8">
              <w:t>Đại biểu HĐND tỉnh</w:t>
            </w:r>
            <w:r w:rsidRPr="00F50EF8">
              <w:rPr>
                <w:lang w:val="en-US"/>
              </w:rPr>
              <w:t>;</w:t>
            </w:r>
          </w:p>
          <w:p w:rsidR="00F50EF8" w:rsidRPr="00F50EF8" w:rsidRDefault="00F50EF8" w:rsidP="00AF568B">
            <w:pPr>
              <w:pStyle w:val="Bodytext60"/>
              <w:shd w:val="clear" w:color="auto" w:fill="auto"/>
              <w:tabs>
                <w:tab w:val="left" w:pos="258"/>
              </w:tabs>
              <w:jc w:val="left"/>
              <w:rPr>
                <w:lang w:val="en-US"/>
              </w:rPr>
            </w:pPr>
            <w:r w:rsidRPr="00F50EF8">
              <w:rPr>
                <w:lang w:val="en-US"/>
              </w:rPr>
              <w:t xml:space="preserve">- </w:t>
            </w:r>
            <w:r w:rsidRPr="00F50EF8">
              <w:t>UB MTTQ và các Đoàn thể tỉnh;</w:t>
            </w:r>
          </w:p>
          <w:p w:rsidR="00F50EF8" w:rsidRPr="00F50EF8" w:rsidRDefault="00F50EF8" w:rsidP="00AF568B">
            <w:pPr>
              <w:pStyle w:val="Bodytext60"/>
              <w:shd w:val="clear" w:color="auto" w:fill="auto"/>
              <w:tabs>
                <w:tab w:val="left" w:pos="258"/>
              </w:tabs>
              <w:jc w:val="left"/>
              <w:rPr>
                <w:lang w:val="en-US"/>
              </w:rPr>
            </w:pPr>
            <w:r w:rsidRPr="00F50EF8">
              <w:rPr>
                <w:lang w:val="en-US"/>
              </w:rPr>
              <w:t xml:space="preserve">- </w:t>
            </w:r>
            <w:r w:rsidRPr="00F50EF8">
              <w:t>CT, các PCT UBND tỉnh;</w:t>
            </w:r>
          </w:p>
          <w:p w:rsidR="00F50EF8" w:rsidRPr="00F50EF8" w:rsidRDefault="00F50EF8" w:rsidP="00AF568B">
            <w:pPr>
              <w:pStyle w:val="Bodytext60"/>
              <w:shd w:val="clear" w:color="auto" w:fill="auto"/>
              <w:tabs>
                <w:tab w:val="left" w:pos="258"/>
              </w:tabs>
              <w:jc w:val="left"/>
              <w:rPr>
                <w:lang w:val="en-US"/>
              </w:rPr>
            </w:pPr>
            <w:r w:rsidRPr="00F50EF8">
              <w:rPr>
                <w:lang w:val="en-US"/>
              </w:rPr>
              <w:t xml:space="preserve">- </w:t>
            </w:r>
            <w:r w:rsidRPr="00F50EF8">
              <w:t>Cục Thuế tỉnh; Công an tỉnh;</w:t>
            </w:r>
          </w:p>
          <w:p w:rsidR="00F50EF8" w:rsidRPr="00F50EF8" w:rsidRDefault="00F50EF8" w:rsidP="00AF568B">
            <w:pPr>
              <w:pStyle w:val="Bodytext60"/>
              <w:shd w:val="clear" w:color="auto" w:fill="auto"/>
              <w:tabs>
                <w:tab w:val="left" w:pos="258"/>
              </w:tabs>
              <w:jc w:val="left"/>
              <w:rPr>
                <w:lang w:val="en-US"/>
              </w:rPr>
            </w:pPr>
            <w:r w:rsidRPr="00F50EF8">
              <w:rPr>
                <w:lang w:val="en-US"/>
              </w:rPr>
              <w:t xml:space="preserve">- </w:t>
            </w:r>
            <w:r w:rsidRPr="00F50EF8">
              <w:t>Cổng thông tin điện tử của tỉnh</w:t>
            </w:r>
            <w:r w:rsidRPr="00F50EF8">
              <w:rPr>
                <w:lang w:val="en-US"/>
              </w:rPr>
              <w:t>;</w:t>
            </w:r>
          </w:p>
          <w:p w:rsidR="00F50EF8" w:rsidRPr="00F50EF8" w:rsidRDefault="00F50EF8" w:rsidP="00AF568B">
            <w:pPr>
              <w:pStyle w:val="Bodytext60"/>
              <w:shd w:val="clear" w:color="auto" w:fill="auto"/>
              <w:tabs>
                <w:tab w:val="left" w:pos="258"/>
              </w:tabs>
              <w:jc w:val="left"/>
              <w:rPr>
                <w:lang w:val="en-US"/>
              </w:rPr>
            </w:pPr>
            <w:r w:rsidRPr="00F50EF8">
              <w:rPr>
                <w:lang w:val="en-US"/>
              </w:rPr>
              <w:t xml:space="preserve">- </w:t>
            </w:r>
            <w:r w:rsidRPr="00F50EF8">
              <w:t>Phòng NC (TH+KT+VX+NC-TCD);</w:t>
            </w:r>
          </w:p>
          <w:p w:rsidR="00F50EF8" w:rsidRPr="00F50EF8" w:rsidRDefault="00F50EF8" w:rsidP="00AF568B">
            <w:pPr>
              <w:pStyle w:val="Bodytext60"/>
              <w:shd w:val="clear" w:color="auto" w:fill="auto"/>
              <w:tabs>
                <w:tab w:val="left" w:pos="258"/>
              </w:tabs>
              <w:jc w:val="left"/>
              <w:rPr>
                <w:lang w:val="en-US"/>
              </w:rPr>
            </w:pPr>
            <w:r w:rsidRPr="00F50EF8">
              <w:rPr>
                <w:lang w:val="en-US"/>
              </w:rPr>
              <w:t xml:space="preserve">- </w:t>
            </w:r>
            <w:r w:rsidRPr="00F50EF8">
              <w:t>Trung tâm Tin học;</w:t>
            </w:r>
          </w:p>
          <w:p w:rsidR="00F50EF8" w:rsidRPr="00F50EF8" w:rsidRDefault="00AF568B" w:rsidP="00F50EF8">
            <w:pPr>
              <w:pStyle w:val="Bodytext60"/>
              <w:shd w:val="clear" w:color="auto" w:fill="auto"/>
              <w:tabs>
                <w:tab w:val="left" w:pos="258"/>
              </w:tabs>
              <w:jc w:val="left"/>
            </w:pPr>
            <w:r w:rsidRPr="00F50EF8">
              <w:rPr>
                <w:lang w:val="en-US"/>
              </w:rPr>
              <w:t xml:space="preserve">- </w:t>
            </w:r>
            <w:r w:rsidR="00F50EF8" w:rsidRPr="00F50EF8">
              <w:t>Lưu: VT, Quoc.</w:t>
            </w:r>
          </w:p>
          <w:p w:rsidR="00BE5F5D" w:rsidRPr="00BE5F5D" w:rsidRDefault="00BE5F5D" w:rsidP="00AF568B">
            <w:pPr>
              <w:pStyle w:val="Bodytext60"/>
              <w:shd w:val="clear" w:color="auto" w:fill="auto"/>
              <w:tabs>
                <w:tab w:val="left" w:pos="258"/>
              </w:tabs>
              <w:jc w:val="left"/>
            </w:pPr>
          </w:p>
        </w:tc>
        <w:tc>
          <w:tcPr>
            <w:tcW w:w="4657" w:type="dxa"/>
          </w:tcPr>
          <w:p w:rsidR="008540A6" w:rsidRPr="00BF118F" w:rsidRDefault="008540A6" w:rsidP="00BF118F">
            <w:pPr>
              <w:pStyle w:val="Heading4"/>
              <w:spacing w:before="0" w:after="0" w:line="240" w:lineRule="auto"/>
              <w:jc w:val="center"/>
              <w:rPr>
                <w:color w:val="000000"/>
                <w:szCs w:val="28"/>
                <w:lang w:val="nl-NL"/>
              </w:rPr>
            </w:pPr>
            <w:r w:rsidRPr="00BF118F">
              <w:rPr>
                <w:color w:val="000000"/>
                <w:szCs w:val="28"/>
                <w:lang w:val="nl-NL"/>
              </w:rPr>
              <w:t xml:space="preserve">TM. </w:t>
            </w:r>
            <w:r w:rsidRPr="00BF118F">
              <w:rPr>
                <w:color w:val="000000"/>
                <w:szCs w:val="28"/>
                <w:lang w:val="vi-VN"/>
              </w:rPr>
              <w:t>ỦY</w:t>
            </w:r>
            <w:r w:rsidRPr="00BF118F">
              <w:rPr>
                <w:color w:val="000000"/>
                <w:szCs w:val="28"/>
                <w:lang w:val="nl-NL"/>
              </w:rPr>
              <w:t xml:space="preserve"> BAN NHÂN DÂN </w:t>
            </w:r>
          </w:p>
          <w:p w:rsidR="008540A6" w:rsidRPr="00BF118F" w:rsidRDefault="008540A6" w:rsidP="00BF118F">
            <w:pPr>
              <w:pStyle w:val="Heading4"/>
              <w:spacing w:before="0" w:after="0" w:line="240" w:lineRule="auto"/>
              <w:jc w:val="center"/>
              <w:rPr>
                <w:color w:val="000000"/>
                <w:szCs w:val="28"/>
                <w:lang w:val="nl-NL"/>
              </w:rPr>
            </w:pPr>
            <w:r w:rsidRPr="00BF118F">
              <w:rPr>
                <w:color w:val="000000"/>
                <w:szCs w:val="28"/>
                <w:lang w:val="nl-NL"/>
              </w:rPr>
              <w:t>CHỦ TỊCH</w:t>
            </w:r>
          </w:p>
          <w:p w:rsidR="008540A6" w:rsidRPr="00BF118F" w:rsidRDefault="008540A6" w:rsidP="00BF118F">
            <w:pPr>
              <w:tabs>
                <w:tab w:val="left" w:pos="2022"/>
              </w:tabs>
              <w:rPr>
                <w:rFonts w:ascii="Times New Roman" w:hAnsi="Times New Roman" w:cs="Times New Roman"/>
                <w:sz w:val="28"/>
                <w:szCs w:val="28"/>
                <w:lang w:val="nl-NL"/>
              </w:rPr>
            </w:pPr>
            <w:r w:rsidRPr="00BF118F">
              <w:rPr>
                <w:rFonts w:ascii="Times New Roman" w:hAnsi="Times New Roman" w:cs="Times New Roman"/>
                <w:szCs w:val="28"/>
                <w:lang w:val="nl-NL"/>
              </w:rPr>
              <w:tab/>
            </w:r>
            <w:r w:rsidRPr="00BF118F">
              <w:rPr>
                <w:rFonts w:ascii="Times New Roman" w:hAnsi="Times New Roman" w:cs="Times New Roman"/>
                <w:sz w:val="28"/>
                <w:szCs w:val="28"/>
                <w:lang w:val="nl-NL"/>
              </w:rPr>
              <w:t>(đã ký)</w:t>
            </w:r>
          </w:p>
          <w:p w:rsidR="008540A6" w:rsidRPr="00BF118F" w:rsidRDefault="008540A6" w:rsidP="008540A6">
            <w:pPr>
              <w:rPr>
                <w:rFonts w:ascii="Times New Roman" w:hAnsi="Times New Roman" w:cs="Times New Roman"/>
              </w:rPr>
            </w:pPr>
          </w:p>
          <w:p w:rsidR="008540A6" w:rsidRPr="00BF118F" w:rsidRDefault="008540A6" w:rsidP="008540A6">
            <w:pPr>
              <w:rPr>
                <w:rFonts w:ascii="Times New Roman" w:hAnsi="Times New Roman" w:cs="Times New Roman"/>
              </w:rPr>
            </w:pPr>
          </w:p>
          <w:p w:rsidR="008540A6" w:rsidRPr="00BF118F" w:rsidRDefault="008540A6" w:rsidP="00BF118F">
            <w:pPr>
              <w:tabs>
                <w:tab w:val="center" w:pos="2397"/>
              </w:tabs>
              <w:rPr>
                <w:rFonts w:ascii="Times New Roman" w:hAnsi="Times New Roman" w:cs="Times New Roman"/>
                <w:b/>
                <w:sz w:val="28"/>
                <w:szCs w:val="28"/>
              </w:rPr>
            </w:pPr>
            <w:r w:rsidRPr="00BF118F">
              <w:rPr>
                <w:rFonts w:ascii="Times New Roman" w:hAnsi="Times New Roman" w:cs="Times New Roman"/>
              </w:rPr>
              <w:tab/>
            </w:r>
            <w:r w:rsidRPr="00BF118F">
              <w:rPr>
                <w:rFonts w:ascii="Times New Roman" w:hAnsi="Times New Roman" w:cs="Times New Roman"/>
                <w:b/>
                <w:sz w:val="28"/>
                <w:szCs w:val="28"/>
              </w:rPr>
              <w:t>Trần Văn Cần</w:t>
            </w:r>
          </w:p>
          <w:p w:rsidR="00BE5F5D" w:rsidRPr="00BF118F" w:rsidRDefault="00BE5F5D" w:rsidP="00BF118F">
            <w:pPr>
              <w:pStyle w:val="Bodytext20"/>
              <w:shd w:val="clear" w:color="auto" w:fill="auto"/>
              <w:spacing w:before="0" w:after="472"/>
              <w:ind w:firstLine="0"/>
              <w:rPr>
                <w:lang w:val="en-US"/>
              </w:rPr>
            </w:pPr>
          </w:p>
        </w:tc>
      </w:tr>
    </w:tbl>
    <w:p w:rsidR="00F50EF8" w:rsidRDefault="00F50EF8" w:rsidP="00BE5F5D">
      <w:pPr>
        <w:pStyle w:val="Bodytext60"/>
        <w:shd w:val="clear" w:color="auto" w:fill="auto"/>
        <w:tabs>
          <w:tab w:val="left" w:pos="258"/>
        </w:tabs>
        <w:sectPr w:rsidR="00F50EF8" w:rsidSect="00EB09B1">
          <w:pgSz w:w="11900" w:h="16840"/>
          <w:pgMar w:top="1363" w:right="1109" w:bottom="1363" w:left="1694" w:header="0" w:footer="3" w:gutter="0"/>
          <w:cols w:space="720"/>
          <w:noEndnote/>
          <w:docGrid w:linePitch="360"/>
        </w:sectPr>
      </w:pPr>
    </w:p>
    <w:tbl>
      <w:tblPr>
        <w:tblW w:w="9075" w:type="dxa"/>
        <w:jc w:val="center"/>
        <w:tblLayout w:type="fixed"/>
        <w:tblLook w:val="04A0" w:firstRow="1" w:lastRow="0" w:firstColumn="1" w:lastColumn="0" w:noHBand="0" w:noVBand="1"/>
      </w:tblPr>
      <w:tblGrid>
        <w:gridCol w:w="3403"/>
        <w:gridCol w:w="5672"/>
      </w:tblGrid>
      <w:tr w:rsidR="00F50EF8" w:rsidRPr="00F50EF8" w:rsidTr="002531E3">
        <w:trPr>
          <w:trHeight w:val="810"/>
          <w:jc w:val="center"/>
        </w:trPr>
        <w:tc>
          <w:tcPr>
            <w:tcW w:w="3403" w:type="dxa"/>
            <w:noWrap/>
            <w:tcMar>
              <w:top w:w="0" w:type="dxa"/>
              <w:left w:w="0" w:type="dxa"/>
              <w:bottom w:w="0" w:type="dxa"/>
              <w:right w:w="0" w:type="dxa"/>
            </w:tcMar>
            <w:hideMark/>
          </w:tcPr>
          <w:p w:rsidR="00F50EF8" w:rsidRPr="00F50EF8" w:rsidRDefault="00F50EF8">
            <w:pPr>
              <w:pStyle w:val="BodyText"/>
              <w:widowControl w:val="0"/>
              <w:spacing w:line="276" w:lineRule="auto"/>
              <w:rPr>
                <w:rFonts w:ascii="Times New Roman" w:hAnsi="Times New Roman" w:cs="Times New Roman"/>
                <w:b/>
                <w:bCs/>
                <w:sz w:val="28"/>
                <w:szCs w:val="28"/>
                <w:lang w:val="en-US" w:eastAsia="en-US"/>
              </w:rPr>
            </w:pPr>
            <w:r w:rsidRPr="00F50EF8">
              <w:rPr>
                <w:rFonts w:ascii="Times New Roman" w:hAnsi="Times New Roman" w:cs="Times New Roman"/>
                <w:b/>
                <w:bCs/>
                <w:sz w:val="28"/>
                <w:szCs w:val="28"/>
                <w:lang w:val="en-US" w:eastAsia="en-US"/>
              </w:rPr>
              <w:lastRenderedPageBreak/>
              <w:t>ỦY BAN NHÂN DÂN</w:t>
            </w:r>
          </w:p>
          <w:p w:rsidR="00F50EF8" w:rsidRPr="00F50EF8" w:rsidRDefault="00F50EF8">
            <w:pPr>
              <w:pStyle w:val="BodyText"/>
              <w:widowControl w:val="0"/>
              <w:spacing w:line="276" w:lineRule="auto"/>
              <w:rPr>
                <w:rFonts w:ascii="Times New Roman" w:hAnsi="Times New Roman" w:cs="Times New Roman"/>
                <w:b/>
                <w:bCs/>
                <w:sz w:val="28"/>
                <w:szCs w:val="28"/>
                <w:lang w:val="en-US" w:eastAsia="en-US"/>
              </w:rPr>
            </w:pPr>
            <w:r w:rsidRPr="00F50EF8">
              <w:rPr>
                <w:rFonts w:ascii="Times New Roman" w:hAnsi="Times New Roman" w:cs="Times New Roman"/>
                <w:b/>
                <w:bCs/>
                <w:sz w:val="28"/>
                <w:szCs w:val="28"/>
                <w:lang w:val="en-US" w:eastAsia="en-US"/>
              </w:rPr>
              <w:t>TỈNH LONG AN</w:t>
            </w:r>
          </w:p>
          <w:p w:rsidR="00F50EF8" w:rsidRPr="00F50EF8" w:rsidRDefault="00F50EF8">
            <w:pPr>
              <w:spacing w:line="276" w:lineRule="auto"/>
              <w:jc w:val="center"/>
              <w:rPr>
                <w:rFonts w:ascii="Times New Roman" w:hAnsi="Times New Roman" w:cs="Times New Roman"/>
                <w:b/>
                <w:bCs/>
                <w:sz w:val="28"/>
                <w:szCs w:val="28"/>
              </w:rPr>
            </w:pPr>
            <w:r w:rsidRPr="00F50EF8">
              <w:rPr>
                <w:rFonts w:ascii="Times New Roman" w:hAnsi="Times New Roman" w:cs="Times New Roman"/>
                <w:noProof/>
                <w:sz w:val="28"/>
                <w:szCs w:val="28"/>
                <w:lang w:val="en-US" w:eastAsia="en-US" w:bidi="ar-SA"/>
              </w:rPr>
              <mc:AlternateContent>
                <mc:Choice Requires="wps">
                  <w:drawing>
                    <wp:anchor distT="0" distB="0" distL="114300" distR="114300" simplePos="0" relativeHeight="251660288" behindDoc="0" locked="0" layoutInCell="1" allowOverlap="1" wp14:anchorId="547B67C8" wp14:editId="1D494930">
                      <wp:simplePos x="0" y="0"/>
                      <wp:positionH relativeFrom="column">
                        <wp:posOffset>760095</wp:posOffset>
                      </wp:positionH>
                      <wp:positionV relativeFrom="paragraph">
                        <wp:posOffset>8890</wp:posOffset>
                      </wp:positionV>
                      <wp:extent cx="47498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7pt" to="97.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YQ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p3w+gw7SmyshxS3PWOc/c92hYJRYChVUIwU5vjgf&#10;eJDiFhKOlV4LKWPnpUJ9ieeT0SQmOC0FC84Q5ux+V0mLjiTMTvxiUeB5DLP6oFgEazlhq6vtiZAX&#10;Gy6XKuBBJUDnal2G48c8na9mq1k+yEfT1SBP63rwaV3lg+k6e5rU47qq6uxnoJblRSsY4yqwuw1q&#10;lv/dIFyfzGXE7qN6lyF5jx71ArK3fyQdWxm6d5mDnWbnjb21GGYzBl/fURj+xz3Yj699+QsAAP//&#10;AwBQSwMEFAAGAAgAAAAhAD2rqNbaAAAABwEAAA8AAABkcnMvZG93bnJldi54bWxMjkFPwkAQhe8m&#10;/ofNmHghsAURpXZLjNobF1HjdeiObWN3tnQXqP56By96my/v5c2XrQbXqgP1ofFsYDpJQBGX3jZc&#10;GXh9Kca3oEJEtth6JgNfFGCVn59lmFp/5Gc6bGKlZIRDigbqGLtU61DW5DBMfEcs2YfvHUbBvtK2&#10;x6OMu1bPkmShHTYsH2rs6KGm8nOzdwZC8Ua74ntUjpL3q8rTbPe4fkJjLi+G+ztQkYb4V4aTvqhD&#10;Lk5bv2cbVCs8Xd5IVY45qFO+nF+D2v6yzjP93z//AQAA//8DAFBLAQItABQABgAIAAAAIQC2gziS&#10;/gAAAOEBAAATAAAAAAAAAAAAAAAAAAAAAABbQ29udGVudF9UeXBlc10ueG1sUEsBAi0AFAAGAAgA&#10;AAAhADj9If/WAAAAlAEAAAsAAAAAAAAAAAAAAAAALwEAAF9yZWxzLy5yZWxzUEsBAi0AFAAGAAgA&#10;AAAhAADYxhAcAgAANQQAAA4AAAAAAAAAAAAAAAAALgIAAGRycy9lMm9Eb2MueG1sUEsBAi0AFAAG&#10;AAgAAAAhAD2rqNbaAAAABwEAAA8AAAAAAAAAAAAAAAAAdgQAAGRycy9kb3ducmV2LnhtbFBLBQYA&#10;AAAABAAEAPMAAAB9BQAAAAA=&#10;"/>
                  </w:pict>
                </mc:Fallback>
              </mc:AlternateContent>
            </w:r>
          </w:p>
        </w:tc>
        <w:tc>
          <w:tcPr>
            <w:tcW w:w="5672" w:type="dxa"/>
            <w:noWrap/>
            <w:tcMar>
              <w:top w:w="0" w:type="dxa"/>
              <w:left w:w="0" w:type="dxa"/>
              <w:bottom w:w="0" w:type="dxa"/>
              <w:right w:w="0" w:type="dxa"/>
            </w:tcMar>
            <w:hideMark/>
          </w:tcPr>
          <w:p w:rsidR="00F50EF8" w:rsidRPr="00F50EF8" w:rsidRDefault="00F50EF8">
            <w:pPr>
              <w:pStyle w:val="BodyText"/>
              <w:widowControl w:val="0"/>
              <w:spacing w:line="276" w:lineRule="auto"/>
              <w:rPr>
                <w:rFonts w:ascii="Times New Roman" w:hAnsi="Times New Roman" w:cs="Times New Roman"/>
                <w:b/>
                <w:bCs/>
                <w:sz w:val="28"/>
                <w:szCs w:val="28"/>
                <w:lang w:val="en-US" w:eastAsia="en-US"/>
              </w:rPr>
            </w:pPr>
            <w:r w:rsidRPr="00F50EF8">
              <w:rPr>
                <w:rFonts w:ascii="Times New Roman" w:hAnsi="Times New Roman" w:cs="Times New Roman"/>
                <w:b/>
                <w:bCs/>
                <w:sz w:val="28"/>
                <w:szCs w:val="28"/>
                <w:lang w:val="en-US" w:eastAsia="en-US"/>
              </w:rPr>
              <w:t>CỘNG HOÀ XÃ HỘI CHỦ NGHĨA VIỆT NAM</w:t>
            </w:r>
          </w:p>
          <w:p w:rsidR="00F50EF8" w:rsidRPr="00F50EF8" w:rsidRDefault="00F50EF8">
            <w:pPr>
              <w:pStyle w:val="BodyText"/>
              <w:widowControl w:val="0"/>
              <w:spacing w:line="276" w:lineRule="auto"/>
              <w:rPr>
                <w:rFonts w:ascii="Times New Roman" w:hAnsi="Times New Roman" w:cs="Times New Roman"/>
                <w:b/>
                <w:sz w:val="28"/>
                <w:szCs w:val="28"/>
                <w:lang w:val="en-US" w:eastAsia="en-US"/>
              </w:rPr>
            </w:pPr>
            <w:r w:rsidRPr="00F50EF8">
              <w:rPr>
                <w:rFonts w:ascii="Times New Roman" w:hAnsi="Times New Roman" w:cs="Times New Roman"/>
                <w:b/>
                <w:sz w:val="28"/>
                <w:szCs w:val="28"/>
                <w:lang w:val="en-US" w:eastAsia="en-US"/>
              </w:rPr>
              <w:t>Độc lập - Tự do - Hạnh phúc</w:t>
            </w:r>
          </w:p>
          <w:p w:rsidR="00F50EF8" w:rsidRPr="00F50EF8" w:rsidRDefault="00F50EF8">
            <w:pPr>
              <w:spacing w:line="276" w:lineRule="auto"/>
              <w:jc w:val="center"/>
              <w:rPr>
                <w:rFonts w:ascii="Times New Roman" w:hAnsi="Times New Roman" w:cs="Times New Roman"/>
                <w:b/>
                <w:bCs/>
                <w:sz w:val="28"/>
                <w:szCs w:val="28"/>
              </w:rPr>
            </w:pPr>
            <w:r w:rsidRPr="00F50EF8">
              <w:rPr>
                <w:rFonts w:ascii="Times New Roman" w:hAnsi="Times New Roman" w:cs="Times New Roman"/>
                <w:noProof/>
                <w:sz w:val="28"/>
                <w:szCs w:val="28"/>
                <w:lang w:val="en-US" w:eastAsia="en-US" w:bidi="ar-SA"/>
              </w:rPr>
              <mc:AlternateContent>
                <mc:Choice Requires="wps">
                  <w:drawing>
                    <wp:anchor distT="0" distB="0" distL="114300" distR="114300" simplePos="0" relativeHeight="251661312" behindDoc="0" locked="0" layoutInCell="1" allowOverlap="1" wp14:anchorId="1F896EA3" wp14:editId="76661F87">
                      <wp:simplePos x="0" y="0"/>
                      <wp:positionH relativeFrom="column">
                        <wp:posOffset>741680</wp:posOffset>
                      </wp:positionH>
                      <wp:positionV relativeFrom="paragraph">
                        <wp:posOffset>3810</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3pt" to="21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y7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II8i/l8hhEdfAnJh0Rjnf/MdYeCUWApVJCN5OT07Hwg&#10;QvIhJBwrvRVSxtZLhfoCL2fTWUxwWgoWnCHM2eZQSotOJAxP/GJV4HkMs/qoWARrOWGbm+2JkFcb&#10;Lpcq4EEpQOdmXafjx3Ky3Cw2i2yUTeebUTapqtGnbZmN5tv046z6UJVllf4M1NIsbwVjXAV2w6Sm&#10;2d9Nwu3NXGfsPqt3GZK36FEvIDv8I+nYy9C+6yAcNLvs7NBjGM4YfHtIYfof92A/Pvf1LwAAAP//&#10;AwBQSwMEFAAGAAgAAAAhACc7aj/ZAAAABQEAAA8AAABkcnMvZG93bnJldi54bWxMjk1PwzAQRO9I&#10;/AdrkbhUrdMPpSjEqRCQGxcKiOs2XpKIeJ3Gbhv49WxP5fg0o5mXb0bXqSMNofVsYD5LQBFX3rZc&#10;G3h/K6d3oEJEtth5JgM/FGBTXF/lmFl/4lc6bmOtZIRDhgaaGPtM61A15DDMfE8s2ZcfHEbBodZ2&#10;wJOMu04vkiTVDluWhwZ7emyo+t4enIFQftC+/J1Uk+RzWXta7J9entGY25vx4R5UpDFeynDWF3Uo&#10;xGnnD2yD6oTnqahHAykoiVfL1RrU7oy6yPV/++IPAAD//wMAUEsBAi0AFAAGAAgAAAAhALaDOJL+&#10;AAAA4QEAABMAAAAAAAAAAAAAAAAAAAAAAFtDb250ZW50X1R5cGVzXS54bWxQSwECLQAUAAYACAAA&#10;ACEAOP0h/9YAAACUAQAACwAAAAAAAAAAAAAAAAAvAQAAX3JlbHMvLnJlbHNQSwECLQAUAAYACAAA&#10;ACEAy6KcuxwCAAA2BAAADgAAAAAAAAAAAAAAAAAuAgAAZHJzL2Uyb0RvYy54bWxQSwECLQAUAAYA&#10;CAAAACEAJztqP9kAAAAFAQAADwAAAAAAAAAAAAAAAAB2BAAAZHJzL2Rvd25yZXYueG1sUEsFBgAA&#10;AAAEAAQA8wAAAHwFAAAAAA==&#10;"/>
                  </w:pict>
                </mc:Fallback>
              </mc:AlternateContent>
            </w:r>
          </w:p>
        </w:tc>
      </w:tr>
    </w:tbl>
    <w:p w:rsidR="00F50EF8" w:rsidRPr="00F50EF8" w:rsidRDefault="00F50EF8" w:rsidP="002531E3">
      <w:pPr>
        <w:jc w:val="center"/>
        <w:rPr>
          <w:rFonts w:ascii="Times New Roman" w:hAnsi="Times New Roman" w:cs="Times New Roman"/>
          <w:b/>
          <w:sz w:val="28"/>
          <w:szCs w:val="28"/>
          <w:bdr w:val="none" w:sz="0" w:space="0" w:color="auto" w:frame="1"/>
          <w:shd w:val="clear" w:color="auto" w:fill="FFFFFF"/>
        </w:rPr>
      </w:pPr>
    </w:p>
    <w:p w:rsidR="00F50EF8" w:rsidRPr="00F50EF8" w:rsidRDefault="00F50EF8" w:rsidP="002531E3">
      <w:pPr>
        <w:jc w:val="center"/>
        <w:rPr>
          <w:rFonts w:ascii="Times New Roman" w:hAnsi="Times New Roman" w:cs="Times New Roman"/>
          <w:b/>
          <w:sz w:val="28"/>
          <w:szCs w:val="28"/>
          <w:bdr w:val="none" w:sz="0" w:space="0" w:color="auto" w:frame="1"/>
          <w:shd w:val="clear" w:color="auto" w:fill="FFFFFF"/>
        </w:rPr>
      </w:pPr>
      <w:r w:rsidRPr="00F50EF8">
        <w:rPr>
          <w:rFonts w:ascii="Times New Roman" w:hAnsi="Times New Roman" w:cs="Times New Roman"/>
          <w:b/>
          <w:sz w:val="28"/>
          <w:szCs w:val="28"/>
          <w:bdr w:val="none" w:sz="0" w:space="0" w:color="auto" w:frame="1"/>
          <w:shd w:val="clear" w:color="auto" w:fill="FFFFFF"/>
        </w:rPr>
        <w:t>QUY ĐỊNH</w:t>
      </w:r>
    </w:p>
    <w:p w:rsidR="00F50EF8" w:rsidRDefault="00F50EF8" w:rsidP="00F50EF8">
      <w:pPr>
        <w:jc w:val="center"/>
        <w:rPr>
          <w:rFonts w:ascii="Times New Roman" w:hAnsi="Times New Roman" w:cs="Times New Roman"/>
          <w:b/>
          <w:bCs/>
          <w:sz w:val="28"/>
          <w:szCs w:val="28"/>
          <w:lang w:val="en-US"/>
        </w:rPr>
      </w:pPr>
      <w:r w:rsidRPr="00F50EF8">
        <w:rPr>
          <w:rFonts w:ascii="Times New Roman" w:hAnsi="Times New Roman" w:cs="Times New Roman"/>
          <w:b/>
          <w:sz w:val="28"/>
          <w:szCs w:val="28"/>
        </w:rPr>
        <w:t xml:space="preserve">Về </w:t>
      </w:r>
      <w:r w:rsidRPr="00F50EF8">
        <w:rPr>
          <w:rFonts w:ascii="Times New Roman" w:hAnsi="Times New Roman" w:cs="Times New Roman"/>
          <w:b/>
          <w:bCs/>
          <w:sz w:val="28"/>
          <w:szCs w:val="28"/>
        </w:rPr>
        <w:t xml:space="preserve">bồi thường, hỗ trợ và tái định cư </w:t>
      </w:r>
    </w:p>
    <w:p w:rsidR="00F50EF8" w:rsidRDefault="00F50EF8" w:rsidP="00F50EF8">
      <w:pPr>
        <w:jc w:val="center"/>
        <w:rPr>
          <w:rFonts w:ascii="Times New Roman" w:hAnsi="Times New Roman" w:cs="Times New Roman"/>
          <w:i/>
          <w:sz w:val="28"/>
          <w:szCs w:val="28"/>
          <w:lang w:val="fr-FR"/>
        </w:rPr>
      </w:pPr>
      <w:r w:rsidRPr="00F50EF8">
        <w:rPr>
          <w:rFonts w:ascii="Times New Roman" w:hAnsi="Times New Roman" w:cs="Times New Roman"/>
          <w:b/>
          <w:bCs/>
          <w:sz w:val="28"/>
          <w:szCs w:val="28"/>
        </w:rPr>
        <w:t>khi Nhà nước thu hồi đất trên địa bàn tỉnh Long An</w:t>
      </w:r>
    </w:p>
    <w:p w:rsidR="00F50EF8" w:rsidRPr="00F50EF8" w:rsidRDefault="00F50EF8" w:rsidP="00F50EF8">
      <w:pPr>
        <w:jc w:val="center"/>
        <w:rPr>
          <w:rFonts w:ascii="Times New Roman" w:hAnsi="Times New Roman" w:cs="Times New Roman"/>
          <w:i/>
          <w:sz w:val="28"/>
          <w:szCs w:val="28"/>
          <w:lang w:val="fr-FR"/>
        </w:rPr>
      </w:pPr>
      <w:r w:rsidRPr="00F50EF8">
        <w:rPr>
          <w:rFonts w:ascii="Times New Roman" w:hAnsi="Times New Roman" w:cs="Times New Roman"/>
          <w:i/>
          <w:sz w:val="28"/>
          <w:szCs w:val="28"/>
          <w:lang w:val="fr-FR"/>
        </w:rPr>
        <w:t xml:space="preserve"> (Kèm theo Quyết định số  </w:t>
      </w:r>
      <w:r>
        <w:rPr>
          <w:rFonts w:ascii="Times New Roman" w:hAnsi="Times New Roman" w:cs="Times New Roman"/>
          <w:i/>
          <w:sz w:val="28"/>
          <w:szCs w:val="28"/>
          <w:lang w:val="fr-FR"/>
        </w:rPr>
        <w:t>09</w:t>
      </w:r>
      <w:r w:rsidRPr="00F50EF8">
        <w:rPr>
          <w:rFonts w:ascii="Times New Roman" w:hAnsi="Times New Roman" w:cs="Times New Roman"/>
          <w:i/>
          <w:sz w:val="28"/>
          <w:szCs w:val="28"/>
          <w:lang w:val="fr-FR"/>
        </w:rPr>
        <w:t xml:space="preserve"> /2018/QĐ-UBND</w:t>
      </w:r>
    </w:p>
    <w:p w:rsidR="00F50EF8" w:rsidRPr="00F50EF8" w:rsidRDefault="00F50EF8" w:rsidP="002531E3">
      <w:pPr>
        <w:jc w:val="center"/>
        <w:rPr>
          <w:rFonts w:ascii="Times New Roman" w:hAnsi="Times New Roman" w:cs="Times New Roman"/>
          <w:i/>
          <w:sz w:val="28"/>
          <w:szCs w:val="28"/>
          <w:lang w:val="fr-FR"/>
        </w:rPr>
      </w:pPr>
      <w:r w:rsidRPr="00F50EF8">
        <w:rPr>
          <w:rFonts w:ascii="Times New Roman" w:hAnsi="Times New Roman" w:cs="Times New Roman"/>
          <w:i/>
          <w:sz w:val="28"/>
          <w:szCs w:val="28"/>
          <w:lang w:val="fr-FR"/>
        </w:rPr>
        <w:t xml:space="preserve">  </w:t>
      </w:r>
      <w:proofErr w:type="gramStart"/>
      <w:r w:rsidRPr="00F50EF8">
        <w:rPr>
          <w:rFonts w:ascii="Times New Roman" w:hAnsi="Times New Roman" w:cs="Times New Roman"/>
          <w:i/>
          <w:sz w:val="28"/>
          <w:szCs w:val="28"/>
          <w:lang w:val="fr-FR"/>
        </w:rPr>
        <w:t>ngày</w:t>
      </w:r>
      <w:proofErr w:type="gramEnd"/>
      <w:r w:rsidRPr="00F50EF8">
        <w:rPr>
          <w:rFonts w:ascii="Times New Roman" w:hAnsi="Times New Roman" w:cs="Times New Roman"/>
          <w:i/>
          <w:sz w:val="28"/>
          <w:szCs w:val="28"/>
          <w:lang w:val="fr-FR"/>
        </w:rPr>
        <w:t xml:space="preserve">  </w:t>
      </w:r>
      <w:r>
        <w:rPr>
          <w:rFonts w:ascii="Times New Roman" w:hAnsi="Times New Roman" w:cs="Times New Roman"/>
          <w:i/>
          <w:sz w:val="28"/>
          <w:szCs w:val="28"/>
          <w:lang w:val="fr-FR"/>
        </w:rPr>
        <w:t>20</w:t>
      </w:r>
      <w:r w:rsidRPr="00F50EF8">
        <w:rPr>
          <w:rFonts w:ascii="Times New Roman" w:hAnsi="Times New Roman" w:cs="Times New Roman"/>
          <w:i/>
          <w:sz w:val="28"/>
          <w:szCs w:val="28"/>
          <w:lang w:val="fr-FR"/>
        </w:rPr>
        <w:t xml:space="preserve">  tháng  3   năm 2018 của UBND tỉnh Long An)</w:t>
      </w:r>
    </w:p>
    <w:p w:rsidR="00F50EF8" w:rsidRDefault="00DE0B06" w:rsidP="002531E3">
      <w:pPr>
        <w:jc w:val="center"/>
        <w:rPr>
          <w:rFonts w:ascii="Times New Roman" w:hAnsi="Times New Roman" w:cs="Times New Roman"/>
          <w:b/>
          <w:sz w:val="28"/>
          <w:szCs w:val="28"/>
          <w:bdr w:val="none" w:sz="0" w:space="0" w:color="auto" w:frame="1"/>
          <w:shd w:val="clear" w:color="auto" w:fill="FFFFFF"/>
          <w:lang w:val="en-US"/>
        </w:rPr>
      </w:pPr>
      <w:r>
        <w:rPr>
          <w:rFonts w:ascii="Times New Roman" w:hAnsi="Times New Roman" w:cs="Times New Roman"/>
          <w:b/>
          <w:sz w:val="28"/>
          <w:szCs w:val="28"/>
          <w:bdr w:val="none" w:sz="0" w:space="0" w:color="auto" w:frame="1"/>
          <w:shd w:val="clear" w:color="auto" w:fill="FFFFFF"/>
          <w:lang w:val="en-US"/>
        </w:rPr>
        <w:t>________________</w:t>
      </w:r>
    </w:p>
    <w:p w:rsidR="00DE0B06" w:rsidRPr="00DE0B06" w:rsidRDefault="00DE0B06" w:rsidP="002531E3">
      <w:pPr>
        <w:jc w:val="center"/>
        <w:rPr>
          <w:rFonts w:ascii="Times New Roman" w:hAnsi="Times New Roman" w:cs="Times New Roman"/>
          <w:b/>
          <w:sz w:val="28"/>
          <w:szCs w:val="28"/>
          <w:bdr w:val="none" w:sz="0" w:space="0" w:color="auto" w:frame="1"/>
          <w:shd w:val="clear" w:color="auto" w:fill="FFFFFF"/>
          <w:lang w:val="en-US"/>
        </w:rPr>
      </w:pPr>
      <w:bookmarkStart w:id="3" w:name="_GoBack"/>
      <w:bookmarkEnd w:id="3"/>
    </w:p>
    <w:p w:rsidR="00F50EF8" w:rsidRPr="00F50EF8" w:rsidRDefault="00F50EF8" w:rsidP="002531E3">
      <w:pPr>
        <w:spacing w:after="120"/>
        <w:jc w:val="center"/>
        <w:rPr>
          <w:rFonts w:ascii="Times New Roman" w:hAnsi="Times New Roman" w:cs="Times New Roman"/>
          <w:b/>
          <w:sz w:val="28"/>
          <w:szCs w:val="28"/>
          <w:bdr w:val="none" w:sz="0" w:space="0" w:color="auto" w:frame="1"/>
          <w:shd w:val="clear" w:color="auto" w:fill="FFFFFF"/>
        </w:rPr>
      </w:pPr>
      <w:r w:rsidRPr="00F50EF8">
        <w:rPr>
          <w:rFonts w:ascii="Times New Roman" w:hAnsi="Times New Roman" w:cs="Times New Roman"/>
          <w:b/>
          <w:sz w:val="28"/>
          <w:szCs w:val="28"/>
          <w:bdr w:val="none" w:sz="0" w:space="0" w:color="auto" w:frame="1"/>
          <w:shd w:val="clear" w:color="auto" w:fill="FFFFFF"/>
        </w:rPr>
        <w:t>Chương I</w:t>
      </w:r>
      <w:r w:rsidRPr="00F50EF8">
        <w:rPr>
          <w:rFonts w:ascii="Times New Roman" w:hAnsi="Times New Roman" w:cs="Times New Roman"/>
          <w:b/>
          <w:sz w:val="28"/>
          <w:szCs w:val="28"/>
          <w:bdr w:val="none" w:sz="0" w:space="0" w:color="auto" w:frame="1"/>
          <w:shd w:val="clear" w:color="auto" w:fill="FFFFFF"/>
        </w:rPr>
        <w:br/>
      </w:r>
      <w:r w:rsidR="00252932">
        <w:rPr>
          <w:rFonts w:ascii="Times New Roman" w:hAnsi="Times New Roman" w:cs="Times New Roman"/>
          <w:b/>
          <w:sz w:val="28"/>
          <w:szCs w:val="28"/>
          <w:bdr w:val="none" w:sz="0" w:space="0" w:color="auto" w:frame="1"/>
          <w:shd w:val="clear" w:color="auto" w:fill="FFFFFF"/>
          <w:lang w:val="en-US"/>
        </w:rPr>
        <w:t xml:space="preserve">NHỮNG </w:t>
      </w:r>
      <w:r w:rsidRPr="00F50EF8">
        <w:rPr>
          <w:rFonts w:ascii="Times New Roman" w:hAnsi="Times New Roman" w:cs="Times New Roman"/>
          <w:b/>
          <w:sz w:val="28"/>
          <w:szCs w:val="28"/>
          <w:bdr w:val="none" w:sz="0" w:space="0" w:color="auto" w:frame="1"/>
          <w:shd w:val="clear" w:color="auto" w:fill="FFFFFF"/>
        </w:rPr>
        <w:t>QUY ĐỊNH CHUNG</w:t>
      </w:r>
    </w:p>
    <w:p w:rsidR="009A08E7" w:rsidRDefault="00F50EF8" w:rsidP="002531E3">
      <w:pPr>
        <w:pStyle w:val="Heading2"/>
        <w:keepNext w:val="0"/>
        <w:widowControl w:val="0"/>
        <w:spacing w:before="120" w:after="120"/>
        <w:ind w:firstLine="720"/>
        <w:jc w:val="both"/>
        <w:rPr>
          <w:rFonts w:ascii="Times New Roman" w:hAnsi="Times New Roman"/>
          <w:sz w:val="28"/>
          <w:szCs w:val="28"/>
          <w:lang w:val="en-US"/>
        </w:rPr>
      </w:pPr>
      <w:r w:rsidRPr="00F50EF8">
        <w:rPr>
          <w:rFonts w:ascii="Times New Roman" w:hAnsi="Times New Roman"/>
          <w:sz w:val="28"/>
          <w:szCs w:val="28"/>
        </w:rPr>
        <w:t>Điều 1. Phạm vi điều chỉnh</w:t>
      </w:r>
    </w:p>
    <w:p w:rsidR="009A08E7" w:rsidRPr="009A08E7" w:rsidRDefault="009A08E7" w:rsidP="00885ED2">
      <w:pPr>
        <w:spacing w:after="60"/>
        <w:ind w:firstLine="720"/>
        <w:jc w:val="both"/>
        <w:rPr>
          <w:rFonts w:ascii="Times New Roman" w:hAnsi="Times New Roman" w:cs="Times New Roman"/>
          <w:color w:val="auto"/>
          <w:sz w:val="28"/>
          <w:lang w:eastAsia="en-US"/>
        </w:rPr>
      </w:pPr>
      <w:r w:rsidRPr="009A08E7">
        <w:rPr>
          <w:rFonts w:ascii="Times New Roman" w:hAnsi="Times New Roman" w:cs="Times New Roman"/>
          <w:sz w:val="28"/>
          <w:szCs w:val="27"/>
        </w:rPr>
        <w:t>Quy định này quy định về bồi thường, hỗ trợ, tái định khi Nhà nước thu hồi đất vì mục đích quốc phòng an ninh; phát triển kinh tế - xã hội vì lợi ích quốc gia, công cộng trên địa bàn tỉnh Long An.</w:t>
      </w:r>
    </w:p>
    <w:p w:rsidR="009A08E7" w:rsidRPr="009A08E7" w:rsidRDefault="009A08E7" w:rsidP="00885ED2">
      <w:pPr>
        <w:spacing w:before="60" w:after="60"/>
        <w:ind w:firstLine="720"/>
        <w:jc w:val="both"/>
        <w:rPr>
          <w:rFonts w:ascii="Times New Roman" w:hAnsi="Times New Roman" w:cs="Times New Roman"/>
          <w:color w:val="auto"/>
          <w:sz w:val="28"/>
          <w:lang w:eastAsia="en-US"/>
        </w:rPr>
      </w:pPr>
      <w:r w:rsidRPr="009A08E7">
        <w:rPr>
          <w:rFonts w:ascii="Times New Roman" w:hAnsi="Times New Roman" w:cs="Times New Roman"/>
          <w:b/>
          <w:bCs/>
          <w:sz w:val="28"/>
          <w:szCs w:val="27"/>
        </w:rPr>
        <w:t>Điều 2. Đối tượng áp dụng</w:t>
      </w:r>
    </w:p>
    <w:p w:rsidR="009A08E7" w:rsidRPr="009A08E7" w:rsidRDefault="009A08E7" w:rsidP="00885ED2">
      <w:pPr>
        <w:widowControl/>
        <w:spacing w:before="60" w:after="60"/>
        <w:ind w:firstLine="720"/>
        <w:jc w:val="both"/>
        <w:rPr>
          <w:rFonts w:ascii="Times New Roman" w:hAnsi="Times New Roman" w:cs="Times New Roman"/>
          <w:sz w:val="28"/>
          <w:szCs w:val="27"/>
        </w:rPr>
      </w:pPr>
      <w:r>
        <w:rPr>
          <w:rFonts w:ascii="Times New Roman" w:hAnsi="Times New Roman" w:cs="Times New Roman"/>
          <w:sz w:val="28"/>
          <w:szCs w:val="27"/>
          <w:lang w:val="en-US"/>
        </w:rPr>
        <w:t xml:space="preserve">1. </w:t>
      </w:r>
      <w:r w:rsidRPr="009A08E7">
        <w:rPr>
          <w:rFonts w:ascii="Times New Roman" w:hAnsi="Times New Roman" w:cs="Times New Roman"/>
          <w:sz w:val="28"/>
          <w:szCs w:val="27"/>
        </w:rPr>
        <w:t xml:space="preserve">Cơ quan thực hiện chức năng quản lý nhà nước về đất </w:t>
      </w:r>
      <w:proofErr w:type="gramStart"/>
      <w:r w:rsidRPr="009A08E7">
        <w:rPr>
          <w:rFonts w:ascii="Times New Roman" w:hAnsi="Times New Roman" w:cs="Times New Roman"/>
          <w:sz w:val="28"/>
          <w:szCs w:val="27"/>
        </w:rPr>
        <w:t>đai</w:t>
      </w:r>
      <w:proofErr w:type="gramEnd"/>
      <w:r w:rsidRPr="009A08E7">
        <w:rPr>
          <w:rFonts w:ascii="Times New Roman" w:hAnsi="Times New Roman" w:cs="Times New Roman"/>
          <w:sz w:val="28"/>
          <w:szCs w:val="27"/>
        </w:rPr>
        <w:t>; tổ chức làm nhiệm vụ bồi thường, giải phóng mặt bằng.</w:t>
      </w:r>
    </w:p>
    <w:p w:rsidR="009A08E7" w:rsidRPr="009A08E7" w:rsidRDefault="009A08E7" w:rsidP="00885ED2">
      <w:pPr>
        <w:widowControl/>
        <w:spacing w:before="60" w:after="60"/>
        <w:ind w:firstLine="720"/>
        <w:jc w:val="both"/>
        <w:rPr>
          <w:rFonts w:ascii="Times New Roman" w:hAnsi="Times New Roman" w:cs="Times New Roman"/>
          <w:sz w:val="28"/>
          <w:szCs w:val="27"/>
        </w:rPr>
      </w:pPr>
      <w:r>
        <w:rPr>
          <w:rFonts w:ascii="Times New Roman" w:hAnsi="Times New Roman" w:cs="Times New Roman"/>
          <w:sz w:val="28"/>
          <w:szCs w:val="27"/>
          <w:lang w:val="en-US"/>
        </w:rPr>
        <w:t xml:space="preserve">2. </w:t>
      </w:r>
      <w:r w:rsidRPr="009A08E7">
        <w:rPr>
          <w:rFonts w:ascii="Times New Roman" w:hAnsi="Times New Roman" w:cs="Times New Roman"/>
          <w:sz w:val="28"/>
          <w:szCs w:val="27"/>
        </w:rPr>
        <w:t xml:space="preserve">Người sử dụng đất </w:t>
      </w:r>
      <w:proofErr w:type="gramStart"/>
      <w:r w:rsidRPr="009A08E7">
        <w:rPr>
          <w:rFonts w:ascii="Times New Roman" w:hAnsi="Times New Roman" w:cs="Times New Roman"/>
          <w:sz w:val="28"/>
          <w:szCs w:val="27"/>
        </w:rPr>
        <w:t>theo</w:t>
      </w:r>
      <w:proofErr w:type="gramEnd"/>
      <w:r w:rsidRPr="009A08E7">
        <w:rPr>
          <w:rFonts w:ascii="Times New Roman" w:hAnsi="Times New Roman" w:cs="Times New Roman"/>
          <w:sz w:val="28"/>
          <w:szCs w:val="27"/>
        </w:rPr>
        <w:t xml:space="preserve"> quy định tại Điều 5 của Luật Đất đai năm 2013 khi Nhà nước thu hồi đất.</w:t>
      </w:r>
    </w:p>
    <w:p w:rsidR="009A08E7" w:rsidRDefault="009A08E7" w:rsidP="00885ED2">
      <w:pPr>
        <w:pStyle w:val="Heading2"/>
        <w:keepNext w:val="0"/>
        <w:widowControl w:val="0"/>
        <w:spacing w:before="60" w:after="60"/>
        <w:ind w:firstLine="720"/>
        <w:jc w:val="both"/>
        <w:rPr>
          <w:rFonts w:ascii="Times New Roman" w:hAnsi="Times New Roman"/>
          <w:b w:val="0"/>
          <w:sz w:val="28"/>
          <w:szCs w:val="27"/>
          <w:lang w:val="en-US"/>
        </w:rPr>
      </w:pPr>
      <w:r>
        <w:rPr>
          <w:rFonts w:ascii="Times New Roman" w:hAnsi="Times New Roman"/>
          <w:b w:val="0"/>
          <w:sz w:val="28"/>
          <w:szCs w:val="27"/>
          <w:lang w:val="en-US"/>
        </w:rPr>
        <w:t xml:space="preserve">3. </w:t>
      </w:r>
      <w:r w:rsidRPr="009A08E7">
        <w:rPr>
          <w:rFonts w:ascii="Times New Roman" w:hAnsi="Times New Roman"/>
          <w:b w:val="0"/>
          <w:sz w:val="28"/>
          <w:szCs w:val="27"/>
        </w:rPr>
        <w:t xml:space="preserve">Tổ chức, cá nhân khác có liên quan đến việc bồi thường, hỗ trợ, tái định cư khi Nhà nước </w:t>
      </w:r>
      <w:proofErr w:type="gramStart"/>
      <w:r w:rsidRPr="009A08E7">
        <w:rPr>
          <w:rFonts w:ascii="Times New Roman" w:hAnsi="Times New Roman"/>
          <w:b w:val="0"/>
          <w:sz w:val="28"/>
          <w:szCs w:val="27"/>
        </w:rPr>
        <w:t>thu</w:t>
      </w:r>
      <w:proofErr w:type="gramEnd"/>
      <w:r w:rsidRPr="009A08E7">
        <w:rPr>
          <w:rFonts w:ascii="Times New Roman" w:hAnsi="Times New Roman"/>
          <w:b w:val="0"/>
          <w:sz w:val="28"/>
          <w:szCs w:val="27"/>
        </w:rPr>
        <w:t xml:space="preserve"> hồi đất.</w:t>
      </w:r>
    </w:p>
    <w:p w:rsidR="009A08E7" w:rsidRPr="009A08E7" w:rsidRDefault="009A08E7" w:rsidP="009A08E7">
      <w:pPr>
        <w:jc w:val="center"/>
        <w:rPr>
          <w:rFonts w:ascii="Times New Roman" w:hAnsi="Times New Roman" w:cs="Times New Roman"/>
          <w:color w:val="auto"/>
          <w:sz w:val="28"/>
          <w:lang w:eastAsia="en-US"/>
        </w:rPr>
      </w:pPr>
      <w:r w:rsidRPr="009A08E7">
        <w:rPr>
          <w:rFonts w:ascii="Times New Roman" w:hAnsi="Times New Roman" w:cs="Times New Roman"/>
          <w:b/>
          <w:bCs/>
          <w:sz w:val="28"/>
          <w:szCs w:val="27"/>
        </w:rPr>
        <w:t>Chương II</w:t>
      </w:r>
    </w:p>
    <w:p w:rsidR="009A08E7" w:rsidRPr="009A08E7" w:rsidRDefault="009A08E7" w:rsidP="009A08E7">
      <w:pPr>
        <w:jc w:val="center"/>
        <w:rPr>
          <w:rFonts w:ascii="Times New Roman" w:hAnsi="Times New Roman" w:cs="Times New Roman"/>
          <w:color w:val="auto"/>
          <w:sz w:val="28"/>
          <w:lang w:eastAsia="en-US"/>
        </w:rPr>
      </w:pPr>
      <w:r w:rsidRPr="009A08E7">
        <w:rPr>
          <w:rFonts w:ascii="Times New Roman" w:hAnsi="Times New Roman" w:cs="Times New Roman"/>
          <w:b/>
          <w:bCs/>
          <w:sz w:val="28"/>
          <w:szCs w:val="27"/>
        </w:rPr>
        <w:t>QUY ĐỊNH CỤ THỂ VỀ BỒI THƯỜNG,</w:t>
      </w:r>
    </w:p>
    <w:p w:rsidR="009A08E7" w:rsidRDefault="009A08E7" w:rsidP="00885ED2">
      <w:pPr>
        <w:spacing w:after="240"/>
        <w:jc w:val="center"/>
        <w:rPr>
          <w:rFonts w:ascii="Times New Roman" w:hAnsi="Times New Roman" w:cs="Times New Roman"/>
          <w:b/>
          <w:bCs/>
          <w:sz w:val="28"/>
          <w:szCs w:val="27"/>
          <w:lang w:val="en-US"/>
        </w:rPr>
      </w:pPr>
      <w:r w:rsidRPr="009A08E7">
        <w:rPr>
          <w:rFonts w:ascii="Times New Roman" w:hAnsi="Times New Roman" w:cs="Times New Roman"/>
          <w:b/>
          <w:bCs/>
          <w:sz w:val="28"/>
          <w:szCs w:val="27"/>
        </w:rPr>
        <w:t>HỖ TRỢ</w:t>
      </w:r>
      <w:r w:rsidRPr="009A08E7">
        <w:rPr>
          <w:rFonts w:ascii="Times New Roman" w:hAnsi="Times New Roman" w:cs="Times New Roman"/>
          <w:b/>
          <w:bCs/>
          <w:sz w:val="28"/>
          <w:szCs w:val="27"/>
          <w:lang w:val="en-US" w:eastAsia="en-US"/>
        </w:rPr>
        <w:t xml:space="preserve"> </w:t>
      </w:r>
      <w:r w:rsidRPr="009A08E7">
        <w:rPr>
          <w:rFonts w:ascii="Times New Roman" w:hAnsi="Times New Roman" w:cs="Times New Roman"/>
          <w:b/>
          <w:bCs/>
          <w:sz w:val="28"/>
          <w:szCs w:val="27"/>
        </w:rPr>
        <w:t>TÁI ĐỊNH CƯ KHI NHÀ NƯỚC THU HỒI ĐẤT</w:t>
      </w:r>
    </w:p>
    <w:p w:rsidR="009A08E7" w:rsidRPr="009A08E7" w:rsidRDefault="009A08E7" w:rsidP="00885ED2">
      <w:pPr>
        <w:widowControl/>
        <w:spacing w:after="60"/>
        <w:ind w:firstLine="720"/>
        <w:jc w:val="both"/>
        <w:rPr>
          <w:rFonts w:ascii="Times New Roman" w:eastAsia="Times New Roman" w:hAnsi="Times New Roman" w:cs="Times New Roman"/>
          <w:color w:val="auto"/>
          <w:sz w:val="28"/>
          <w:lang w:eastAsia="en-US" w:bidi="ar-SA"/>
        </w:rPr>
      </w:pPr>
      <w:r w:rsidRPr="009A08E7">
        <w:rPr>
          <w:rFonts w:ascii="Times New Roman" w:eastAsia="Times New Roman" w:hAnsi="Times New Roman" w:cs="Times New Roman"/>
          <w:b/>
          <w:bCs/>
          <w:sz w:val="28"/>
          <w:szCs w:val="27"/>
          <w:lang w:bidi="ar-SA"/>
        </w:rPr>
        <w:t>Điều 3. Bồi thường đối với vật nuôi là thủy sản mà tại thời điểm Nhà nước thu hồi đất chưa đến thời kỳ thu hoạch</w:t>
      </w:r>
    </w:p>
    <w:p w:rsidR="00885ED2" w:rsidRDefault="009A08E7" w:rsidP="009A08E7">
      <w:pPr>
        <w:ind w:firstLine="720"/>
        <w:jc w:val="both"/>
        <w:rPr>
          <w:rFonts w:ascii="Times New Roman" w:eastAsia="Times New Roman" w:hAnsi="Times New Roman" w:cs="Times New Roman"/>
          <w:sz w:val="28"/>
          <w:szCs w:val="27"/>
          <w:lang w:bidi="ar-SA"/>
        </w:rPr>
      </w:pPr>
      <w:r w:rsidRPr="009A08E7">
        <w:rPr>
          <w:rFonts w:ascii="Times New Roman" w:eastAsia="Times New Roman" w:hAnsi="Times New Roman" w:cs="Times New Roman"/>
          <w:sz w:val="28"/>
          <w:szCs w:val="27"/>
          <w:lang w:bidi="ar-SA"/>
        </w:rPr>
        <w:t>Đối với vật nuôi (nuôi trồng thủy sản) mà tại thời điểm thu hồi đất chưa đến thời kỳ thu hoạch thì được bồi thường thiệt hại thực tế do phải thu hoạch sớm. Trường hợp có thể di chuyển được thì được bồi thường chi phí di chuyển và thiệt hại do di chuyển gây ra. Tổ chức làm nhiệm vụ bồi thường, giải phóng mặt bằng khảo sát báo cáo Ủy ban nhân dân huyện, thị xã, thành phố (sau đây ghi tắt là Ủy ban nhân dân cấp huyện) đề nghị mức bồi thường thiệt hại (thực hiện đồng thời với thời điểm đề nghị giá bồi thường thiệt hại về đất) gửi Sở Tài nguyên và Môi trường chủ trì phối hợp Sở Nông nghiệp và Phát triển nông thôn và các Sở, ngành liên quan tổ chức thẩm định, trình Ủy ban nhân dân tỉnh phê duyệt áp dụng cụ thể cho từng dự án.</w:t>
      </w:r>
      <w:r w:rsidR="00885ED2">
        <w:rPr>
          <w:rFonts w:ascii="Times New Roman" w:eastAsia="Times New Roman" w:hAnsi="Times New Roman" w:cs="Times New Roman"/>
          <w:sz w:val="28"/>
          <w:szCs w:val="27"/>
          <w:lang w:bidi="ar-SA"/>
        </w:rPr>
        <w:br w:type="page"/>
      </w:r>
    </w:p>
    <w:p w:rsidR="00885ED2" w:rsidRPr="00885ED2" w:rsidRDefault="00885ED2" w:rsidP="005027AA">
      <w:pPr>
        <w:widowControl/>
        <w:spacing w:before="60" w:after="60"/>
        <w:ind w:firstLine="720"/>
        <w:jc w:val="both"/>
        <w:rPr>
          <w:rFonts w:ascii="Times New Roman" w:eastAsia="Times New Roman" w:hAnsi="Times New Roman" w:cs="Times New Roman"/>
          <w:color w:val="auto"/>
          <w:sz w:val="28"/>
          <w:szCs w:val="28"/>
          <w:lang w:eastAsia="en-US" w:bidi="ar-SA"/>
        </w:rPr>
      </w:pPr>
      <w:r w:rsidRPr="00885ED2">
        <w:rPr>
          <w:rFonts w:ascii="Times New Roman" w:eastAsia="Times New Roman" w:hAnsi="Times New Roman" w:cs="Times New Roman"/>
          <w:b/>
          <w:bCs/>
          <w:color w:val="1A1A1A"/>
          <w:sz w:val="28"/>
          <w:szCs w:val="28"/>
          <w:lang w:bidi="ar-SA"/>
        </w:rPr>
        <w:lastRenderedPageBreak/>
        <w:t>Điều 4. Bồi thường về đất đối với những người đang đồng quyền sử dụng đất</w:t>
      </w:r>
    </w:p>
    <w:p w:rsidR="00885ED2" w:rsidRPr="00885ED2" w:rsidRDefault="00885ED2" w:rsidP="005027AA">
      <w:pPr>
        <w:widowControl/>
        <w:spacing w:before="60" w:after="60"/>
        <w:ind w:firstLine="720"/>
        <w:jc w:val="both"/>
        <w:rPr>
          <w:rFonts w:ascii="Times New Roman" w:eastAsia="Times New Roman" w:hAnsi="Times New Roman" w:cs="Times New Roman"/>
          <w:color w:val="auto"/>
          <w:sz w:val="28"/>
          <w:szCs w:val="28"/>
          <w:lang w:eastAsia="en-US" w:bidi="ar-SA"/>
        </w:rPr>
      </w:pPr>
      <w:r w:rsidRPr="00885ED2">
        <w:rPr>
          <w:rFonts w:ascii="Times New Roman" w:eastAsia="Times New Roman" w:hAnsi="Times New Roman" w:cs="Times New Roman"/>
          <w:color w:val="1A1A1A"/>
          <w:sz w:val="28"/>
          <w:szCs w:val="28"/>
          <w:lang w:bidi="ar-SA"/>
        </w:rPr>
        <w:t>Tổ chức, hộ gia đình, cá nhân đang sử dụng đất chung có đồng quyền sử dụng đất mà không có giấy tờ xác định diện tích đất thuộc thẩm quyền sử dụng riêng thì tự thỏa thuận, phân chia tiền bồi thường khi Nhà nước thu hồi đất, trường hợp không tự thỏa thuận được thì khởi kiện tại Tòa án nhân dân có thẩm quyền để được xem xét giải quyết theo quy định pháp luật.</w:t>
      </w:r>
    </w:p>
    <w:p w:rsidR="00885ED2" w:rsidRPr="00885ED2" w:rsidRDefault="00885ED2" w:rsidP="005027AA">
      <w:pPr>
        <w:widowControl/>
        <w:spacing w:before="60" w:after="60"/>
        <w:ind w:firstLine="720"/>
        <w:jc w:val="both"/>
        <w:rPr>
          <w:rFonts w:ascii="Times New Roman" w:eastAsia="Times New Roman" w:hAnsi="Times New Roman" w:cs="Times New Roman"/>
          <w:color w:val="auto"/>
          <w:sz w:val="28"/>
          <w:szCs w:val="28"/>
          <w:lang w:eastAsia="en-US" w:bidi="ar-SA"/>
        </w:rPr>
      </w:pPr>
      <w:r w:rsidRPr="00885ED2">
        <w:rPr>
          <w:rFonts w:ascii="Times New Roman" w:eastAsia="Times New Roman" w:hAnsi="Times New Roman" w:cs="Times New Roman"/>
          <w:color w:val="1A1A1A"/>
          <w:sz w:val="28"/>
          <w:szCs w:val="28"/>
          <w:lang w:bidi="ar-SA"/>
        </w:rPr>
        <w:t>Tiền bồi thường thiệt hại khi Nhà nước thu hồi đất nếu có tranh chấp được chuyển vào Kho bạc Nhà nước và thực hiện chi trả theo bản án hoặc quyết định của Tòa án có hiệu lực pháp luật.</w:t>
      </w:r>
    </w:p>
    <w:p w:rsidR="00885ED2" w:rsidRPr="00885ED2" w:rsidRDefault="00885ED2" w:rsidP="005027AA">
      <w:pPr>
        <w:widowControl/>
        <w:spacing w:before="60" w:after="60"/>
        <w:ind w:firstLine="720"/>
        <w:jc w:val="both"/>
        <w:rPr>
          <w:rFonts w:ascii="Times New Roman" w:eastAsia="Times New Roman" w:hAnsi="Times New Roman" w:cs="Times New Roman"/>
          <w:color w:val="auto"/>
          <w:sz w:val="28"/>
          <w:szCs w:val="28"/>
          <w:lang w:eastAsia="en-US" w:bidi="ar-SA"/>
        </w:rPr>
      </w:pPr>
      <w:r w:rsidRPr="00885ED2">
        <w:rPr>
          <w:rFonts w:ascii="Times New Roman" w:eastAsia="Times New Roman" w:hAnsi="Times New Roman" w:cs="Times New Roman"/>
          <w:b/>
          <w:bCs/>
          <w:color w:val="1A1A1A"/>
          <w:sz w:val="28"/>
          <w:szCs w:val="28"/>
          <w:lang w:bidi="ar-SA"/>
        </w:rPr>
        <w:t>Điều 5. Bồi thường chi phí di chuyển khi Nhà nước thu hồi đất</w:t>
      </w:r>
    </w:p>
    <w:p w:rsidR="00885ED2" w:rsidRPr="00885ED2" w:rsidRDefault="00885ED2" w:rsidP="005027AA">
      <w:pPr>
        <w:widowControl/>
        <w:spacing w:before="60" w:after="60"/>
        <w:ind w:firstLine="720"/>
        <w:jc w:val="both"/>
        <w:rPr>
          <w:rFonts w:ascii="Times New Roman" w:eastAsia="Times New Roman" w:hAnsi="Times New Roman" w:cs="Times New Roman"/>
          <w:color w:val="auto"/>
          <w:sz w:val="28"/>
          <w:szCs w:val="28"/>
          <w:lang w:eastAsia="en-US" w:bidi="ar-SA"/>
        </w:rPr>
      </w:pPr>
      <w:r w:rsidRPr="00885ED2">
        <w:rPr>
          <w:rFonts w:ascii="Times New Roman" w:eastAsia="Times New Roman" w:hAnsi="Times New Roman" w:cs="Times New Roman"/>
          <w:color w:val="1A1A1A"/>
          <w:sz w:val="28"/>
          <w:szCs w:val="28"/>
          <w:lang w:bidi="ar-SA"/>
        </w:rPr>
        <w:t>1.</w:t>
      </w:r>
      <w:r w:rsidRPr="00885ED2">
        <w:rPr>
          <w:rFonts w:ascii="Times New Roman" w:eastAsia="Times New Roman" w:hAnsi="Times New Roman" w:cs="Times New Roman"/>
          <w:color w:val="1A1A1A"/>
          <w:sz w:val="28"/>
          <w:szCs w:val="28"/>
          <w:lang w:val="en-US" w:eastAsia="en-US" w:bidi="ar-SA"/>
        </w:rPr>
        <w:t xml:space="preserve"> </w:t>
      </w:r>
      <w:r w:rsidRPr="00885ED2">
        <w:rPr>
          <w:rFonts w:ascii="Times New Roman" w:eastAsia="Times New Roman" w:hAnsi="Times New Roman" w:cs="Times New Roman"/>
          <w:color w:val="1A1A1A"/>
          <w:sz w:val="28"/>
          <w:szCs w:val="28"/>
          <w:lang w:bidi="ar-SA"/>
        </w:rPr>
        <w:t xml:space="preserve">Đối với nhà ở của hộ gia đình, cá nhân khi Nhà nước thu </w:t>
      </w:r>
      <w:r w:rsidRPr="00885ED2">
        <w:rPr>
          <w:rFonts w:ascii="Times New Roman" w:eastAsia="Times New Roman" w:hAnsi="Times New Roman" w:cs="Times New Roman"/>
          <w:sz w:val="28"/>
          <w:szCs w:val="28"/>
          <w:lang w:bidi="ar-SA"/>
        </w:rPr>
        <w:t xml:space="preserve">hồi </w:t>
      </w:r>
      <w:r w:rsidRPr="00885ED2">
        <w:rPr>
          <w:rFonts w:ascii="Times New Roman" w:eastAsia="Times New Roman" w:hAnsi="Times New Roman" w:cs="Times New Roman"/>
          <w:color w:val="1A1A1A"/>
          <w:sz w:val="28"/>
          <w:szCs w:val="28"/>
          <w:lang w:bidi="ar-SA"/>
        </w:rPr>
        <w:t xml:space="preserve">đất </w:t>
      </w:r>
      <w:r w:rsidRPr="00885ED2">
        <w:rPr>
          <w:rFonts w:ascii="Times New Roman" w:eastAsia="Times New Roman" w:hAnsi="Times New Roman" w:cs="Times New Roman"/>
          <w:color w:val="1A1A1A"/>
          <w:spacing w:val="30"/>
          <w:sz w:val="28"/>
          <w:szCs w:val="28"/>
          <w:lang w:bidi="ar-SA"/>
        </w:rPr>
        <w:t xml:space="preserve">mà phải tháo dỡ, di chuyển toàn bộ nhà ở thì ngoài tiền bồi thường nhà ở </w:t>
      </w:r>
      <w:r w:rsidRPr="00885ED2">
        <w:rPr>
          <w:rFonts w:ascii="Times New Roman" w:eastAsia="Times New Roman" w:hAnsi="Times New Roman" w:cs="Times New Roman"/>
          <w:color w:val="1A1A1A"/>
          <w:sz w:val="28"/>
          <w:szCs w:val="28"/>
          <w:lang w:bidi="ar-SA"/>
        </w:rPr>
        <w:t>còn được bồi thường chi phí di chuyển theo các mức như sau:</w:t>
      </w:r>
    </w:p>
    <w:p w:rsidR="00885ED2" w:rsidRPr="00885ED2" w:rsidRDefault="00885ED2" w:rsidP="005027AA">
      <w:pPr>
        <w:widowControl/>
        <w:spacing w:before="60" w:after="60"/>
        <w:ind w:firstLine="720"/>
        <w:jc w:val="both"/>
        <w:rPr>
          <w:rFonts w:ascii="Times New Roman" w:eastAsia="Times New Roman" w:hAnsi="Times New Roman" w:cs="Times New Roman"/>
          <w:color w:val="1A1A1A"/>
          <w:sz w:val="28"/>
          <w:szCs w:val="28"/>
          <w:lang w:bidi="ar-SA"/>
        </w:rPr>
      </w:pPr>
      <w:r>
        <w:rPr>
          <w:rFonts w:ascii="Times New Roman" w:eastAsia="Times New Roman" w:hAnsi="Times New Roman" w:cs="Times New Roman"/>
          <w:color w:val="1A1A1A"/>
          <w:sz w:val="28"/>
          <w:szCs w:val="28"/>
          <w:lang w:val="en-US" w:bidi="ar-SA"/>
        </w:rPr>
        <w:t xml:space="preserve">a) </w:t>
      </w:r>
      <w:r w:rsidRPr="00885ED2">
        <w:rPr>
          <w:rFonts w:ascii="Times New Roman" w:eastAsia="Times New Roman" w:hAnsi="Times New Roman" w:cs="Times New Roman"/>
          <w:color w:val="1A1A1A"/>
          <w:sz w:val="28"/>
          <w:szCs w:val="28"/>
          <w:lang w:bidi="ar-SA"/>
        </w:rPr>
        <w:t>Nhà kiên cố, bán kiên cố: 15.000.000 đồng</w:t>
      </w:r>
    </w:p>
    <w:p w:rsidR="00885ED2" w:rsidRPr="00885ED2" w:rsidRDefault="00885ED2" w:rsidP="005027AA">
      <w:pPr>
        <w:widowControl/>
        <w:spacing w:before="60" w:after="60"/>
        <w:ind w:firstLine="720"/>
        <w:jc w:val="both"/>
        <w:rPr>
          <w:rFonts w:ascii="Times New Roman" w:eastAsia="Times New Roman" w:hAnsi="Times New Roman" w:cs="Times New Roman"/>
          <w:color w:val="1A1A1A"/>
          <w:sz w:val="28"/>
          <w:szCs w:val="28"/>
          <w:lang w:bidi="ar-SA"/>
        </w:rPr>
      </w:pPr>
      <w:r>
        <w:rPr>
          <w:rFonts w:ascii="Times New Roman" w:eastAsia="Times New Roman" w:hAnsi="Times New Roman" w:cs="Times New Roman"/>
          <w:color w:val="1A1A1A"/>
          <w:sz w:val="28"/>
          <w:szCs w:val="28"/>
          <w:lang w:val="en-US" w:bidi="ar-SA"/>
        </w:rPr>
        <w:t xml:space="preserve">b) </w:t>
      </w:r>
      <w:r w:rsidRPr="00885ED2">
        <w:rPr>
          <w:rFonts w:ascii="Times New Roman" w:eastAsia="Times New Roman" w:hAnsi="Times New Roman" w:cs="Times New Roman"/>
          <w:color w:val="1A1A1A"/>
          <w:sz w:val="28"/>
          <w:szCs w:val="28"/>
          <w:lang w:bidi="ar-SA"/>
        </w:rPr>
        <w:t>Nhà tạm: 10.000.000 đồng</w:t>
      </w:r>
    </w:p>
    <w:p w:rsidR="00885ED2" w:rsidRPr="00885ED2" w:rsidRDefault="00885ED2" w:rsidP="005027AA">
      <w:pPr>
        <w:widowControl/>
        <w:spacing w:before="60" w:after="60"/>
        <w:ind w:firstLine="720"/>
        <w:jc w:val="both"/>
        <w:rPr>
          <w:rFonts w:ascii="Times New Roman" w:eastAsia="Times New Roman" w:hAnsi="Times New Roman" w:cs="Times New Roman"/>
          <w:color w:val="1A1A1A"/>
          <w:sz w:val="28"/>
          <w:szCs w:val="28"/>
          <w:lang w:bidi="ar-SA"/>
        </w:rPr>
      </w:pPr>
      <w:r>
        <w:rPr>
          <w:rFonts w:ascii="Times New Roman" w:eastAsia="Times New Roman" w:hAnsi="Times New Roman" w:cs="Times New Roman"/>
          <w:color w:val="1A1A1A"/>
          <w:sz w:val="28"/>
          <w:szCs w:val="28"/>
          <w:lang w:val="en-US" w:bidi="ar-SA"/>
        </w:rPr>
        <w:t xml:space="preserve">2. </w:t>
      </w:r>
      <w:r w:rsidRPr="00885ED2">
        <w:rPr>
          <w:rFonts w:ascii="Times New Roman" w:eastAsia="Times New Roman" w:hAnsi="Times New Roman" w:cs="Times New Roman"/>
          <w:color w:val="1A1A1A"/>
          <w:sz w:val="28"/>
          <w:szCs w:val="28"/>
          <w:lang w:bidi="ar-SA"/>
        </w:rPr>
        <w:t>Đối với công trình, vật kiến trúc, hệ thống máy móc, dây chuyền sản xuất của hộ gia đình, cá nhân, tổ chức khi nhà nước thu hồi đất mà có thể tháo dỡ và di chuyển được thì chỉ được bồi thường các chi phí tháo dỡ, di chuyển, lắp đặt và thiệt hại khi tháo dỡ, vận chuyển, lắp đặt.</w:t>
      </w:r>
    </w:p>
    <w:p w:rsidR="00885ED2" w:rsidRPr="00885ED2" w:rsidRDefault="00885ED2" w:rsidP="005027AA">
      <w:pPr>
        <w:widowControl/>
        <w:spacing w:before="60" w:after="60"/>
        <w:ind w:firstLine="720"/>
        <w:jc w:val="both"/>
        <w:rPr>
          <w:rFonts w:ascii="Times New Roman" w:eastAsia="Times New Roman" w:hAnsi="Times New Roman" w:cs="Times New Roman"/>
          <w:color w:val="1A1A1A"/>
          <w:sz w:val="28"/>
          <w:szCs w:val="28"/>
          <w:lang w:bidi="ar-SA"/>
        </w:rPr>
      </w:pPr>
      <w:r>
        <w:rPr>
          <w:rFonts w:ascii="Times New Roman" w:eastAsia="Times New Roman" w:hAnsi="Times New Roman" w:cs="Times New Roman"/>
          <w:color w:val="1A1A1A"/>
          <w:sz w:val="28"/>
          <w:szCs w:val="28"/>
          <w:lang w:val="en-US" w:bidi="ar-SA"/>
        </w:rPr>
        <w:t xml:space="preserve">3. </w:t>
      </w:r>
      <w:r w:rsidRPr="00885ED2">
        <w:rPr>
          <w:rFonts w:ascii="Times New Roman" w:eastAsia="Times New Roman" w:hAnsi="Times New Roman" w:cs="Times New Roman"/>
          <w:color w:val="1A1A1A"/>
          <w:sz w:val="28"/>
          <w:szCs w:val="28"/>
          <w:lang w:bidi="ar-SA"/>
        </w:rPr>
        <w:t xml:space="preserve">Mức bồi thường tại Khoản 2 Điều này do tổ chức làm nhiệm vụ bồi thường, giải phóng mặt bằng xác định và trình Ủy ban nhân dân cấp có thẩm quyền phê duyệt. Trường hợp có khó khăn thì thuê đơn vị tư vấn có chức năng để xác định chi phí này, sau đó tổ chức làm nhiệm vụ bồi thường giải </w:t>
      </w:r>
      <w:r w:rsidRPr="00885ED2">
        <w:rPr>
          <w:rFonts w:ascii="Times New Roman" w:eastAsia="Times New Roman" w:hAnsi="Times New Roman" w:cs="Times New Roman"/>
          <w:color w:val="1A1A1A"/>
          <w:spacing w:val="30"/>
          <w:sz w:val="28"/>
          <w:szCs w:val="28"/>
          <w:lang w:bidi="ar-SA"/>
        </w:rPr>
        <w:t xml:space="preserve">phóng mặt bằng nghiệm thu chứng thư để xác định mức bồi thường cụ thể và </w:t>
      </w:r>
      <w:r w:rsidRPr="00885ED2">
        <w:rPr>
          <w:rFonts w:ascii="Times New Roman" w:eastAsia="Times New Roman" w:hAnsi="Times New Roman" w:cs="Times New Roman"/>
          <w:color w:val="1A1A1A"/>
          <w:sz w:val="28"/>
          <w:szCs w:val="28"/>
          <w:lang w:bidi="ar-SA"/>
        </w:rPr>
        <w:t>trình Ủy ban nhân dân cấp có thẩm quyền phê duyệt. Chi phí thuê đơn vị tư vấn được tính vào kinh phí phục vụ công tác bồi thường, hỗ trợ và tái định cư.</w:t>
      </w:r>
    </w:p>
    <w:p w:rsidR="00885ED2" w:rsidRPr="00885ED2" w:rsidRDefault="00885ED2" w:rsidP="005027AA">
      <w:pPr>
        <w:widowControl/>
        <w:spacing w:before="60" w:after="60"/>
        <w:ind w:firstLine="720"/>
        <w:jc w:val="both"/>
        <w:rPr>
          <w:rFonts w:ascii="Times New Roman" w:eastAsia="Times New Roman" w:hAnsi="Times New Roman" w:cs="Times New Roman"/>
          <w:color w:val="auto"/>
          <w:sz w:val="28"/>
          <w:szCs w:val="28"/>
          <w:lang w:eastAsia="en-US" w:bidi="ar-SA"/>
        </w:rPr>
      </w:pPr>
      <w:r w:rsidRPr="00885ED2">
        <w:rPr>
          <w:rFonts w:ascii="Times New Roman" w:eastAsia="Times New Roman" w:hAnsi="Times New Roman" w:cs="Times New Roman"/>
          <w:b/>
          <w:bCs/>
          <w:color w:val="1A1A1A"/>
          <w:sz w:val="28"/>
          <w:szCs w:val="28"/>
          <w:lang w:bidi="ar-SA"/>
        </w:rPr>
        <w:t>Điều 6. Bồi thường chi phí đầu tư vào đất còn lại trong trường hợp không có hồ sơ, chứng từ chứng minh</w:t>
      </w:r>
    </w:p>
    <w:p w:rsidR="00885ED2" w:rsidRPr="00885ED2" w:rsidRDefault="00885ED2" w:rsidP="005027AA">
      <w:pPr>
        <w:widowControl/>
        <w:spacing w:before="60" w:after="60"/>
        <w:ind w:firstLine="720"/>
        <w:jc w:val="both"/>
        <w:rPr>
          <w:rFonts w:ascii="Times New Roman" w:eastAsia="Times New Roman" w:hAnsi="Times New Roman" w:cs="Times New Roman"/>
          <w:color w:val="auto"/>
          <w:sz w:val="28"/>
          <w:szCs w:val="28"/>
          <w:lang w:eastAsia="en-US" w:bidi="ar-SA"/>
        </w:rPr>
      </w:pPr>
      <w:r w:rsidRPr="00885ED2">
        <w:rPr>
          <w:rFonts w:ascii="Times New Roman" w:eastAsia="Times New Roman" w:hAnsi="Times New Roman" w:cs="Times New Roman"/>
          <w:color w:val="1A1A1A"/>
          <w:sz w:val="28"/>
          <w:szCs w:val="28"/>
          <w:lang w:bidi="ar-SA"/>
        </w:rPr>
        <w:t>Trường hợp người sử dụng đất thuộc quy định tại Khoản 1, Điều 76 Luật Đất đai năm 2013 mà không có đầy đủ hồ sơ, chứng từ chứng minh chi phí đầu tư vào đất còn lại thì được xem xét bồi thường chi phí đầu tư vào đất còn lại. Hội đồng bồi thường, hỗ trợ, tái định cư cấp huyện (viết tắt là Hội đồng bồi thường) tiến hành kiểm tra xác minh đề xuất mức bồi thường cụ thể báo cáo Ủy ban nhân dân cấp huyện tổ chức thẩm định chuyển đến Sở Tài nguyên và Môi trường xem xét, trình Ủy ban nhân dân tỉnh phê duyệt.</w:t>
      </w:r>
    </w:p>
    <w:p w:rsidR="00DB5CD8" w:rsidRDefault="00885ED2" w:rsidP="005027AA">
      <w:pPr>
        <w:widowControl/>
        <w:spacing w:before="60" w:after="60"/>
        <w:ind w:firstLine="720"/>
        <w:jc w:val="both"/>
        <w:rPr>
          <w:rFonts w:ascii="Times New Roman" w:eastAsia="Times New Roman" w:hAnsi="Times New Roman" w:cs="Times New Roman"/>
          <w:b/>
          <w:bCs/>
          <w:color w:val="1A1A1A"/>
          <w:sz w:val="28"/>
          <w:szCs w:val="28"/>
          <w:lang w:bidi="ar-SA"/>
        </w:rPr>
      </w:pPr>
      <w:bookmarkStart w:id="4" w:name="bookmark3"/>
      <w:r w:rsidRPr="00885ED2">
        <w:rPr>
          <w:rFonts w:ascii="Times New Roman" w:eastAsia="Times New Roman" w:hAnsi="Times New Roman" w:cs="Times New Roman"/>
          <w:b/>
          <w:bCs/>
          <w:color w:val="1A1A1A"/>
          <w:sz w:val="28"/>
          <w:szCs w:val="28"/>
          <w:lang w:bidi="ar-SA"/>
        </w:rPr>
        <w:t>Điều 7. Mức đất ở tái định cư cho hộ gia đình cùng chung sống</w:t>
      </w:r>
      <w:bookmarkStart w:id="5" w:name="bookmark4"/>
      <w:bookmarkEnd w:id="4"/>
      <w:r w:rsidR="005027AA">
        <w:rPr>
          <w:rFonts w:ascii="Times New Roman" w:eastAsia="Times New Roman" w:hAnsi="Times New Roman" w:cs="Times New Roman"/>
          <w:color w:val="auto"/>
          <w:sz w:val="28"/>
          <w:szCs w:val="28"/>
          <w:lang w:val="en-US" w:eastAsia="en-US" w:bidi="ar-SA"/>
        </w:rPr>
        <w:t xml:space="preserve"> </w:t>
      </w:r>
      <w:r w:rsidRPr="00885ED2">
        <w:rPr>
          <w:rFonts w:ascii="Times New Roman" w:eastAsia="Times New Roman" w:hAnsi="Times New Roman" w:cs="Times New Roman"/>
          <w:b/>
          <w:bCs/>
          <w:color w:val="1A1A1A"/>
          <w:sz w:val="28"/>
          <w:szCs w:val="28"/>
          <w:lang w:bidi="ar-SA"/>
        </w:rPr>
        <w:t>trên một thửa đất ở bị Nhà nước thu hồi</w:t>
      </w:r>
      <w:bookmarkEnd w:id="5"/>
      <w:r w:rsidR="00DB5CD8">
        <w:rPr>
          <w:rFonts w:ascii="Times New Roman" w:eastAsia="Times New Roman" w:hAnsi="Times New Roman" w:cs="Times New Roman"/>
          <w:b/>
          <w:bCs/>
          <w:color w:val="1A1A1A"/>
          <w:sz w:val="28"/>
          <w:szCs w:val="28"/>
          <w:lang w:bidi="ar-SA"/>
        </w:rPr>
        <w:br w:type="page"/>
      </w:r>
    </w:p>
    <w:p w:rsidR="00DB5CD8" w:rsidRPr="00DB5CD8" w:rsidRDefault="00DB5CD8" w:rsidP="0014479E">
      <w:pPr>
        <w:widowControl/>
        <w:spacing w:before="60" w:after="60"/>
        <w:ind w:firstLine="720"/>
        <w:jc w:val="both"/>
        <w:rPr>
          <w:rFonts w:ascii="Times New Roman" w:eastAsia="Times New Roman" w:hAnsi="Times New Roman" w:cs="Times New Roman"/>
          <w:color w:val="auto"/>
          <w:sz w:val="28"/>
          <w:lang w:eastAsia="en-US" w:bidi="ar-SA"/>
        </w:rPr>
      </w:pPr>
      <w:r w:rsidRPr="00DB5CD8">
        <w:rPr>
          <w:rFonts w:ascii="Times New Roman" w:eastAsia="Times New Roman" w:hAnsi="Times New Roman" w:cs="Times New Roman"/>
          <w:sz w:val="28"/>
          <w:szCs w:val="27"/>
          <w:lang w:bidi="ar-SA"/>
        </w:rPr>
        <w:lastRenderedPageBreak/>
        <w:t>Hộ gia đình đang sử dụng một thửa đất ở hợp pháp bị thu hồi mà trong hộ có nhiều thế hệ, nhiều cặp vợ chồng cùng chung sống đủ điều kiện để tách thành từng hộ gia đình riêng theo quy định của pháp luật về cư trú hoặc có nhiều hộ gia đình có chung quyền sử dụng một thửa đất ở thì Ủy ban nhân dân cấp huyện căn cứ vào điều kiện thực tế tại địa phương quy định diện tích đất, diện tích nhà ở để xem xét bố trí tái định cư cho từng dự án cụ thể, đề nghị Sở Tài nguyên và Môi trường tổ chức thẩm định, trình Ủy ban nhân dân tỉnh phê duyệt.</w:t>
      </w:r>
    </w:p>
    <w:p w:rsidR="00DB5CD8" w:rsidRPr="00DB5CD8" w:rsidRDefault="00DB5CD8" w:rsidP="0014479E">
      <w:pPr>
        <w:widowControl/>
        <w:spacing w:before="120" w:after="120"/>
        <w:ind w:firstLine="720"/>
        <w:jc w:val="both"/>
        <w:rPr>
          <w:rFonts w:ascii="Times New Roman" w:eastAsia="Times New Roman" w:hAnsi="Times New Roman" w:cs="Times New Roman"/>
          <w:color w:val="auto"/>
          <w:sz w:val="28"/>
          <w:lang w:eastAsia="en-US" w:bidi="ar-SA"/>
        </w:rPr>
      </w:pPr>
      <w:r w:rsidRPr="00DB5CD8">
        <w:rPr>
          <w:rFonts w:ascii="Times New Roman" w:eastAsia="Times New Roman" w:hAnsi="Times New Roman" w:cs="Times New Roman"/>
          <w:b/>
          <w:bCs/>
          <w:sz w:val="28"/>
          <w:szCs w:val="27"/>
          <w:lang w:bidi="ar-SA"/>
        </w:rPr>
        <w:t>Điều 8. Bồi thường về đất khi Nhà nước thu hồi đất của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vói cách mạng</w:t>
      </w:r>
    </w:p>
    <w:p w:rsidR="00DB5CD8" w:rsidRPr="00DB5CD8" w:rsidRDefault="00DB5CD8" w:rsidP="0014479E">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1. </w:t>
      </w:r>
      <w:r w:rsidRPr="00DB5CD8">
        <w:rPr>
          <w:rFonts w:ascii="Times New Roman" w:eastAsia="Times New Roman" w:hAnsi="Times New Roman" w:cs="Times New Roman"/>
          <w:sz w:val="28"/>
          <w:szCs w:val="27"/>
          <w:lang w:bidi="ar-SA"/>
        </w:rPr>
        <w:t>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thì được bồi thường bằng tiền, giá trị bồi thường tính bằng (=) giá đất cụ thể theo mục đích sử dụng đất của thời hạn thuê đất còn lại tại thời điểm có quyết định thu hồi đất nhân với diện tích đất bị thu hồi.</w:t>
      </w:r>
    </w:p>
    <w:p w:rsidR="00DB5CD8" w:rsidRPr="00DB5CD8" w:rsidRDefault="00DB5CD8" w:rsidP="0014479E">
      <w:pPr>
        <w:widowControl/>
        <w:spacing w:before="12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2. </w:t>
      </w:r>
      <w:r w:rsidRPr="00DB5CD8">
        <w:rPr>
          <w:rFonts w:ascii="Times New Roman" w:eastAsia="Times New Roman" w:hAnsi="Times New Roman" w:cs="Times New Roman"/>
          <w:sz w:val="28"/>
          <w:szCs w:val="27"/>
          <w:lang w:bidi="ar-SA"/>
        </w:rPr>
        <w:t>Trường hợp hộ gia đình, cá nhân có nhu cầu được bồi thường bằng đất thì tùy vào điều kiện thực tế, quỹ đất tại địa phương mà bố trí diện tích phù hợp, diện tích đất được bồi thường tối đa không vượt quá diện tích đất đã thu hồi, thời hạn được miễn tiền thuê đất bằng thời hạn thuê đất còn lại của đất đã thu hồi. Trường hợp không có đất thì bồi thường bằng tiền theo quy định tại Khoản 1 Điều này.</w:t>
      </w:r>
    </w:p>
    <w:p w:rsidR="00DB5CD8" w:rsidRPr="00DB5CD8" w:rsidRDefault="00DB5CD8" w:rsidP="0014479E">
      <w:pPr>
        <w:widowControl/>
        <w:spacing w:before="120" w:after="120"/>
        <w:ind w:firstLine="720"/>
        <w:jc w:val="both"/>
        <w:rPr>
          <w:rFonts w:ascii="Times New Roman" w:eastAsia="Times New Roman" w:hAnsi="Times New Roman" w:cs="Times New Roman"/>
          <w:color w:val="auto"/>
          <w:sz w:val="28"/>
          <w:lang w:eastAsia="en-US" w:bidi="ar-SA"/>
        </w:rPr>
      </w:pPr>
      <w:r w:rsidRPr="00DB5CD8">
        <w:rPr>
          <w:rFonts w:ascii="Times New Roman" w:eastAsia="Times New Roman" w:hAnsi="Times New Roman" w:cs="Times New Roman"/>
          <w:b/>
          <w:bCs/>
          <w:sz w:val="28"/>
          <w:szCs w:val="27"/>
          <w:lang w:bidi="ar-SA"/>
        </w:rPr>
        <w:t>Điều 9. Bồi thường nhà, công trình xây dựng trên đất khi nhà nước thu hồi đất của hộ gia đình, cá nhân, người Việt Nam định cư ử nước ngoài</w:t>
      </w:r>
    </w:p>
    <w:p w:rsidR="00DB5CD8" w:rsidRPr="00DB5CD8" w:rsidRDefault="00DB5CD8" w:rsidP="0014479E">
      <w:pPr>
        <w:widowControl/>
        <w:spacing w:before="60" w:after="60"/>
        <w:ind w:firstLine="720"/>
        <w:jc w:val="both"/>
        <w:rPr>
          <w:rFonts w:ascii="Times New Roman" w:eastAsia="Times New Roman" w:hAnsi="Times New Roman" w:cs="Times New Roman"/>
          <w:color w:val="auto"/>
          <w:sz w:val="28"/>
          <w:lang w:eastAsia="en-US" w:bidi="ar-SA"/>
        </w:rPr>
      </w:pPr>
      <w:r w:rsidRPr="00DB5CD8">
        <w:rPr>
          <w:rFonts w:ascii="Times New Roman" w:eastAsia="Times New Roman" w:hAnsi="Times New Roman" w:cs="Times New Roman"/>
          <w:sz w:val="28"/>
          <w:szCs w:val="27"/>
          <w:lang w:bidi="ar-SA"/>
        </w:rPr>
        <w:t>1. Đối với nhà, công trình xây dựng trên đất bị phá dỡ một phần thì được bồi thường như sau:</w:t>
      </w:r>
    </w:p>
    <w:p w:rsidR="00DB5CD8" w:rsidRPr="00DB5CD8" w:rsidRDefault="00DB5CD8" w:rsidP="0014479E">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a) </w:t>
      </w:r>
      <w:r w:rsidRPr="00DB5CD8">
        <w:rPr>
          <w:rFonts w:ascii="Times New Roman" w:eastAsia="Times New Roman" w:hAnsi="Times New Roman" w:cs="Times New Roman"/>
          <w:sz w:val="28"/>
          <w:szCs w:val="27"/>
          <w:lang w:bidi="ar-SA"/>
        </w:rPr>
        <w:t>Nếu phần còn lại không còn sử dụng được thì bồi thường cho toàn bộ diện tích nhà, công trình.</w:t>
      </w:r>
    </w:p>
    <w:p w:rsidR="00DB5CD8" w:rsidRPr="00DB5CD8" w:rsidRDefault="00DB5CD8" w:rsidP="0014479E">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b) </w:t>
      </w:r>
      <w:r w:rsidRPr="00DB5CD8">
        <w:rPr>
          <w:rFonts w:ascii="Times New Roman" w:eastAsia="Times New Roman" w:hAnsi="Times New Roman" w:cs="Times New Roman"/>
          <w:sz w:val="28"/>
          <w:szCs w:val="27"/>
          <w:lang w:bidi="ar-SA"/>
        </w:rPr>
        <w:t xml:space="preserve">Nếu phần còn lại vẫn tồn tại và sử dụng được thì ngoài phần bồi thường diện tích phá dỡ đến chỉ giới phá dỡ </w:t>
      </w:r>
      <w:proofErr w:type="gramStart"/>
      <w:r w:rsidRPr="00DB5CD8">
        <w:rPr>
          <w:rFonts w:ascii="Times New Roman" w:eastAsia="Times New Roman" w:hAnsi="Times New Roman" w:cs="Times New Roman"/>
          <w:sz w:val="28"/>
          <w:szCs w:val="27"/>
          <w:lang w:bidi="ar-SA"/>
        </w:rPr>
        <w:t>theo</w:t>
      </w:r>
      <w:proofErr w:type="gramEnd"/>
      <w:r w:rsidRPr="00DB5CD8">
        <w:rPr>
          <w:rFonts w:ascii="Times New Roman" w:eastAsia="Times New Roman" w:hAnsi="Times New Roman" w:cs="Times New Roman"/>
          <w:sz w:val="28"/>
          <w:szCs w:val="27"/>
          <w:lang w:bidi="ar-SA"/>
        </w:rPr>
        <w:t xml:space="preserve"> quy hoạch, còn được bồi thường bổ sung theo quy định sau:</w:t>
      </w:r>
    </w:p>
    <w:p w:rsidR="00DB5CD8" w:rsidRPr="00DB5CD8" w:rsidRDefault="00DB5CD8" w:rsidP="0014479E">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DB5CD8">
        <w:rPr>
          <w:rFonts w:ascii="Times New Roman" w:eastAsia="Times New Roman" w:hAnsi="Times New Roman" w:cs="Times New Roman"/>
          <w:sz w:val="28"/>
          <w:szCs w:val="27"/>
          <w:lang w:bidi="ar-SA"/>
        </w:rPr>
        <w:t>Đối với nhà khung bê tông cốt thép hoặc kết cấu khung thép thì diện tích sàn xây dựng được bồi thường bổ</w:t>
      </w:r>
      <w:r w:rsidRPr="00DB5CD8">
        <w:rPr>
          <w:rFonts w:ascii="Times New Roman" w:eastAsia="Times New Roman" w:hAnsi="Times New Roman" w:cs="Times New Roman"/>
          <w:sz w:val="28"/>
          <w:szCs w:val="27"/>
          <w:lang w:val="en-US" w:eastAsia="en-US" w:bidi="ar-SA"/>
        </w:rPr>
        <w:t xml:space="preserve"> </w:t>
      </w:r>
      <w:r w:rsidRPr="00DB5CD8">
        <w:rPr>
          <w:rFonts w:ascii="Times New Roman" w:eastAsia="Times New Roman" w:hAnsi="Times New Roman" w:cs="Times New Roman"/>
          <w:sz w:val="28"/>
          <w:szCs w:val="27"/>
          <w:lang w:bidi="ar-SA"/>
        </w:rPr>
        <w:t xml:space="preserve">sung tính từ chỉ giới phá dỡ </w:t>
      </w:r>
      <w:proofErr w:type="gramStart"/>
      <w:r w:rsidRPr="00DB5CD8">
        <w:rPr>
          <w:rFonts w:ascii="Times New Roman" w:eastAsia="Times New Roman" w:hAnsi="Times New Roman" w:cs="Times New Roman"/>
          <w:sz w:val="28"/>
          <w:szCs w:val="27"/>
          <w:lang w:bidi="ar-SA"/>
        </w:rPr>
        <w:t>theo</w:t>
      </w:r>
      <w:proofErr w:type="gramEnd"/>
      <w:r w:rsidRPr="00DB5CD8">
        <w:rPr>
          <w:rFonts w:ascii="Times New Roman" w:eastAsia="Times New Roman" w:hAnsi="Times New Roman" w:cs="Times New Roman"/>
          <w:sz w:val="28"/>
          <w:szCs w:val="27"/>
          <w:lang w:bidi="ar-SA"/>
        </w:rPr>
        <w:t xml:space="preserve"> quy hoạch đến khung kết cấu chịu lực gần nhất.</w:t>
      </w:r>
    </w:p>
    <w:p w:rsidR="0014479E" w:rsidRPr="0014479E" w:rsidRDefault="00DB5CD8" w:rsidP="006829A4">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DB5CD8">
        <w:rPr>
          <w:rFonts w:ascii="Times New Roman" w:eastAsia="Times New Roman" w:hAnsi="Times New Roman" w:cs="Times New Roman"/>
          <w:sz w:val="28"/>
          <w:szCs w:val="27"/>
          <w:lang w:bidi="ar-SA"/>
        </w:rPr>
        <w:t>Đối với nhà kết cấu xây gạch chịu lực bị phá dỡ một phần, không ảnh hưởng tới an toàn của căn nhà thì diện tích sàn xây dựng được bồi thường bổ</w:t>
      </w:r>
      <w:r w:rsidR="006829A4">
        <w:rPr>
          <w:rFonts w:ascii="Times New Roman" w:eastAsia="Times New Roman" w:hAnsi="Times New Roman" w:cs="Times New Roman"/>
          <w:sz w:val="28"/>
          <w:szCs w:val="27"/>
          <w:lang w:val="en-US" w:bidi="ar-SA"/>
        </w:rPr>
        <w:t xml:space="preserve"> </w:t>
      </w:r>
      <w:r w:rsidR="0014479E" w:rsidRPr="0014479E">
        <w:rPr>
          <w:rFonts w:ascii="Times New Roman" w:eastAsia="Times New Roman" w:hAnsi="Times New Roman" w:cs="Times New Roman"/>
          <w:sz w:val="28"/>
          <w:szCs w:val="27"/>
          <w:lang w:bidi="ar-SA"/>
        </w:rPr>
        <w:t>sung bằng chiều rộng mặt tiền nhà trước khi phá dỡ nhân (x) với chiều sâu bằng 01 mét và nhân với số tầng nhà bị phá dỡ.</w:t>
      </w:r>
    </w:p>
    <w:p w:rsidR="006829A4" w:rsidRDefault="006829A4" w:rsidP="006829A4">
      <w:pPr>
        <w:widowControl/>
        <w:ind w:firstLine="720"/>
        <w:jc w:val="both"/>
        <w:rPr>
          <w:rFonts w:ascii="Times New Roman" w:eastAsia="Times New Roman" w:hAnsi="Times New Roman" w:cs="Times New Roman"/>
          <w:sz w:val="28"/>
          <w:szCs w:val="27"/>
          <w:lang w:val="en-US" w:bidi="ar-SA"/>
        </w:rPr>
      </w:pPr>
      <w:r>
        <w:rPr>
          <w:rFonts w:ascii="Times New Roman" w:eastAsia="Times New Roman" w:hAnsi="Times New Roman" w:cs="Times New Roman"/>
          <w:sz w:val="28"/>
          <w:szCs w:val="27"/>
          <w:lang w:val="en-US" w:bidi="ar-SA"/>
        </w:rPr>
        <w:br w:type="page"/>
      </w:r>
    </w:p>
    <w:p w:rsidR="0014479E" w:rsidRPr="0014479E" w:rsidRDefault="0014479E"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lastRenderedPageBreak/>
        <w:t xml:space="preserve">2. </w:t>
      </w:r>
      <w:r w:rsidRPr="0014479E">
        <w:rPr>
          <w:rFonts w:ascii="Times New Roman" w:eastAsia="Times New Roman" w:hAnsi="Times New Roman" w:cs="Times New Roman"/>
          <w:sz w:val="28"/>
          <w:szCs w:val="27"/>
          <w:lang w:bidi="ar-SA"/>
        </w:rPr>
        <w:t>Trường hợp nhà, công trình xây dựng trên đất (theo quy định tại khoản 1, 2 Điều 89 Luật Đất đai năm 2013) mà xây dựng trên đất không đủ điều diện xây dựng trước ngày có thông báo thu hồi đất và chưa bị xử phạt vi phạm hành chính trên lĩnh vực đất đai, xây dựng thì được xem xét hỗ trợ. Mức hỗ trợ do Ủy ban nhân dân cấp huyện đề xuất từng trường hợp cụ thể đối với từng dự án gửi Sở Tài nguyên và Môi trường thẩm định, trình Ủy ban nhân dân tỉnh quyết định.</w:t>
      </w:r>
    </w:p>
    <w:p w:rsidR="0014479E" w:rsidRPr="0014479E" w:rsidRDefault="0014479E"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3. </w:t>
      </w:r>
      <w:r w:rsidRPr="0014479E">
        <w:rPr>
          <w:rFonts w:ascii="Times New Roman" w:eastAsia="Times New Roman" w:hAnsi="Times New Roman" w:cs="Times New Roman"/>
          <w:sz w:val="28"/>
          <w:szCs w:val="27"/>
          <w:lang w:bidi="ar-SA"/>
        </w:rPr>
        <w:t xml:space="preserve">Đơn giá xây dựng mới nhà ở, công trình xây dựng trên đất được áp dụng </w:t>
      </w:r>
      <w:proofErr w:type="gramStart"/>
      <w:r w:rsidRPr="0014479E">
        <w:rPr>
          <w:rFonts w:ascii="Times New Roman" w:eastAsia="Times New Roman" w:hAnsi="Times New Roman" w:cs="Times New Roman"/>
          <w:sz w:val="28"/>
          <w:szCs w:val="27"/>
          <w:lang w:bidi="ar-SA"/>
        </w:rPr>
        <w:t>theo</w:t>
      </w:r>
      <w:proofErr w:type="gramEnd"/>
      <w:r w:rsidRPr="0014479E">
        <w:rPr>
          <w:rFonts w:ascii="Times New Roman" w:eastAsia="Times New Roman" w:hAnsi="Times New Roman" w:cs="Times New Roman"/>
          <w:sz w:val="28"/>
          <w:szCs w:val="27"/>
          <w:lang w:bidi="ar-SA"/>
        </w:rPr>
        <w:t xml:space="preserve"> đơn giá do Ủy ban nhân dân tỉnh ban hành. Trường hợp nhà, công trình không áp dụng được hoặc không vận dụng được đơn giá xây dựng mới của Ủy ban nhân dân tỉnh ban hành thì tùy thuộc tính chất công trình, Tổ chức làm nhiệm vụ bồi thường, giải phóng mặt bằng khảo sát đơn giá báo cáo Ủy ban nhân dân cấp huyện đề xuất đơn giá gửi Sở Tài nguyên và Môi trường tổ chức thẩm định trình Ủy ban nhân tỉnh phê duyệt.</w:t>
      </w:r>
    </w:p>
    <w:p w:rsidR="0014479E" w:rsidRPr="0014479E" w:rsidRDefault="0014479E" w:rsidP="006829A4">
      <w:pPr>
        <w:widowControl/>
        <w:ind w:firstLine="720"/>
        <w:jc w:val="both"/>
        <w:rPr>
          <w:rFonts w:ascii="Times New Roman" w:eastAsia="Times New Roman" w:hAnsi="Times New Roman" w:cs="Times New Roman"/>
          <w:color w:val="auto"/>
          <w:sz w:val="28"/>
          <w:lang w:eastAsia="en-US" w:bidi="ar-SA"/>
        </w:rPr>
      </w:pPr>
      <w:r w:rsidRPr="0014479E">
        <w:rPr>
          <w:rFonts w:ascii="Times New Roman" w:eastAsia="Times New Roman" w:hAnsi="Times New Roman" w:cs="Times New Roman"/>
          <w:b/>
          <w:bCs/>
          <w:sz w:val="28"/>
          <w:szCs w:val="27"/>
          <w:lang w:bidi="ar-SA"/>
        </w:rPr>
        <w:t>Điều 10. Bồi thường thiệt hại về nhà, công trình xây dựng khác gắn liền với đất của các cơ quan, đơn vị nhà nước, tổ chức khác và hộ kinh doanh cá thể khi nhà nước thu hồi đất</w:t>
      </w:r>
    </w:p>
    <w:p w:rsidR="0014479E" w:rsidRPr="0014479E" w:rsidRDefault="0014479E"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1. </w:t>
      </w:r>
      <w:r w:rsidRPr="0014479E">
        <w:rPr>
          <w:rFonts w:ascii="Times New Roman" w:eastAsia="Times New Roman" w:hAnsi="Times New Roman" w:cs="Times New Roman"/>
          <w:sz w:val="28"/>
          <w:szCs w:val="27"/>
          <w:lang w:bidi="ar-SA"/>
        </w:rPr>
        <w:t xml:space="preserve">Nhà (nhà kho, nhà trọ...), xưởng, công trình, vật kiến trúc khác xây dựng hợp pháp hoặc có giấy tờ hợp pháp khi bị </w:t>
      </w:r>
      <w:proofErr w:type="gramStart"/>
      <w:r w:rsidRPr="0014479E">
        <w:rPr>
          <w:rFonts w:ascii="Times New Roman" w:eastAsia="Times New Roman" w:hAnsi="Times New Roman" w:cs="Times New Roman"/>
          <w:sz w:val="28"/>
          <w:szCs w:val="27"/>
          <w:lang w:bidi="ar-SA"/>
        </w:rPr>
        <w:t>thu</w:t>
      </w:r>
      <w:proofErr w:type="gramEnd"/>
      <w:r w:rsidRPr="0014479E">
        <w:rPr>
          <w:rFonts w:ascii="Times New Roman" w:eastAsia="Times New Roman" w:hAnsi="Times New Roman" w:cs="Times New Roman"/>
          <w:sz w:val="28"/>
          <w:szCs w:val="27"/>
          <w:lang w:bidi="ar-SA"/>
        </w:rPr>
        <w:t xml:space="preserve"> hồi không thể tháo dỡ, di chuyển và lắp đặt lại thì tính bồi thường như sau:</w:t>
      </w:r>
    </w:p>
    <w:p w:rsidR="0014479E" w:rsidRPr="0014479E" w:rsidRDefault="0014479E"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 </w:t>
      </w:r>
      <w:r w:rsidRPr="0014479E">
        <w:rPr>
          <w:rFonts w:ascii="Times New Roman" w:eastAsia="Times New Roman" w:hAnsi="Times New Roman" w:cs="Times New Roman"/>
          <w:sz w:val="28"/>
          <w:szCs w:val="27"/>
          <w:lang w:bidi="ar-SA"/>
        </w:rPr>
        <w:t xml:space="preserve">Trường hợp di dời toàn bộ nhà, xưởng, công trình chỉ phá dỡ một phần, mà phần còn lại không còn sử dụng được thì tính bồi thường cho toàn bộ nhà, xưởng, công trình </w:t>
      </w:r>
      <w:proofErr w:type="gramStart"/>
      <w:r w:rsidRPr="0014479E">
        <w:rPr>
          <w:rFonts w:ascii="Times New Roman" w:eastAsia="Times New Roman" w:hAnsi="Times New Roman" w:cs="Times New Roman"/>
          <w:sz w:val="28"/>
          <w:szCs w:val="27"/>
          <w:lang w:bidi="ar-SA"/>
        </w:rPr>
        <w:t>theo</w:t>
      </w:r>
      <w:proofErr w:type="gramEnd"/>
      <w:r w:rsidRPr="0014479E">
        <w:rPr>
          <w:rFonts w:ascii="Times New Roman" w:eastAsia="Times New Roman" w:hAnsi="Times New Roman" w:cs="Times New Roman"/>
          <w:sz w:val="28"/>
          <w:szCs w:val="27"/>
          <w:lang w:bidi="ar-SA"/>
        </w:rPr>
        <w:t xml:space="preserve"> mức thiệt hại thực tế.</w:t>
      </w:r>
    </w:p>
    <w:p w:rsidR="006829A4" w:rsidRPr="006829A4" w:rsidRDefault="0014479E" w:rsidP="006829A4">
      <w:pPr>
        <w:widowControl/>
        <w:ind w:firstLine="720"/>
        <w:jc w:val="both"/>
        <w:rPr>
          <w:rFonts w:ascii="Times New Roman" w:eastAsia="Times New Roman" w:hAnsi="Times New Roman" w:cs="Times New Roman"/>
          <w:sz w:val="28"/>
          <w:szCs w:val="27"/>
          <w:lang w:val="en-US" w:bidi="ar-SA"/>
        </w:rPr>
      </w:pPr>
      <w:r w:rsidRPr="006829A4">
        <w:rPr>
          <w:rFonts w:ascii="Times New Roman" w:eastAsia="Times New Roman" w:hAnsi="Times New Roman" w:cs="Times New Roman"/>
          <w:sz w:val="28"/>
          <w:szCs w:val="27"/>
          <w:lang w:val="en-US" w:bidi="ar-SA"/>
        </w:rPr>
        <w:t xml:space="preserve">- </w:t>
      </w:r>
      <w:r w:rsidRPr="0014479E">
        <w:rPr>
          <w:rFonts w:ascii="Times New Roman" w:eastAsia="Times New Roman" w:hAnsi="Times New Roman" w:cs="Times New Roman"/>
          <w:sz w:val="28"/>
          <w:szCs w:val="27"/>
          <w:lang w:bidi="ar-SA"/>
        </w:rPr>
        <w:t>Nhà, xưởng, công trình chỉ phá dỡ một phần nhưng phần còn sử dụng lại được thì tính bồi thường phần giá trị nhà, xưởng, công trình bị phá dỡ và chi phí để sửa chữa, hoàn thiện phần còn lại theo tiêu chuẩn kỹ thuật tương đương của nhà, xưởng, công trình trước khi bị tháo dỡ. Mức bồi thường do tổ chức làm nhiệm vụ bồi thường giải phóng mặt bằng xác định, trình Ủy ban nhân dân cấp huyện quyết định, mức bồi thường này không quá 100% giá trị xây dựng mới của phần nhà, xưởng, công trình bị phá dỡ.</w:t>
      </w:r>
    </w:p>
    <w:p w:rsidR="0014479E" w:rsidRPr="0014479E" w:rsidRDefault="006829A4"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2. </w:t>
      </w:r>
      <w:r w:rsidR="0014479E" w:rsidRPr="0014479E">
        <w:rPr>
          <w:rFonts w:ascii="Times New Roman" w:eastAsia="Times New Roman" w:hAnsi="Times New Roman" w:cs="Times New Roman"/>
          <w:sz w:val="28"/>
          <w:szCs w:val="27"/>
          <w:lang w:bidi="ar-SA"/>
        </w:rPr>
        <w:t>Nhà (nhà kho, nhà trọ</w:t>
      </w:r>
      <w:proofErr w:type="gramStart"/>
      <w:r w:rsidR="0014479E" w:rsidRPr="0014479E">
        <w:rPr>
          <w:rFonts w:ascii="Times New Roman" w:eastAsia="Times New Roman" w:hAnsi="Times New Roman" w:cs="Times New Roman"/>
          <w:sz w:val="28"/>
          <w:szCs w:val="27"/>
          <w:lang w:bidi="ar-SA"/>
        </w:rPr>
        <w:t>..</w:t>
      </w:r>
      <w:proofErr w:type="gramEnd"/>
      <w:r w:rsidR="0014479E" w:rsidRPr="0014479E">
        <w:rPr>
          <w:rFonts w:ascii="Times New Roman" w:eastAsia="Times New Roman" w:hAnsi="Times New Roman" w:cs="Times New Roman"/>
          <w:sz w:val="28"/>
          <w:szCs w:val="27"/>
          <w:lang w:bidi="ar-SA"/>
        </w:rPr>
        <w:t>xưởng, công trình, vật kiến trúc khác của các tổ chức xây dựng không có giấy tờ hợp pháp</w:t>
      </w:r>
    </w:p>
    <w:p w:rsidR="0014479E" w:rsidRPr="0014479E" w:rsidRDefault="0014479E" w:rsidP="006829A4">
      <w:pPr>
        <w:widowControl/>
        <w:ind w:firstLine="720"/>
        <w:jc w:val="both"/>
        <w:rPr>
          <w:rFonts w:ascii="Times New Roman" w:eastAsia="Times New Roman" w:hAnsi="Times New Roman" w:cs="Times New Roman"/>
          <w:color w:val="auto"/>
          <w:sz w:val="28"/>
          <w:lang w:eastAsia="en-US" w:bidi="ar-SA"/>
        </w:rPr>
      </w:pPr>
      <w:r w:rsidRPr="0014479E">
        <w:rPr>
          <w:rFonts w:ascii="Times New Roman" w:eastAsia="Times New Roman" w:hAnsi="Times New Roman" w:cs="Times New Roman"/>
          <w:sz w:val="28"/>
          <w:szCs w:val="27"/>
          <w:lang w:bidi="ar-SA"/>
        </w:rPr>
        <w:t>a) Trường hợp khi xây dựng phù hợp quy hoạch, kế hoạch sử dụng đất, không vi phạm hành lang bảo vệ các công trình hạ tầng kỹ thuật và xây dựng trước ngày 01/7/2004:</w:t>
      </w:r>
    </w:p>
    <w:p w:rsidR="0014479E" w:rsidRPr="0014479E" w:rsidRDefault="006829A4"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 </w:t>
      </w:r>
      <w:r w:rsidR="0014479E" w:rsidRPr="0014479E">
        <w:rPr>
          <w:rFonts w:ascii="Times New Roman" w:eastAsia="Times New Roman" w:hAnsi="Times New Roman" w:cs="Times New Roman"/>
          <w:sz w:val="28"/>
          <w:szCs w:val="27"/>
          <w:lang w:bidi="ar-SA"/>
        </w:rPr>
        <w:t>Trường hợp nhà, xưởng, công trình, vật kiến trúc khác khi bị thu hồi có thể tháo dỡ và di chuyển, lắp đặt lại thì mức hỗ trợ bằng 100% mức bồi thường tại Khoản 3 Điều 5 Quy định này.</w:t>
      </w:r>
    </w:p>
    <w:p w:rsidR="006829A4" w:rsidRDefault="006829A4" w:rsidP="006829A4">
      <w:pPr>
        <w:widowControl/>
        <w:spacing w:before="60" w:after="60"/>
        <w:ind w:firstLine="720"/>
        <w:jc w:val="both"/>
        <w:rPr>
          <w:rFonts w:ascii="Times New Roman" w:hAnsi="Times New Roman" w:cs="Times New Roman"/>
          <w:sz w:val="28"/>
          <w:szCs w:val="28"/>
        </w:rPr>
      </w:pPr>
      <w:r w:rsidRPr="006829A4">
        <w:rPr>
          <w:rFonts w:ascii="Times New Roman" w:eastAsia="Times New Roman" w:hAnsi="Times New Roman" w:cs="Times New Roman"/>
          <w:sz w:val="28"/>
          <w:szCs w:val="28"/>
          <w:lang w:val="en-US" w:bidi="ar-SA"/>
        </w:rPr>
        <w:t xml:space="preserve">- </w:t>
      </w:r>
      <w:r w:rsidR="0014479E" w:rsidRPr="006829A4">
        <w:rPr>
          <w:rFonts w:ascii="Times New Roman" w:eastAsia="Times New Roman" w:hAnsi="Times New Roman" w:cs="Times New Roman"/>
          <w:sz w:val="28"/>
          <w:szCs w:val="28"/>
          <w:lang w:bidi="ar-SA"/>
        </w:rPr>
        <w:t>Trường hợp nhà, xưởng, công trình, vật kiến trúc khác khi bị thu hồi không</w:t>
      </w:r>
      <w:r w:rsidRPr="006829A4">
        <w:rPr>
          <w:rFonts w:ascii="Times New Roman" w:eastAsia="Times New Roman" w:hAnsi="Times New Roman" w:cs="Times New Roman"/>
          <w:sz w:val="28"/>
          <w:szCs w:val="28"/>
          <w:lang w:val="en-US" w:bidi="ar-SA"/>
        </w:rPr>
        <w:t xml:space="preserve"> </w:t>
      </w:r>
      <w:r w:rsidRPr="006829A4">
        <w:rPr>
          <w:rFonts w:ascii="Times New Roman" w:hAnsi="Times New Roman" w:cs="Times New Roman"/>
          <w:sz w:val="28"/>
          <w:szCs w:val="28"/>
        </w:rPr>
        <w:t>thể tháo dỡ và di chuyển, lắp đặt lại thì tính hỗ trợ bằng 80% mức bồi thường.</w:t>
      </w:r>
    </w:p>
    <w:p w:rsidR="006829A4" w:rsidRPr="006829A4" w:rsidRDefault="006829A4"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 </w:t>
      </w:r>
      <w:r w:rsidRPr="006829A4">
        <w:rPr>
          <w:rFonts w:ascii="Times New Roman" w:eastAsia="Times New Roman" w:hAnsi="Times New Roman" w:cs="Times New Roman"/>
          <w:sz w:val="28"/>
          <w:szCs w:val="27"/>
          <w:lang w:bidi="ar-SA"/>
        </w:rPr>
        <w:t xml:space="preserve">Trường hợp khi xây dựng </w:t>
      </w:r>
      <w:proofErr w:type="gramStart"/>
      <w:r w:rsidRPr="006829A4">
        <w:rPr>
          <w:rFonts w:ascii="Times New Roman" w:eastAsia="Times New Roman" w:hAnsi="Times New Roman" w:cs="Times New Roman"/>
          <w:sz w:val="28"/>
          <w:szCs w:val="27"/>
          <w:lang w:bidi="ar-SA"/>
        </w:rPr>
        <w:t>vi</w:t>
      </w:r>
      <w:proofErr w:type="gramEnd"/>
      <w:r w:rsidRPr="006829A4">
        <w:rPr>
          <w:rFonts w:ascii="Times New Roman" w:eastAsia="Times New Roman" w:hAnsi="Times New Roman" w:cs="Times New Roman"/>
          <w:sz w:val="28"/>
          <w:szCs w:val="27"/>
          <w:lang w:bidi="ar-SA"/>
        </w:rPr>
        <w:t xml:space="preserve"> phạm quy hoạch, kế hoạch sử dụng đất, vi phạm hành lang bảo vệ các công trình hạ tầng kỹ thuật và xây dựng trước ngày 01/7/2004.</w:t>
      </w:r>
    </w:p>
    <w:p w:rsidR="006829A4" w:rsidRPr="006829A4" w:rsidRDefault="006829A4"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lastRenderedPageBreak/>
        <w:t xml:space="preserve">- </w:t>
      </w:r>
      <w:r w:rsidRPr="006829A4">
        <w:rPr>
          <w:rFonts w:ascii="Times New Roman" w:eastAsia="Times New Roman" w:hAnsi="Times New Roman" w:cs="Times New Roman"/>
          <w:sz w:val="28"/>
          <w:szCs w:val="27"/>
          <w:lang w:bidi="ar-SA"/>
        </w:rPr>
        <w:t>Trường hợp nhà, xưởng, công trình, vật kiến trúc khác khi bị thu hồi có thể tháo dỡ và di chuyển, lắp đặt lại thì được hỗ trợ bằng 80% mức hỗ trợ như quy định tại Khoản 3 Điều 5 Quy định này.</w:t>
      </w:r>
    </w:p>
    <w:p w:rsidR="006829A4" w:rsidRPr="006829A4" w:rsidRDefault="006829A4"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 </w:t>
      </w:r>
      <w:r w:rsidRPr="006829A4">
        <w:rPr>
          <w:rFonts w:ascii="Times New Roman" w:eastAsia="Times New Roman" w:hAnsi="Times New Roman" w:cs="Times New Roman"/>
          <w:sz w:val="28"/>
          <w:szCs w:val="27"/>
          <w:lang w:bidi="ar-SA"/>
        </w:rPr>
        <w:t>Trường hợp nhà, xưởng, công trình, vật kiến trúc khác khi bị thu hồi không thể tháo dỡ và di chuyển, lắp đặt lại thì tính hỗ trợ bằng 40% mức bồi thường.</w:t>
      </w:r>
    </w:p>
    <w:p w:rsidR="006829A4" w:rsidRPr="006829A4" w:rsidRDefault="006829A4" w:rsidP="006829A4">
      <w:pPr>
        <w:widowControl/>
        <w:ind w:firstLine="720"/>
        <w:jc w:val="both"/>
        <w:rPr>
          <w:rFonts w:ascii="Times New Roman" w:eastAsia="Times New Roman" w:hAnsi="Times New Roman" w:cs="Times New Roman"/>
          <w:sz w:val="28"/>
          <w:szCs w:val="27"/>
          <w:lang w:bidi="ar-SA"/>
        </w:rPr>
      </w:pPr>
      <w:r w:rsidRPr="006829A4">
        <w:rPr>
          <w:rFonts w:ascii="Times New Roman" w:eastAsia="Times New Roman" w:hAnsi="Times New Roman" w:cs="Times New Roman"/>
          <w:sz w:val="28"/>
          <w:szCs w:val="27"/>
          <w:lang w:val="en-US" w:bidi="ar-SA"/>
        </w:rPr>
        <w:t xml:space="preserve">- </w:t>
      </w:r>
      <w:r w:rsidRPr="006829A4">
        <w:rPr>
          <w:rFonts w:ascii="Times New Roman" w:eastAsia="Times New Roman" w:hAnsi="Times New Roman" w:cs="Times New Roman"/>
          <w:sz w:val="28"/>
          <w:szCs w:val="27"/>
          <w:lang w:bidi="ar-SA"/>
        </w:rPr>
        <w:t>Nhà, xưởng, công trình, vật kiến trúc khác khi xây dựng đã được cơ quan nhà nước có thẩm quyền thông báo không được phép xây dựng hoặc xây dựng từ ngày 01/7/2004 trở về sau thì không được bồi thường, không được hỗ trợ, tổ chức có công trình xây dựng trái phép đó buộc phải tự tháo dỡ và tự chịu chi phí phá dỡ trong trường hợp cơ quan có thẩm quyền thực hiện phá dỡ.</w:t>
      </w:r>
    </w:p>
    <w:p w:rsidR="006829A4" w:rsidRPr="006829A4" w:rsidRDefault="006829A4" w:rsidP="006829A4">
      <w:pPr>
        <w:widowControl/>
        <w:ind w:firstLine="720"/>
        <w:jc w:val="both"/>
        <w:rPr>
          <w:rFonts w:ascii="Times New Roman" w:eastAsia="Times New Roman" w:hAnsi="Times New Roman" w:cs="Times New Roman"/>
          <w:color w:val="auto"/>
          <w:sz w:val="28"/>
          <w:lang w:eastAsia="en-US" w:bidi="ar-SA"/>
        </w:rPr>
      </w:pPr>
      <w:r w:rsidRPr="006829A4">
        <w:rPr>
          <w:rFonts w:ascii="Times New Roman" w:eastAsia="Times New Roman" w:hAnsi="Times New Roman" w:cs="Times New Roman"/>
          <w:sz w:val="28"/>
          <w:szCs w:val="27"/>
          <w:lang w:bidi="ar-SA"/>
        </w:rPr>
        <w:t>3. Căn cứ các quy định tại Khoản 1, 2 Điều này, tổ chức làm nhiệm vụ bồi thưởng giải phóng mặt bằng, hỗ trợ và tái định cư tổ chức kiểm kê, điều tra hiện trạng, tính chất pháp lý, xác định khối lượng tài sản bị thiệt hại hoặc phải di dời và chi phí bồi thường, hỗ trợ về tài sản theo chính sách, phương án bồi thường, hỗ trợ được duyệt theo quy định. Đơn giá xây dựng do Ủy ban nhân dân tỉnh ban hành.</w:t>
      </w:r>
    </w:p>
    <w:p w:rsidR="009A64AB" w:rsidRDefault="006829A4" w:rsidP="006829A4">
      <w:pPr>
        <w:widowControl/>
        <w:spacing w:before="60" w:after="60"/>
        <w:ind w:firstLine="720"/>
        <w:jc w:val="both"/>
        <w:rPr>
          <w:rFonts w:ascii="Times New Roman" w:eastAsia="Times New Roman" w:hAnsi="Times New Roman" w:cs="Times New Roman"/>
          <w:sz w:val="28"/>
          <w:szCs w:val="27"/>
          <w:lang w:val="en-US" w:bidi="ar-SA"/>
        </w:rPr>
      </w:pPr>
      <w:r w:rsidRPr="006829A4">
        <w:rPr>
          <w:rFonts w:ascii="Times New Roman" w:eastAsia="Times New Roman" w:hAnsi="Times New Roman" w:cs="Times New Roman"/>
          <w:sz w:val="28"/>
          <w:szCs w:val="27"/>
          <w:lang w:bidi="ar-SA"/>
        </w:rPr>
        <w:t>4. Mức thiệt hại thực tế được xác định bằng tỷ lệ phần trăm (%) chất lượng còn lại của nhà (nhà kho, nhà trọ...), xưởng, công trình, vật kiến trúc như sau:</w:t>
      </w:r>
    </w:p>
    <w:tbl>
      <w:tblPr>
        <w:tblStyle w:val="TableGrid"/>
        <w:tblW w:w="0" w:type="auto"/>
        <w:tblLook w:val="04A0" w:firstRow="1" w:lastRow="0" w:firstColumn="1" w:lastColumn="0" w:noHBand="0" w:noVBand="1"/>
      </w:tblPr>
      <w:tblGrid>
        <w:gridCol w:w="4656"/>
        <w:gridCol w:w="4657"/>
      </w:tblGrid>
      <w:tr w:rsidR="009A64AB" w:rsidTr="009A64AB">
        <w:tc>
          <w:tcPr>
            <w:tcW w:w="4656" w:type="dxa"/>
          </w:tcPr>
          <w:p w:rsidR="009A64AB" w:rsidRPr="009A64AB" w:rsidRDefault="009A64AB" w:rsidP="009A64AB">
            <w:pPr>
              <w:widowControl/>
              <w:spacing w:before="60" w:after="60"/>
              <w:rPr>
                <w:rFonts w:ascii="Times New Roman" w:eastAsia="Times New Roman" w:hAnsi="Times New Roman" w:cs="Times New Roman"/>
                <w:b/>
                <w:bCs/>
                <w:color w:val="1A1A1A"/>
                <w:sz w:val="28"/>
                <w:szCs w:val="28"/>
                <w:lang w:bidi="ar-SA"/>
              </w:rPr>
            </w:pPr>
            <w:r w:rsidRPr="009A64AB">
              <w:rPr>
                <w:rFonts w:ascii="Times New Roman" w:hAnsi="Times New Roman" w:cs="Times New Roman"/>
                <w:b/>
                <w:bCs/>
                <w:sz w:val="28"/>
                <w:szCs w:val="28"/>
              </w:rPr>
              <w:t>Chất lượng còn lại của nhà, công trình theo quy định hiện hành</w:t>
            </w:r>
          </w:p>
        </w:tc>
        <w:tc>
          <w:tcPr>
            <w:tcW w:w="4657" w:type="dxa"/>
          </w:tcPr>
          <w:p w:rsidR="009A64AB" w:rsidRPr="009A64AB" w:rsidRDefault="009A64AB" w:rsidP="006829A4">
            <w:pPr>
              <w:widowControl/>
              <w:spacing w:before="60" w:after="60"/>
              <w:jc w:val="both"/>
              <w:rPr>
                <w:rFonts w:ascii="Times New Roman" w:eastAsia="Times New Roman" w:hAnsi="Times New Roman" w:cs="Times New Roman"/>
                <w:b/>
                <w:bCs/>
                <w:color w:val="1A1A1A"/>
                <w:sz w:val="28"/>
                <w:szCs w:val="28"/>
                <w:lang w:bidi="ar-SA"/>
              </w:rPr>
            </w:pPr>
            <w:r w:rsidRPr="009A64AB">
              <w:rPr>
                <w:rFonts w:ascii="Times New Roman" w:hAnsi="Times New Roman" w:cs="Times New Roman"/>
                <w:b/>
                <w:bCs/>
                <w:sz w:val="28"/>
                <w:szCs w:val="28"/>
              </w:rPr>
              <w:t>Mức bồi thường theo thiệt hại thực tế</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&lt;30%</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50%</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30% - &lt;45%</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60%</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45% - &lt;55%</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70%</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55% - &lt;65%</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80%</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bidi="ar-SA"/>
              </w:rPr>
            </w:pPr>
            <w:r w:rsidRPr="009A64AB">
              <w:rPr>
                <w:rFonts w:ascii="Times New Roman" w:eastAsia="Times New Roman" w:hAnsi="Times New Roman" w:cs="Times New Roman"/>
                <w:bCs/>
                <w:color w:val="1A1A1A"/>
                <w:sz w:val="28"/>
                <w:szCs w:val="28"/>
                <w:lang w:val="en-US" w:bidi="ar-SA"/>
              </w:rPr>
              <w:t>65% - &lt;75%</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85%</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bidi="ar-SA"/>
              </w:rPr>
            </w:pPr>
            <w:r w:rsidRPr="009A64AB">
              <w:rPr>
                <w:rFonts w:ascii="Times New Roman" w:eastAsia="Times New Roman" w:hAnsi="Times New Roman" w:cs="Times New Roman"/>
                <w:bCs/>
                <w:color w:val="1A1A1A"/>
                <w:sz w:val="28"/>
                <w:szCs w:val="28"/>
                <w:lang w:val="en-US" w:bidi="ar-SA"/>
              </w:rPr>
              <w:t>75% - &lt;85%</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90%</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bidi="ar-SA"/>
              </w:rPr>
            </w:pPr>
            <w:r w:rsidRPr="009A64AB">
              <w:rPr>
                <w:rFonts w:ascii="Times New Roman" w:eastAsia="Times New Roman" w:hAnsi="Times New Roman" w:cs="Times New Roman"/>
                <w:bCs/>
                <w:color w:val="1A1A1A"/>
                <w:sz w:val="28"/>
                <w:szCs w:val="28"/>
                <w:lang w:val="en-US" w:bidi="ar-SA"/>
              </w:rPr>
              <w:t>85% - &lt;90%</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95%</w:t>
            </w:r>
          </w:p>
        </w:tc>
      </w:tr>
      <w:tr w:rsidR="009A64AB" w:rsidTr="009A64AB">
        <w:tc>
          <w:tcPr>
            <w:tcW w:w="4656"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vertAlign w:val="subscript"/>
                <w:lang w:val="en-US" w:bidi="ar-SA"/>
              </w:rPr>
            </w:pPr>
            <w:r w:rsidRPr="009A64AB">
              <w:rPr>
                <w:rFonts w:ascii="Times New Roman" w:eastAsia="Times New Roman" w:hAnsi="Times New Roman" w:cs="Times New Roman"/>
                <w:bCs/>
                <w:color w:val="1A1A1A"/>
                <w:sz w:val="28"/>
                <w:szCs w:val="28"/>
                <w:lang w:val="en-US" w:bidi="ar-SA"/>
              </w:rPr>
              <w:t>≥ 90%</w:t>
            </w:r>
          </w:p>
        </w:tc>
        <w:tc>
          <w:tcPr>
            <w:tcW w:w="4657" w:type="dxa"/>
          </w:tcPr>
          <w:p w:rsidR="009A64AB" w:rsidRPr="009A64AB" w:rsidRDefault="009A64AB" w:rsidP="009A64AB">
            <w:pPr>
              <w:widowControl/>
              <w:spacing w:before="60" w:after="60"/>
              <w:jc w:val="center"/>
              <w:rPr>
                <w:rFonts w:ascii="Times New Roman" w:eastAsia="Times New Roman" w:hAnsi="Times New Roman" w:cs="Times New Roman"/>
                <w:bCs/>
                <w:color w:val="1A1A1A"/>
                <w:sz w:val="28"/>
                <w:szCs w:val="28"/>
                <w:lang w:val="en-US" w:bidi="ar-SA"/>
              </w:rPr>
            </w:pPr>
            <w:r w:rsidRPr="009A64AB">
              <w:rPr>
                <w:rFonts w:ascii="Times New Roman" w:eastAsia="Times New Roman" w:hAnsi="Times New Roman" w:cs="Times New Roman"/>
                <w:bCs/>
                <w:color w:val="1A1A1A"/>
                <w:sz w:val="28"/>
                <w:szCs w:val="28"/>
                <w:lang w:val="en-US" w:bidi="ar-SA"/>
              </w:rPr>
              <w:t>100%</w:t>
            </w:r>
          </w:p>
        </w:tc>
      </w:tr>
    </w:tbl>
    <w:p w:rsidR="009A64AB" w:rsidRPr="009A64AB" w:rsidRDefault="009A64AB" w:rsidP="009A64AB">
      <w:pPr>
        <w:widowControl/>
        <w:spacing w:before="60"/>
        <w:ind w:firstLine="720"/>
        <w:jc w:val="both"/>
        <w:rPr>
          <w:rFonts w:ascii="Times New Roman" w:eastAsia="Times New Roman" w:hAnsi="Times New Roman" w:cs="Times New Roman"/>
          <w:color w:val="auto"/>
          <w:sz w:val="28"/>
          <w:lang w:eastAsia="en-US" w:bidi="ar-SA"/>
        </w:rPr>
      </w:pPr>
      <w:r w:rsidRPr="009A64AB">
        <w:rPr>
          <w:rFonts w:ascii="Times New Roman" w:eastAsia="Times New Roman" w:hAnsi="Times New Roman" w:cs="Times New Roman"/>
          <w:sz w:val="28"/>
          <w:szCs w:val="27"/>
          <w:lang w:bidi="ar-SA"/>
        </w:rPr>
        <w:t>5. Toàn bộ số tiền bồi thường, hỗ trợ về nhà (nhà kho, nhà trọ...), xưởng, công trình xây dựng khác được chi trả trực tiếp cho đơn vị. Riêng đối với các tổ chức là cơ quan nhà nước, tổ chức chính trị, tổ chức chính trị - xã hội, tổ chức xã hội nghề nghiệp, đơn vị sự nghiệp công lập của Nhà nước và tổ chức kinh tế không phải công ty cổ phần mà bị thu hồi đất, bị thiệt hại về tài sản có nguồn gốc từ ngân sách do Nhà nước giao quản lý, sử dụng thì được sử dụng tiền bồi thường, hỗ trợ về tài sản để đầu tư xây dựng lại theo quyết định đầu tư của cấp có thẩm quyền phê duyệt. Việc quản lý, sử dụng tiền được bồi thường phải theo đúng quy định như đối với nguồn vốn ngân sách nhà nước và các quy định hiện hành về quản lý đầu tư, xây dựng của Nhà nước.</w:t>
      </w:r>
    </w:p>
    <w:p w:rsidR="005027AA" w:rsidRPr="009A64AB" w:rsidRDefault="005027AA" w:rsidP="009A64AB">
      <w:pPr>
        <w:widowControl/>
        <w:spacing w:before="60" w:after="60"/>
        <w:ind w:firstLine="720"/>
        <w:jc w:val="both"/>
        <w:rPr>
          <w:rFonts w:ascii="Times New Roman" w:eastAsia="Times New Roman" w:hAnsi="Times New Roman" w:cs="Times New Roman"/>
          <w:b/>
          <w:bCs/>
          <w:color w:val="1A1A1A"/>
          <w:sz w:val="32"/>
          <w:szCs w:val="28"/>
          <w:lang w:bidi="ar-SA"/>
        </w:rPr>
      </w:pPr>
      <w:r w:rsidRPr="009A64AB">
        <w:rPr>
          <w:rFonts w:ascii="Times New Roman" w:eastAsia="Times New Roman" w:hAnsi="Times New Roman" w:cs="Times New Roman"/>
          <w:b/>
          <w:bCs/>
          <w:color w:val="1A1A1A"/>
          <w:sz w:val="32"/>
          <w:szCs w:val="28"/>
          <w:lang w:bidi="ar-SA"/>
        </w:rPr>
        <w:br w:type="page"/>
      </w:r>
    </w:p>
    <w:p w:rsidR="005027AA" w:rsidRPr="005027AA" w:rsidRDefault="005027AA" w:rsidP="005027AA">
      <w:pPr>
        <w:widowControl/>
        <w:spacing w:before="60" w:after="60"/>
        <w:ind w:firstLine="720"/>
        <w:jc w:val="both"/>
        <w:rPr>
          <w:rFonts w:ascii="Times New Roman" w:eastAsia="Times New Roman" w:hAnsi="Times New Roman" w:cs="Times New Roman"/>
          <w:color w:val="auto"/>
          <w:sz w:val="28"/>
          <w:lang w:eastAsia="en-US" w:bidi="ar-SA"/>
        </w:rPr>
      </w:pPr>
      <w:r w:rsidRPr="005027AA">
        <w:rPr>
          <w:rFonts w:ascii="Times New Roman" w:eastAsia="Times New Roman" w:hAnsi="Times New Roman" w:cs="Times New Roman"/>
          <w:sz w:val="28"/>
          <w:szCs w:val="27"/>
          <w:lang w:bidi="ar-SA"/>
        </w:rPr>
        <w:lastRenderedPageBreak/>
        <w:t>6. Đơn giá xây dựng mới công trình xây dựng trên đất được áp dụng theo đơn giá do Ủy ban nhân dân tỉnh ban hành. Trường hợp công trình không áp dụng được hoặc không vận dụng được đơn giá xây dựng mới của Ủy ban nhân dân tỉnh ban hành thì tùy thuộc tính chất công trình, Tổ chức làm nhiệm vụ bồi thường, giải phóng mặt bằng khảo sát đơn giá báo cáo Ủy ban nhân dân cấp huyện đề xuất đơn giá gửi Sở Tài nguyên và Môi trường tổ chức thẩm định trình Ủy ban nhân tỉnh phê duyệt.</w:t>
      </w:r>
    </w:p>
    <w:p w:rsidR="005027AA" w:rsidRPr="005027AA" w:rsidRDefault="005027AA" w:rsidP="005027AA">
      <w:pPr>
        <w:widowControl/>
        <w:spacing w:before="60" w:after="60"/>
        <w:ind w:firstLine="720"/>
        <w:jc w:val="both"/>
        <w:rPr>
          <w:rFonts w:ascii="Times New Roman" w:eastAsia="Times New Roman" w:hAnsi="Times New Roman" w:cs="Times New Roman"/>
          <w:color w:val="auto"/>
          <w:sz w:val="28"/>
          <w:lang w:eastAsia="en-US" w:bidi="ar-SA"/>
        </w:rPr>
      </w:pPr>
      <w:r w:rsidRPr="005027AA">
        <w:rPr>
          <w:rFonts w:ascii="Times New Roman" w:eastAsia="Times New Roman" w:hAnsi="Times New Roman" w:cs="Times New Roman"/>
          <w:b/>
          <w:bCs/>
          <w:sz w:val="28"/>
          <w:szCs w:val="27"/>
          <w:lang w:bidi="ar-SA"/>
        </w:rPr>
        <w:t>Điều 11. Bồi thường thiệt hại đối với trường hợp không làm thay đổi mục đích sử dụng đất nhưng làm hạn chế khả năng sử dụng đất đối với đất thuộc hành lang an toàn khi xây dựng công trình có hành lang bảo vệ</w:t>
      </w:r>
    </w:p>
    <w:p w:rsidR="005027AA" w:rsidRPr="005027AA" w:rsidRDefault="005027AA" w:rsidP="005027AA">
      <w:pPr>
        <w:widowControl/>
        <w:spacing w:before="60" w:after="60"/>
        <w:ind w:firstLine="720"/>
        <w:jc w:val="both"/>
        <w:rPr>
          <w:rFonts w:ascii="Times New Roman" w:eastAsia="Times New Roman" w:hAnsi="Times New Roman" w:cs="Times New Roman"/>
          <w:color w:val="auto"/>
          <w:sz w:val="28"/>
          <w:lang w:eastAsia="en-US" w:bidi="ar-SA"/>
        </w:rPr>
      </w:pPr>
      <w:r w:rsidRPr="005027AA">
        <w:rPr>
          <w:rFonts w:ascii="Times New Roman" w:eastAsia="Times New Roman" w:hAnsi="Times New Roman" w:cs="Times New Roman"/>
          <w:sz w:val="28"/>
          <w:szCs w:val="27"/>
          <w:lang w:bidi="ar-SA"/>
        </w:rPr>
        <w:t>Bồi thường thiệt hại về đất và tài sản thuộc hành lang bảo vệ an toàn đường dây dẫn điện trên không theo quy định tại Nghị định số 14/2014/NĐ-CP ngày 26/02/2014 của Chính phủ (sau đây ghi tắt là Nghị định số 14/2014/NĐ-CP)</w:t>
      </w:r>
    </w:p>
    <w:p w:rsidR="005027AA" w:rsidRPr="005027AA" w:rsidRDefault="005027AA" w:rsidP="005027AA">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1. </w:t>
      </w:r>
      <w:r w:rsidRPr="005027AA">
        <w:rPr>
          <w:rFonts w:ascii="Times New Roman" w:eastAsia="Times New Roman" w:hAnsi="Times New Roman" w:cs="Times New Roman"/>
          <w:sz w:val="28"/>
          <w:szCs w:val="27"/>
          <w:lang w:bidi="ar-SA"/>
        </w:rPr>
        <w:t>Bồi thường thiệt hại về đất:</w:t>
      </w:r>
    </w:p>
    <w:p w:rsidR="005027AA" w:rsidRPr="005027AA" w:rsidRDefault="005027AA" w:rsidP="005027AA">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5027AA">
        <w:rPr>
          <w:rFonts w:ascii="Times New Roman" w:eastAsia="Times New Roman" w:hAnsi="Times New Roman" w:cs="Times New Roman"/>
          <w:sz w:val="28"/>
          <w:szCs w:val="27"/>
          <w:lang w:bidi="ar-SA"/>
        </w:rPr>
        <w:t xml:space="preserve">Đất ở được bồi thường do hạn chế khả năng sử dụng là loại đất ở được quy định tại các văn bản pháp luật về đất </w:t>
      </w:r>
      <w:proofErr w:type="gramStart"/>
      <w:r w:rsidRPr="005027AA">
        <w:rPr>
          <w:rFonts w:ascii="Times New Roman" w:eastAsia="Times New Roman" w:hAnsi="Times New Roman" w:cs="Times New Roman"/>
          <w:sz w:val="28"/>
          <w:szCs w:val="27"/>
          <w:lang w:bidi="ar-SA"/>
        </w:rPr>
        <w:t>đai</w:t>
      </w:r>
      <w:proofErr w:type="gramEnd"/>
      <w:r w:rsidRPr="005027AA">
        <w:rPr>
          <w:rFonts w:ascii="Times New Roman" w:eastAsia="Times New Roman" w:hAnsi="Times New Roman" w:cs="Times New Roman"/>
          <w:sz w:val="28"/>
          <w:szCs w:val="27"/>
          <w:lang w:bidi="ar-SA"/>
        </w:rPr>
        <w:t>.</w:t>
      </w:r>
    </w:p>
    <w:p w:rsidR="005027AA" w:rsidRPr="005027AA" w:rsidRDefault="005027AA" w:rsidP="005027AA">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5027AA">
        <w:rPr>
          <w:rFonts w:ascii="Times New Roman" w:eastAsia="Times New Roman" w:hAnsi="Times New Roman" w:cs="Times New Roman"/>
          <w:sz w:val="28"/>
          <w:szCs w:val="27"/>
          <w:lang w:bidi="ar-SA"/>
        </w:rPr>
        <w:t>Diện tích đất ở trong hành lang bảo vệ an toàn đường dây dẫn điện trên không thuộc diện Nhà nước không thu hồi đất mà không làm thay đổi mục đích sử dụng đất nhưng bị hạn chế khả năng sử dụng thì chủ sử dụng đất được bồi thường thiệt hại (một lần) về đất bằng 80% theo đơn giá bồi thường về đất cùng loại và cùng vị trí đất.</w:t>
      </w:r>
    </w:p>
    <w:p w:rsidR="005027AA" w:rsidRPr="005027AA" w:rsidRDefault="005027AA" w:rsidP="005027AA">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5027AA">
        <w:rPr>
          <w:rFonts w:ascii="Times New Roman" w:eastAsia="Times New Roman" w:hAnsi="Times New Roman" w:cs="Times New Roman"/>
          <w:sz w:val="28"/>
          <w:szCs w:val="27"/>
          <w:lang w:bidi="ar-SA"/>
        </w:rPr>
        <w:t>Trên cùng một thửa đất, bao gồm đất</w:t>
      </w:r>
      <w:r w:rsidRPr="005027AA">
        <w:rPr>
          <w:rFonts w:ascii="Times New Roman" w:eastAsia="Times New Roman" w:hAnsi="Times New Roman" w:cs="Times New Roman"/>
          <w:i/>
          <w:iCs/>
          <w:w w:val="90"/>
          <w:sz w:val="28"/>
          <w:szCs w:val="27"/>
          <w:lang w:bidi="ar-SA"/>
        </w:rPr>
        <w:t xml:space="preserve"> ở</w:t>
      </w:r>
      <w:r w:rsidRPr="005027AA">
        <w:rPr>
          <w:rFonts w:ascii="Times New Roman" w:eastAsia="Times New Roman" w:hAnsi="Times New Roman" w:cs="Times New Roman"/>
          <w:sz w:val="28"/>
          <w:szCs w:val="27"/>
          <w:lang w:bidi="ar-SA"/>
        </w:rPr>
        <w:t xml:space="preserve"> và các loại đất khác của một chủ sử dụng đất thuộc diện Nhà nước không thu hồi đất khi bị hành lang bảo vệ an toàn đường dây dẫn điện trên không chiếm dụng khoảng không lớn hơn hạn mức đất ở thì phần diện tích các loại đất khác trên cùng thửa đất trong hành lang được bồi thường thiệt hại (một lần) về đất bằng 80% theo đơn giá bồi thường về đất cùng loại và cùng vị trí đất.</w:t>
      </w:r>
    </w:p>
    <w:p w:rsidR="005027AA" w:rsidRPr="005027AA" w:rsidRDefault="005027AA" w:rsidP="005027AA">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5027AA">
        <w:rPr>
          <w:rFonts w:ascii="Times New Roman" w:eastAsia="Times New Roman" w:hAnsi="Times New Roman" w:cs="Times New Roman"/>
          <w:sz w:val="28"/>
          <w:szCs w:val="27"/>
          <w:lang w:bidi="ar-SA"/>
        </w:rPr>
        <w:t>Diện tích đất trồng cây lâu năm, đất rừng sản xuất trong hành lang bảo vệ an toàn đường dây dẫn điện trên không được hỗ trợ do hạn chế khả năng sử dụng đất một lần về đất bằng 30% mức bồi thường về đất trồng cây lâu năm, đất rừng sản xuất.</w:t>
      </w:r>
    </w:p>
    <w:p w:rsidR="005027AA" w:rsidRPr="005027AA" w:rsidRDefault="005027AA" w:rsidP="005027AA">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2. </w:t>
      </w:r>
      <w:r w:rsidRPr="005027AA">
        <w:rPr>
          <w:rFonts w:ascii="Times New Roman" w:eastAsia="Times New Roman" w:hAnsi="Times New Roman" w:cs="Times New Roman"/>
          <w:sz w:val="28"/>
          <w:szCs w:val="27"/>
          <w:lang w:bidi="ar-SA"/>
        </w:rPr>
        <w:t>Bồi thường thiệt hại về nhà, công trình</w:t>
      </w:r>
    </w:p>
    <w:p w:rsidR="005027AA" w:rsidRPr="005027AA" w:rsidRDefault="005027AA" w:rsidP="005027AA">
      <w:pPr>
        <w:widowControl/>
        <w:spacing w:before="60" w:after="6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5027AA">
        <w:rPr>
          <w:rFonts w:ascii="Times New Roman" w:eastAsia="Times New Roman" w:hAnsi="Times New Roman" w:cs="Times New Roman"/>
          <w:sz w:val="28"/>
          <w:szCs w:val="27"/>
          <w:lang w:bidi="ar-SA"/>
        </w:rPr>
        <w:t>Diện tích nhà ở, công trình phục vụ sinh hoạt của hộ gia đình, cá nhân nằm trong hành lang bảo vệ an toàn đường dây dẫn điện trên không, được xây dựng trên đất đủ điều kiện bồi thường về đất, trước ngày thông báo thực hiện dự án công trình lưới điện cao áp được cấp có thẩm quyền phê duyệt, được bồi thường thiệt hại bằng 70% theo đơn giá xây dựng mới do Ủy ban nhân dân tỉnh ban hành.</w:t>
      </w:r>
    </w:p>
    <w:p w:rsidR="002531E3" w:rsidRPr="002531E3" w:rsidRDefault="005027AA" w:rsidP="002531E3">
      <w:pPr>
        <w:widowControl/>
        <w:spacing w:before="60" w:after="120"/>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 </w:t>
      </w:r>
      <w:r w:rsidRPr="005027AA">
        <w:rPr>
          <w:rFonts w:ascii="Times New Roman" w:eastAsia="Times New Roman" w:hAnsi="Times New Roman" w:cs="Times New Roman"/>
          <w:sz w:val="28"/>
          <w:szCs w:val="27"/>
          <w:lang w:bidi="ar-SA"/>
        </w:rPr>
        <w:t>Diện tích nhà ở, công trình phục vụ sinh hoạt nằm trong hành lang bảo vệ an toàn đường dây dẫn điện trên không được xây dựng trên đất không đủ điều kiện bồi thường về đất nhưng thực tế đã xây dựng trước ngày 01/7/2004,</w:t>
      </w:r>
      <w:r w:rsidR="002531E3">
        <w:rPr>
          <w:rFonts w:ascii="Times New Roman" w:eastAsia="Times New Roman" w:hAnsi="Times New Roman" w:cs="Times New Roman"/>
          <w:sz w:val="28"/>
          <w:szCs w:val="27"/>
          <w:lang w:val="en-US" w:bidi="ar-SA"/>
        </w:rPr>
        <w:t xml:space="preserve"> </w:t>
      </w:r>
      <w:r w:rsidR="002531E3" w:rsidRPr="002531E3">
        <w:rPr>
          <w:rFonts w:ascii="Times New Roman" w:eastAsia="Times New Roman" w:hAnsi="Times New Roman" w:cs="Times New Roman"/>
          <w:sz w:val="28"/>
          <w:szCs w:val="28"/>
          <w:lang w:bidi="ar-SA"/>
        </w:rPr>
        <w:t xml:space="preserve">được Ủy ban nhân dân cấp xã xác nhận không có văn bản xử lý, ngăn chặn của cấp có thẩm </w:t>
      </w:r>
      <w:r w:rsidR="002531E3" w:rsidRPr="002531E3">
        <w:rPr>
          <w:rFonts w:ascii="Times New Roman" w:eastAsia="Times New Roman" w:hAnsi="Times New Roman" w:cs="Times New Roman"/>
          <w:sz w:val="28"/>
          <w:szCs w:val="28"/>
          <w:lang w:bidi="ar-SA"/>
        </w:rPr>
        <w:lastRenderedPageBreak/>
        <w:t>quyền thi được hỗ trợ bằng 40% mức bồi thường đối với nhà, công trình xây dựng trước ngày 01/7/2004.</w:t>
      </w:r>
    </w:p>
    <w:p w:rsidR="002531E3" w:rsidRPr="002531E3" w:rsidRDefault="002531E3" w:rsidP="002531E3">
      <w:pPr>
        <w:widowControl/>
        <w:spacing w:before="120" w:after="120"/>
        <w:ind w:firstLine="720"/>
        <w:jc w:val="both"/>
        <w:rPr>
          <w:rFonts w:ascii="Times New Roman" w:eastAsia="Times New Roman" w:hAnsi="Times New Roman" w:cs="Times New Roman"/>
          <w:color w:val="auto"/>
          <w:sz w:val="28"/>
          <w:szCs w:val="28"/>
          <w:lang w:eastAsia="en-US" w:bidi="ar-SA"/>
        </w:rPr>
      </w:pPr>
      <w:r w:rsidRPr="002531E3">
        <w:rPr>
          <w:rFonts w:ascii="Times New Roman" w:eastAsia="Times New Roman" w:hAnsi="Times New Roman" w:cs="Times New Roman"/>
          <w:b/>
          <w:bCs/>
          <w:sz w:val="28"/>
          <w:szCs w:val="28"/>
          <w:lang w:bidi="ar-SA"/>
        </w:rPr>
        <w:t>Điều 12. Mức bồi thường chi phí tự cải tạo, sửa chữa, nâng cấp nhà, công trình trong trường hợp người đang sử dụng nhà ở thuộc sở hữu Nhà nước (nhà thuê hoặc nhà do tổ chức tự quản) nằm trong phạm vi thu hồi đất phải phá dỡ</w:t>
      </w:r>
    </w:p>
    <w:p w:rsidR="002531E3" w:rsidRPr="002531E3" w:rsidRDefault="002531E3" w:rsidP="002531E3">
      <w:pPr>
        <w:widowControl/>
        <w:spacing w:before="60" w:after="120"/>
        <w:ind w:firstLine="720"/>
        <w:jc w:val="both"/>
        <w:rPr>
          <w:rFonts w:ascii="Times New Roman" w:eastAsia="Times New Roman" w:hAnsi="Times New Roman" w:cs="Times New Roman"/>
          <w:color w:val="auto"/>
          <w:sz w:val="28"/>
          <w:szCs w:val="28"/>
          <w:lang w:eastAsia="en-US" w:bidi="ar-SA"/>
        </w:rPr>
      </w:pPr>
      <w:r w:rsidRPr="002531E3">
        <w:rPr>
          <w:rFonts w:ascii="Times New Roman" w:eastAsia="Times New Roman" w:hAnsi="Times New Roman" w:cs="Times New Roman"/>
          <w:sz w:val="28"/>
          <w:szCs w:val="28"/>
          <w:lang w:bidi="ar-SA"/>
        </w:rPr>
        <w:t>Hộ gia đình và cá nhân đang sử dụng nhà ở thuộc sở hữu nhà nước (nhà thuê hoặc nhà do tổ chức tự quản, có quyết định của cơ quan, đơn vị nhà nước cấp nhà, tạm cấp, tạm giao, hợp đồng thuê nhà hoặc nhà tạo lập có nguồn gốc từ ngân sách nhà nước)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là chi phí thực tế bỏ ra để cải tạo, sửa chữa, nâng cấp.</w:t>
      </w:r>
    </w:p>
    <w:p w:rsidR="002531E3" w:rsidRPr="002531E3" w:rsidRDefault="002531E3" w:rsidP="002531E3">
      <w:pPr>
        <w:widowControl/>
        <w:spacing w:before="60" w:after="120"/>
        <w:ind w:firstLine="720"/>
        <w:jc w:val="both"/>
        <w:rPr>
          <w:rFonts w:ascii="Times New Roman" w:eastAsia="Times New Roman" w:hAnsi="Times New Roman" w:cs="Times New Roman"/>
          <w:color w:val="auto"/>
          <w:sz w:val="28"/>
          <w:szCs w:val="28"/>
          <w:lang w:eastAsia="en-US" w:bidi="ar-SA"/>
        </w:rPr>
      </w:pPr>
      <w:r w:rsidRPr="002531E3">
        <w:rPr>
          <w:rFonts w:ascii="Times New Roman" w:eastAsia="Times New Roman" w:hAnsi="Times New Roman" w:cs="Times New Roman"/>
          <w:b/>
          <w:bCs/>
          <w:sz w:val="28"/>
          <w:szCs w:val="28"/>
          <w:lang w:bidi="ar-SA"/>
        </w:rPr>
        <w:t>Điều 13. Mức hỗ trợ, thời gian hỗ trợ và chi trả tiền hỗ trợ ổn định đời sống và sản xuất khi Nhà nước thu hồi đất</w:t>
      </w:r>
    </w:p>
    <w:p w:rsidR="002531E3" w:rsidRPr="002531E3" w:rsidRDefault="002531E3" w:rsidP="002531E3">
      <w:pPr>
        <w:widowControl/>
        <w:spacing w:before="60" w:after="6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 xml:space="preserve">1. </w:t>
      </w:r>
      <w:r w:rsidRPr="002531E3">
        <w:rPr>
          <w:rFonts w:ascii="Times New Roman" w:eastAsia="Times New Roman" w:hAnsi="Times New Roman" w:cs="Times New Roman"/>
          <w:sz w:val="28"/>
          <w:szCs w:val="28"/>
          <w:lang w:bidi="ar-SA"/>
        </w:rPr>
        <w:t xml:space="preserve">Việc hỗ trợ ổn định đời sống cho các đối tượng quy định tại Khoản 5 Điều 4 Nghị định số 01/2017/NĐ-CP ngày 06/01/2017 của Chính phủ thực hiện </w:t>
      </w:r>
      <w:proofErr w:type="gramStart"/>
      <w:r w:rsidRPr="002531E3">
        <w:rPr>
          <w:rFonts w:ascii="Times New Roman" w:eastAsia="Times New Roman" w:hAnsi="Times New Roman" w:cs="Times New Roman"/>
          <w:sz w:val="28"/>
          <w:szCs w:val="28"/>
          <w:lang w:bidi="ar-SA"/>
        </w:rPr>
        <w:t>theo</w:t>
      </w:r>
      <w:proofErr w:type="gramEnd"/>
      <w:r w:rsidRPr="002531E3">
        <w:rPr>
          <w:rFonts w:ascii="Times New Roman" w:eastAsia="Times New Roman" w:hAnsi="Times New Roman" w:cs="Times New Roman"/>
          <w:sz w:val="28"/>
          <w:szCs w:val="28"/>
          <w:lang w:bidi="ar-SA"/>
        </w:rPr>
        <w:t xml:space="preserve"> quy định sau:</w:t>
      </w:r>
    </w:p>
    <w:p w:rsidR="002531E3" w:rsidRPr="002531E3" w:rsidRDefault="002531E3" w:rsidP="002531E3">
      <w:pPr>
        <w:widowControl/>
        <w:spacing w:before="60" w:after="6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 xml:space="preserve">a) </w:t>
      </w:r>
      <w:r w:rsidRPr="002531E3">
        <w:rPr>
          <w:rFonts w:ascii="Times New Roman" w:eastAsia="Times New Roman" w:hAnsi="Times New Roman" w:cs="Times New Roman"/>
          <w:sz w:val="28"/>
          <w:szCs w:val="28"/>
          <w:lang w:bidi="ar-SA"/>
        </w:rPr>
        <w:t>Thu hồi từ 30% đến 70% diện tích đất nông nghiệp đang sử dụng thì được hỗ trợ ổn định đời sống trong thời gian 6 tháng nếu không phải di chuyển chỗ ở</w:t>
      </w:r>
      <w:r w:rsidRPr="002531E3">
        <w:rPr>
          <w:rFonts w:ascii="Times New Roman" w:eastAsia="Times New Roman" w:hAnsi="Times New Roman" w:cs="Times New Roman"/>
          <w:b/>
          <w:bCs/>
          <w:sz w:val="28"/>
          <w:szCs w:val="28"/>
          <w:lang w:bidi="ar-SA"/>
        </w:rPr>
        <w:t xml:space="preserve"> </w:t>
      </w:r>
      <w:r w:rsidRPr="002531E3">
        <w:rPr>
          <w:rFonts w:ascii="Times New Roman" w:eastAsia="Times New Roman" w:hAnsi="Times New Roman" w:cs="Times New Roman"/>
          <w:bCs/>
          <w:sz w:val="28"/>
          <w:szCs w:val="28"/>
          <w:lang w:bidi="ar-SA"/>
        </w:rPr>
        <w:t>và</w:t>
      </w:r>
      <w:r w:rsidRPr="002531E3">
        <w:rPr>
          <w:rFonts w:ascii="Times New Roman" w:eastAsia="Times New Roman" w:hAnsi="Times New Roman" w:cs="Times New Roman"/>
          <w:sz w:val="28"/>
          <w:szCs w:val="28"/>
          <w:lang w:bidi="ar-SA"/>
        </w:rPr>
        <w:t xml:space="preserve"> trong thời gian 12 tháng nếu phải di chuyển chỗ ở; trường hợp phải di chuyển đến các địa bàn có điều kiện kinh tế - xã hội khó khăn hoặc có điều kiện kinh tế - xã hội đặc biệt khó khăn thì thời gian hỗ trợ tối đa là 24 tháng.</w:t>
      </w:r>
    </w:p>
    <w:p w:rsidR="002531E3" w:rsidRPr="002531E3" w:rsidRDefault="002531E3" w:rsidP="002531E3">
      <w:pPr>
        <w:widowControl/>
        <w:spacing w:before="60" w:after="6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 xml:space="preserve">b) </w:t>
      </w:r>
      <w:r w:rsidRPr="002531E3">
        <w:rPr>
          <w:rFonts w:ascii="Times New Roman" w:eastAsia="Times New Roman" w:hAnsi="Times New Roman" w:cs="Times New Roman"/>
          <w:sz w:val="28"/>
          <w:szCs w:val="28"/>
          <w:lang w:bidi="ar-SA"/>
        </w:rPr>
        <w:t>Thu hồi trên 70% diện tích đất nông nghiệp đang sử dụng thì được hỗ trợ ổn định đời sống trong thời gian 12 tháng nếu không phải di chuyển chỗ ở và trong thời gian 24 tháng nếu phải di chuyển chỗ ở; trường hợp phải di chuyển đến các địa bàn có điều kiện kinh tế</w:t>
      </w:r>
      <w:r w:rsidRPr="002531E3">
        <w:rPr>
          <w:rFonts w:ascii="Times New Roman" w:eastAsia="Times New Roman" w:hAnsi="Times New Roman" w:cs="Times New Roman"/>
          <w:sz w:val="28"/>
          <w:szCs w:val="28"/>
          <w:lang w:val="en-US" w:eastAsia="en-US" w:bidi="ar-SA"/>
        </w:rPr>
        <w:t xml:space="preserve"> </w:t>
      </w:r>
      <w:r w:rsidRPr="002531E3">
        <w:rPr>
          <w:rFonts w:ascii="Times New Roman" w:eastAsia="Times New Roman" w:hAnsi="Times New Roman" w:cs="Times New Roman"/>
          <w:sz w:val="28"/>
          <w:szCs w:val="28"/>
          <w:lang w:bidi="ar-SA"/>
        </w:rPr>
        <w:t>-</w:t>
      </w:r>
      <w:r w:rsidRPr="002531E3">
        <w:rPr>
          <w:rFonts w:ascii="Times New Roman" w:eastAsia="Times New Roman" w:hAnsi="Times New Roman" w:cs="Times New Roman"/>
          <w:sz w:val="28"/>
          <w:szCs w:val="28"/>
          <w:lang w:val="en-US" w:eastAsia="en-US" w:bidi="ar-SA"/>
        </w:rPr>
        <w:t xml:space="preserve"> </w:t>
      </w:r>
      <w:r w:rsidRPr="002531E3">
        <w:rPr>
          <w:rFonts w:ascii="Times New Roman" w:eastAsia="Times New Roman" w:hAnsi="Times New Roman" w:cs="Times New Roman"/>
          <w:sz w:val="28"/>
          <w:szCs w:val="28"/>
          <w:lang w:bidi="ar-SA"/>
        </w:rPr>
        <w:t>xã hội khó khăn hoặc có điều kiện kinh tế - xã hội đặc biệt khó khăn thì thời gian hỗ trợ tối đa là 36 tháng.</w:t>
      </w:r>
    </w:p>
    <w:p w:rsidR="002531E3" w:rsidRPr="002531E3" w:rsidRDefault="002531E3" w:rsidP="002531E3">
      <w:pPr>
        <w:widowControl/>
        <w:spacing w:before="60" w:after="6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 xml:space="preserve">c)  </w:t>
      </w:r>
      <w:r w:rsidRPr="002531E3">
        <w:rPr>
          <w:rFonts w:ascii="Times New Roman" w:eastAsia="Times New Roman" w:hAnsi="Times New Roman" w:cs="Times New Roman"/>
          <w:sz w:val="28"/>
          <w:szCs w:val="28"/>
          <w:lang w:bidi="ar-SA"/>
        </w:rPr>
        <w:t>Mức hỗ trợ cho một nhân khẩu quy định tại các Điểm a và b Khoản này được tính bằng tiền tương đương 30 kg gạo trong 01 tháng.</w:t>
      </w:r>
    </w:p>
    <w:p w:rsidR="002531E3" w:rsidRPr="002531E3" w:rsidRDefault="002531E3" w:rsidP="002531E3">
      <w:pPr>
        <w:widowControl/>
        <w:spacing w:before="60" w:after="6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 xml:space="preserve">d) </w:t>
      </w:r>
      <w:r w:rsidRPr="002531E3">
        <w:rPr>
          <w:rFonts w:ascii="Times New Roman" w:eastAsia="Times New Roman" w:hAnsi="Times New Roman" w:cs="Times New Roman"/>
          <w:sz w:val="28"/>
          <w:szCs w:val="28"/>
          <w:lang w:bidi="ar-SA"/>
        </w:rPr>
        <w:t>Tổ chức làm nhiệm vụ bồi thường giải phóng mặt bằng, hỗ trợ, tái định cư xác định tỷ lệ phần trăm đất nông nghiệp bị thu hồi để xác định mức hỗ trợ hợp lý của từng hộ gia đình, cá nhân.</w:t>
      </w:r>
    </w:p>
    <w:p w:rsidR="002531E3" w:rsidRPr="002531E3" w:rsidRDefault="002531E3" w:rsidP="002531E3">
      <w:pPr>
        <w:widowControl/>
        <w:spacing w:before="60" w:after="60"/>
        <w:ind w:firstLine="720"/>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en-US" w:bidi="ar-SA"/>
        </w:rPr>
        <w:t xml:space="preserve">2. </w:t>
      </w:r>
      <w:r w:rsidRPr="002531E3">
        <w:rPr>
          <w:rFonts w:ascii="Times New Roman" w:eastAsia="Times New Roman" w:hAnsi="Times New Roman" w:cs="Times New Roman"/>
          <w:sz w:val="28"/>
          <w:szCs w:val="28"/>
          <w:lang w:bidi="ar-SA"/>
        </w:rPr>
        <w:t xml:space="preserve">Chủ sử dụng nhà ở, đất ở bị </w:t>
      </w:r>
      <w:proofErr w:type="gramStart"/>
      <w:r w:rsidRPr="002531E3">
        <w:rPr>
          <w:rFonts w:ascii="Times New Roman" w:eastAsia="Times New Roman" w:hAnsi="Times New Roman" w:cs="Times New Roman"/>
          <w:sz w:val="28"/>
          <w:szCs w:val="28"/>
          <w:lang w:bidi="ar-SA"/>
        </w:rPr>
        <w:t>thu</w:t>
      </w:r>
      <w:proofErr w:type="gramEnd"/>
      <w:r w:rsidRPr="002531E3">
        <w:rPr>
          <w:rFonts w:ascii="Times New Roman" w:eastAsia="Times New Roman" w:hAnsi="Times New Roman" w:cs="Times New Roman"/>
          <w:sz w:val="28"/>
          <w:szCs w:val="28"/>
          <w:lang w:bidi="ar-SA"/>
        </w:rPr>
        <w:t xml:space="preserve"> hồi đủ điều kiện bồi thường theo quy định thì được hỗ trợ ổn định đời sống bằng tiền cho các nhân khẩu thực tế đang ăn ở tại nơi thu hồi đất.</w:t>
      </w:r>
    </w:p>
    <w:p w:rsidR="002531E3" w:rsidRPr="002531E3" w:rsidRDefault="002531E3" w:rsidP="002531E3">
      <w:pPr>
        <w:widowControl/>
        <w:spacing w:before="60" w:after="60"/>
        <w:ind w:firstLine="720"/>
        <w:jc w:val="both"/>
        <w:rPr>
          <w:rFonts w:ascii="Times New Roman" w:eastAsia="Times New Roman" w:hAnsi="Times New Roman" w:cs="Times New Roman"/>
          <w:color w:val="auto"/>
          <w:sz w:val="28"/>
          <w:szCs w:val="28"/>
          <w:lang w:eastAsia="en-US" w:bidi="ar-SA"/>
        </w:rPr>
      </w:pPr>
      <w:r w:rsidRPr="002531E3">
        <w:rPr>
          <w:rFonts w:ascii="Times New Roman" w:eastAsia="Times New Roman" w:hAnsi="Times New Roman" w:cs="Times New Roman"/>
          <w:sz w:val="28"/>
          <w:szCs w:val="28"/>
          <w:lang w:bidi="ar-SA"/>
        </w:rPr>
        <w:t>a) Mức hỗ trợ 30 kg gạo/nhân khẩu/tháng x 12 tháng cho các đối tượng sau:</w:t>
      </w:r>
    </w:p>
    <w:p w:rsidR="009569F5" w:rsidRDefault="002531E3" w:rsidP="002531E3">
      <w:pPr>
        <w:widowControl/>
        <w:spacing w:before="60" w:after="60"/>
        <w:ind w:firstLine="720"/>
        <w:jc w:val="both"/>
        <w:rPr>
          <w:rFonts w:ascii="Times New Roman" w:eastAsia="Times New Roman" w:hAnsi="Times New Roman" w:cs="Times New Roman"/>
          <w:sz w:val="28"/>
          <w:szCs w:val="28"/>
          <w:lang w:bidi="ar-SA"/>
        </w:rPr>
      </w:pPr>
      <w:r w:rsidRPr="002531E3">
        <w:rPr>
          <w:rFonts w:ascii="Times New Roman" w:eastAsia="Times New Roman" w:hAnsi="Times New Roman" w:cs="Times New Roman"/>
          <w:sz w:val="28"/>
          <w:szCs w:val="28"/>
          <w:lang w:bidi="ar-SA"/>
        </w:rPr>
        <w:t>- Giải tỏa trắng nhà cất trên đất nông nghiệp.</w:t>
      </w:r>
      <w:r w:rsidR="009569F5">
        <w:rPr>
          <w:rFonts w:ascii="Times New Roman" w:eastAsia="Times New Roman" w:hAnsi="Times New Roman" w:cs="Times New Roman"/>
          <w:sz w:val="28"/>
          <w:szCs w:val="28"/>
          <w:lang w:bidi="ar-SA"/>
        </w:rPr>
        <w:br w:type="page"/>
      </w:r>
    </w:p>
    <w:p w:rsidR="009569F5" w:rsidRPr="009569F5" w:rsidRDefault="00DB5CD8" w:rsidP="00DB5CD8">
      <w:pPr>
        <w:widowControl/>
        <w:ind w:firstLine="720"/>
        <w:jc w:val="both"/>
        <w:rPr>
          <w:rFonts w:ascii="Times New Roman" w:eastAsia="Times New Roman" w:hAnsi="Times New Roman" w:cs="Times New Roman"/>
          <w:sz w:val="28"/>
          <w:szCs w:val="27"/>
          <w:lang w:bidi="ar-SA"/>
        </w:rPr>
      </w:pPr>
      <w:r w:rsidRPr="00DB5CD8">
        <w:rPr>
          <w:rFonts w:ascii="Times New Roman" w:eastAsia="Times New Roman" w:hAnsi="Times New Roman" w:cs="Times New Roman"/>
          <w:sz w:val="28"/>
          <w:szCs w:val="27"/>
          <w:lang w:val="en-US" w:bidi="ar-SA"/>
        </w:rPr>
        <w:lastRenderedPageBreak/>
        <w:t xml:space="preserve">- </w:t>
      </w:r>
      <w:r w:rsidR="009569F5" w:rsidRPr="009569F5">
        <w:rPr>
          <w:rFonts w:ascii="Times New Roman" w:eastAsia="Times New Roman" w:hAnsi="Times New Roman" w:cs="Times New Roman"/>
          <w:sz w:val="28"/>
          <w:szCs w:val="27"/>
          <w:lang w:bidi="ar-SA"/>
        </w:rPr>
        <w:t>Giải tỏa trắng nhà mà phải di chuyển chỗ ở do cất nhà trên đất của người</w:t>
      </w:r>
    </w:p>
    <w:p w:rsidR="009569F5" w:rsidRPr="009569F5" w:rsidRDefault="009569F5" w:rsidP="00DB5CD8">
      <w:pPr>
        <w:widowControl/>
        <w:ind w:firstLine="720"/>
        <w:jc w:val="both"/>
        <w:rPr>
          <w:rFonts w:ascii="Times New Roman" w:eastAsia="Times New Roman" w:hAnsi="Times New Roman" w:cs="Times New Roman"/>
          <w:color w:val="auto"/>
          <w:sz w:val="28"/>
          <w:lang w:eastAsia="en-US" w:bidi="ar-SA"/>
        </w:rPr>
      </w:pPr>
      <w:r w:rsidRPr="009569F5">
        <w:rPr>
          <w:rFonts w:ascii="Times New Roman" w:eastAsia="Times New Roman" w:hAnsi="Times New Roman" w:cs="Times New Roman"/>
          <w:sz w:val="28"/>
          <w:szCs w:val="27"/>
          <w:lang w:bidi="ar-SA"/>
        </w:rPr>
        <w:t>khác.</w:t>
      </w:r>
    </w:p>
    <w:p w:rsidR="009569F5" w:rsidRPr="009569F5" w:rsidRDefault="009569F5" w:rsidP="00DB5CD8">
      <w:pPr>
        <w:widowControl/>
        <w:ind w:firstLine="720"/>
        <w:jc w:val="both"/>
        <w:rPr>
          <w:rFonts w:ascii="Times New Roman" w:eastAsia="Times New Roman" w:hAnsi="Times New Roman" w:cs="Times New Roman"/>
          <w:color w:val="auto"/>
          <w:sz w:val="28"/>
          <w:lang w:eastAsia="en-US" w:bidi="ar-SA"/>
        </w:rPr>
      </w:pPr>
      <w:r w:rsidRPr="009569F5">
        <w:rPr>
          <w:rFonts w:ascii="Times New Roman" w:eastAsia="Times New Roman" w:hAnsi="Times New Roman" w:cs="Times New Roman"/>
          <w:sz w:val="28"/>
          <w:szCs w:val="27"/>
          <w:lang w:bidi="ar-SA"/>
        </w:rPr>
        <w:t>b) Mức hỗ trợ 30 kg gạo/nhân khẩu/tháng x 24 tháng cho các đối tượng sau:</w:t>
      </w:r>
    </w:p>
    <w:p w:rsidR="009569F5" w:rsidRPr="009569F5" w:rsidRDefault="00DB5CD8" w:rsidP="00DB5CD8">
      <w:pPr>
        <w:widowControl/>
        <w:ind w:firstLine="720"/>
        <w:jc w:val="both"/>
        <w:rPr>
          <w:rFonts w:ascii="Times New Roman" w:eastAsia="Times New Roman" w:hAnsi="Times New Roman" w:cs="Times New Roman"/>
          <w:sz w:val="28"/>
          <w:szCs w:val="27"/>
          <w:lang w:bidi="ar-SA"/>
        </w:rPr>
      </w:pPr>
      <w:r w:rsidRPr="00DB5CD8">
        <w:rPr>
          <w:rFonts w:ascii="Times New Roman" w:eastAsia="Times New Roman" w:hAnsi="Times New Roman" w:cs="Times New Roman"/>
          <w:sz w:val="28"/>
          <w:szCs w:val="27"/>
          <w:lang w:val="en-US" w:bidi="ar-SA"/>
        </w:rPr>
        <w:t xml:space="preserve">- </w:t>
      </w:r>
      <w:r w:rsidR="009569F5" w:rsidRPr="009569F5">
        <w:rPr>
          <w:rFonts w:ascii="Times New Roman" w:eastAsia="Times New Roman" w:hAnsi="Times New Roman" w:cs="Times New Roman"/>
          <w:sz w:val="28"/>
          <w:szCs w:val="27"/>
          <w:lang w:bidi="ar-SA"/>
        </w:rPr>
        <w:t xml:space="preserve">Giải tỏa trắng nhà ở nhưng không bị </w:t>
      </w:r>
      <w:proofErr w:type="gramStart"/>
      <w:r w:rsidR="009569F5" w:rsidRPr="009569F5">
        <w:rPr>
          <w:rFonts w:ascii="Times New Roman" w:eastAsia="Times New Roman" w:hAnsi="Times New Roman" w:cs="Times New Roman"/>
          <w:sz w:val="28"/>
          <w:szCs w:val="27"/>
          <w:lang w:bidi="ar-SA"/>
        </w:rPr>
        <w:t>thu</w:t>
      </w:r>
      <w:proofErr w:type="gramEnd"/>
      <w:r w:rsidR="009569F5" w:rsidRPr="009569F5">
        <w:rPr>
          <w:rFonts w:ascii="Times New Roman" w:eastAsia="Times New Roman" w:hAnsi="Times New Roman" w:cs="Times New Roman"/>
          <w:sz w:val="28"/>
          <w:szCs w:val="27"/>
          <w:lang w:bidi="ar-SA"/>
        </w:rPr>
        <w:t xml:space="preserve"> hồi toàn bộ đất ở.</w:t>
      </w:r>
    </w:p>
    <w:p w:rsidR="009569F5" w:rsidRPr="009569F5" w:rsidRDefault="00DB5CD8" w:rsidP="00DB5CD8">
      <w:pPr>
        <w:widowControl/>
        <w:ind w:firstLine="720"/>
        <w:jc w:val="both"/>
        <w:rPr>
          <w:rFonts w:ascii="Times New Roman" w:eastAsia="Times New Roman" w:hAnsi="Times New Roman" w:cs="Times New Roman"/>
          <w:sz w:val="28"/>
          <w:szCs w:val="27"/>
          <w:lang w:bidi="ar-SA"/>
        </w:rPr>
      </w:pPr>
      <w:r w:rsidRPr="00DB5CD8">
        <w:rPr>
          <w:rFonts w:ascii="Times New Roman" w:eastAsia="Times New Roman" w:hAnsi="Times New Roman" w:cs="Times New Roman"/>
          <w:sz w:val="28"/>
          <w:szCs w:val="27"/>
          <w:lang w:val="en-US" w:bidi="ar-SA"/>
        </w:rPr>
        <w:t xml:space="preserve">- </w:t>
      </w:r>
      <w:r w:rsidR="009569F5" w:rsidRPr="009569F5">
        <w:rPr>
          <w:rFonts w:ascii="Times New Roman" w:eastAsia="Times New Roman" w:hAnsi="Times New Roman" w:cs="Times New Roman"/>
          <w:sz w:val="28"/>
          <w:szCs w:val="27"/>
          <w:lang w:bidi="ar-SA"/>
        </w:rPr>
        <w:t>Giải tỏa trắng nhà và đất ở hợp pháp mà phải di chuyển chỗ ở.</w:t>
      </w:r>
    </w:p>
    <w:p w:rsidR="009569F5" w:rsidRPr="009569F5" w:rsidRDefault="00DB5CD8" w:rsidP="00DB5CD8">
      <w:pPr>
        <w:widowControl/>
        <w:ind w:firstLine="720"/>
        <w:jc w:val="both"/>
        <w:rPr>
          <w:rFonts w:ascii="Times New Roman" w:eastAsia="Times New Roman" w:hAnsi="Times New Roman" w:cs="Times New Roman"/>
          <w:sz w:val="28"/>
          <w:szCs w:val="27"/>
          <w:lang w:bidi="ar-SA"/>
        </w:rPr>
      </w:pPr>
      <w:r w:rsidRPr="00DB5CD8">
        <w:rPr>
          <w:rFonts w:ascii="Times New Roman" w:eastAsia="Times New Roman" w:hAnsi="Times New Roman" w:cs="Times New Roman"/>
          <w:sz w:val="28"/>
          <w:szCs w:val="27"/>
          <w:lang w:val="en-US" w:bidi="ar-SA"/>
        </w:rPr>
        <w:t xml:space="preserve">3. </w:t>
      </w:r>
      <w:r w:rsidR="009569F5" w:rsidRPr="009569F5">
        <w:rPr>
          <w:rFonts w:ascii="Times New Roman" w:eastAsia="Times New Roman" w:hAnsi="Times New Roman" w:cs="Times New Roman"/>
          <w:sz w:val="28"/>
          <w:szCs w:val="27"/>
          <w:lang w:bidi="ar-SA"/>
        </w:rPr>
        <w:t>Đơn giá gạo để tính hỗ trợ tại Khoản 1, 2 Điều này là đơn giá gạo trung bình của thị trường ở tỉnh Long An tại thời điểm bồi thường do Sở Tài chính thông báo theo định kỳ vào đầu mỗi quý.</w:t>
      </w:r>
    </w:p>
    <w:p w:rsidR="009569F5" w:rsidRPr="009569F5" w:rsidRDefault="00DB5CD8" w:rsidP="00DB5CD8">
      <w:pPr>
        <w:widowControl/>
        <w:ind w:firstLine="720"/>
        <w:jc w:val="both"/>
        <w:rPr>
          <w:rFonts w:ascii="Times New Roman" w:eastAsia="Times New Roman" w:hAnsi="Times New Roman" w:cs="Times New Roman"/>
          <w:sz w:val="28"/>
          <w:szCs w:val="27"/>
          <w:lang w:bidi="ar-SA"/>
        </w:rPr>
      </w:pPr>
      <w:r w:rsidRPr="00DB5CD8">
        <w:rPr>
          <w:rFonts w:ascii="Times New Roman" w:eastAsia="Times New Roman" w:hAnsi="Times New Roman" w:cs="Times New Roman"/>
          <w:sz w:val="28"/>
          <w:szCs w:val="27"/>
          <w:lang w:val="en-US" w:bidi="ar-SA"/>
        </w:rPr>
        <w:t xml:space="preserve">4. </w:t>
      </w:r>
      <w:r w:rsidR="009569F5" w:rsidRPr="009569F5">
        <w:rPr>
          <w:rFonts w:ascii="Times New Roman" w:eastAsia="Times New Roman" w:hAnsi="Times New Roman" w:cs="Times New Roman"/>
          <w:sz w:val="28"/>
          <w:szCs w:val="27"/>
          <w:lang w:bidi="ar-SA"/>
        </w:rPr>
        <w:t xml:space="preserve">Khi nhà nước </w:t>
      </w:r>
      <w:proofErr w:type="gramStart"/>
      <w:r w:rsidR="009569F5" w:rsidRPr="009569F5">
        <w:rPr>
          <w:rFonts w:ascii="Times New Roman" w:eastAsia="Times New Roman" w:hAnsi="Times New Roman" w:cs="Times New Roman"/>
          <w:sz w:val="28"/>
          <w:szCs w:val="27"/>
          <w:lang w:bidi="ar-SA"/>
        </w:rPr>
        <w:t>thu</w:t>
      </w:r>
      <w:proofErr w:type="gramEnd"/>
      <w:r w:rsidR="009569F5" w:rsidRPr="009569F5">
        <w:rPr>
          <w:rFonts w:ascii="Times New Roman" w:eastAsia="Times New Roman" w:hAnsi="Times New Roman" w:cs="Times New Roman"/>
          <w:sz w:val="28"/>
          <w:szCs w:val="27"/>
          <w:lang w:bidi="ar-SA"/>
        </w:rPr>
        <w:t xml:space="preserve"> hồi đất của tổ chức, cá nhân sản xuất kinh doanh mà bị ngừng sản xuất kinh doanh do phải tháo dỡ di dời nhà xưởng cơ sở sản xuất kinh doanh thì được hỗ trợ không quá 30% mức thu nhập sau thuế, cụ thể như sau:</w:t>
      </w:r>
    </w:p>
    <w:p w:rsidR="009A08E7" w:rsidRDefault="009569F5" w:rsidP="00DB5CD8">
      <w:pPr>
        <w:widowControl/>
        <w:spacing w:before="60" w:after="60"/>
        <w:ind w:firstLine="720"/>
        <w:jc w:val="both"/>
        <w:rPr>
          <w:rFonts w:ascii="Times New Roman" w:eastAsia="Times New Roman" w:hAnsi="Times New Roman" w:cs="Times New Roman"/>
          <w:sz w:val="28"/>
          <w:szCs w:val="27"/>
          <w:lang w:val="en-US" w:bidi="ar-SA"/>
        </w:rPr>
      </w:pPr>
      <w:r w:rsidRPr="00DB5CD8">
        <w:rPr>
          <w:rFonts w:ascii="Times New Roman" w:eastAsia="Times New Roman" w:hAnsi="Times New Roman" w:cs="Times New Roman"/>
          <w:sz w:val="28"/>
          <w:szCs w:val="27"/>
          <w:lang w:bidi="ar-SA"/>
        </w:rPr>
        <w:t>a) Trường hợp có hạch toán sổ sách kế toán:</w:t>
      </w:r>
    </w:p>
    <w:tbl>
      <w:tblPr>
        <w:tblStyle w:val="TableGrid"/>
        <w:tblW w:w="0" w:type="auto"/>
        <w:tblLayout w:type="fixed"/>
        <w:tblLook w:val="04A0" w:firstRow="1" w:lastRow="0" w:firstColumn="1" w:lastColumn="0" w:noHBand="0" w:noVBand="1"/>
      </w:tblPr>
      <w:tblGrid>
        <w:gridCol w:w="378"/>
        <w:gridCol w:w="1440"/>
        <w:gridCol w:w="2430"/>
        <w:gridCol w:w="2070"/>
        <w:gridCol w:w="2995"/>
      </w:tblGrid>
      <w:tr w:rsidR="00CE3766" w:rsidRPr="002751DA" w:rsidTr="002751DA">
        <w:tc>
          <w:tcPr>
            <w:tcW w:w="378" w:type="dxa"/>
            <w:vMerge w:val="restart"/>
            <w:vAlign w:val="center"/>
          </w:tcPr>
          <w:p w:rsidR="00CE3766" w:rsidRPr="002751DA" w:rsidRDefault="00CE3766" w:rsidP="00CE3766">
            <w:pPr>
              <w:widowControl/>
              <w:spacing w:before="60" w:after="60"/>
              <w:jc w:val="center"/>
              <w:rPr>
                <w:rFonts w:ascii="Times New Roman" w:eastAsia="Times New Roman" w:hAnsi="Times New Roman" w:cs="Times New Roman"/>
                <w:b/>
                <w:color w:val="auto"/>
                <w:sz w:val="26"/>
                <w:szCs w:val="26"/>
                <w:lang w:val="en-US" w:eastAsia="en-US" w:bidi="ar-SA"/>
              </w:rPr>
            </w:pPr>
            <w:r w:rsidRPr="002751DA">
              <w:rPr>
                <w:rFonts w:ascii="Times New Roman" w:eastAsia="Times New Roman" w:hAnsi="Times New Roman" w:cs="Times New Roman"/>
                <w:b/>
                <w:color w:val="auto"/>
                <w:sz w:val="26"/>
                <w:szCs w:val="26"/>
                <w:lang w:val="en-US" w:eastAsia="en-US" w:bidi="ar-SA"/>
              </w:rPr>
              <w:t>STT</w:t>
            </w:r>
          </w:p>
        </w:tc>
        <w:tc>
          <w:tcPr>
            <w:tcW w:w="1440" w:type="dxa"/>
            <w:vMerge w:val="restart"/>
            <w:vAlign w:val="center"/>
          </w:tcPr>
          <w:p w:rsidR="00CE3766" w:rsidRPr="002751DA" w:rsidRDefault="00CE3766" w:rsidP="00CE3766">
            <w:pPr>
              <w:widowControl/>
              <w:spacing w:before="60" w:after="60"/>
              <w:jc w:val="center"/>
              <w:rPr>
                <w:rFonts w:ascii="Times New Roman" w:eastAsia="Times New Roman" w:hAnsi="Times New Roman" w:cs="Times New Roman"/>
                <w:b/>
                <w:color w:val="auto"/>
                <w:sz w:val="26"/>
                <w:szCs w:val="26"/>
                <w:lang w:val="en-US" w:eastAsia="en-US" w:bidi="ar-SA"/>
              </w:rPr>
            </w:pPr>
            <w:r w:rsidRPr="002751DA">
              <w:rPr>
                <w:rFonts w:ascii="Times New Roman" w:eastAsia="Times New Roman" w:hAnsi="Times New Roman" w:cs="Times New Roman"/>
                <w:b/>
                <w:color w:val="auto"/>
                <w:sz w:val="26"/>
                <w:szCs w:val="26"/>
                <w:lang w:val="en-US" w:eastAsia="en-US" w:bidi="ar-SA"/>
              </w:rPr>
              <w:t>Đối tượng</w:t>
            </w:r>
          </w:p>
        </w:tc>
        <w:tc>
          <w:tcPr>
            <w:tcW w:w="2430" w:type="dxa"/>
            <w:vMerge w:val="restart"/>
            <w:vAlign w:val="center"/>
          </w:tcPr>
          <w:p w:rsidR="00CE3766" w:rsidRPr="002751DA" w:rsidRDefault="00CE3766" w:rsidP="00CE3766">
            <w:pPr>
              <w:widowControl/>
              <w:spacing w:before="60" w:after="60"/>
              <w:jc w:val="center"/>
              <w:rPr>
                <w:rFonts w:ascii="Times New Roman" w:eastAsia="Times New Roman" w:hAnsi="Times New Roman" w:cs="Times New Roman"/>
                <w:b/>
                <w:color w:val="auto"/>
                <w:sz w:val="26"/>
                <w:szCs w:val="26"/>
                <w:lang w:val="en-US" w:eastAsia="en-US" w:bidi="ar-SA"/>
              </w:rPr>
            </w:pPr>
            <w:r w:rsidRPr="002751DA">
              <w:rPr>
                <w:rFonts w:ascii="Times New Roman" w:eastAsia="Times New Roman" w:hAnsi="Times New Roman" w:cs="Times New Roman"/>
                <w:b/>
                <w:color w:val="auto"/>
                <w:sz w:val="26"/>
                <w:szCs w:val="26"/>
                <w:lang w:val="en-US" w:eastAsia="en-US" w:bidi="ar-SA"/>
              </w:rPr>
              <w:t>Hình thức nộp thế</w:t>
            </w:r>
          </w:p>
        </w:tc>
        <w:tc>
          <w:tcPr>
            <w:tcW w:w="5065" w:type="dxa"/>
            <w:gridSpan w:val="2"/>
          </w:tcPr>
          <w:p w:rsidR="00CE3766" w:rsidRPr="002751DA" w:rsidRDefault="00CE3766" w:rsidP="00CE3766">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hAnsi="Times New Roman" w:cs="Times New Roman"/>
                <w:sz w:val="26"/>
                <w:szCs w:val="26"/>
              </w:rPr>
              <w:t>Mức hỗ trợ bằng tỷ lệ % một năm thu nhập sau thuế theo mức thu nhập bình quân của 3 năm liền kề trước đó (áp dụng đối với đơn vị, cá nhân sản xuất kinh doanh hoạt động từ 3 năm trở lên)</w:t>
            </w:r>
          </w:p>
        </w:tc>
      </w:tr>
      <w:tr w:rsidR="00AD66B1" w:rsidRPr="002751DA" w:rsidTr="00AD66B1">
        <w:tc>
          <w:tcPr>
            <w:tcW w:w="378" w:type="dxa"/>
            <w:vMerge/>
          </w:tcPr>
          <w:p w:rsidR="00CE3766" w:rsidRPr="002751DA" w:rsidRDefault="00CE3766" w:rsidP="00DB5CD8">
            <w:pPr>
              <w:widowControl/>
              <w:spacing w:before="60" w:after="60"/>
              <w:jc w:val="both"/>
              <w:rPr>
                <w:rFonts w:ascii="Times New Roman" w:eastAsia="Times New Roman" w:hAnsi="Times New Roman" w:cs="Times New Roman"/>
                <w:color w:val="auto"/>
                <w:sz w:val="26"/>
                <w:szCs w:val="26"/>
                <w:lang w:val="en-US" w:eastAsia="en-US" w:bidi="ar-SA"/>
              </w:rPr>
            </w:pPr>
          </w:p>
        </w:tc>
        <w:tc>
          <w:tcPr>
            <w:tcW w:w="1440" w:type="dxa"/>
            <w:vMerge/>
          </w:tcPr>
          <w:p w:rsidR="00CE3766" w:rsidRPr="002751DA" w:rsidRDefault="00CE3766" w:rsidP="00DB5CD8">
            <w:pPr>
              <w:widowControl/>
              <w:spacing w:before="60" w:after="60"/>
              <w:jc w:val="both"/>
              <w:rPr>
                <w:rFonts w:ascii="Times New Roman" w:eastAsia="Times New Roman" w:hAnsi="Times New Roman" w:cs="Times New Roman"/>
                <w:color w:val="auto"/>
                <w:sz w:val="26"/>
                <w:szCs w:val="26"/>
                <w:lang w:val="en-US" w:eastAsia="en-US" w:bidi="ar-SA"/>
              </w:rPr>
            </w:pPr>
          </w:p>
        </w:tc>
        <w:tc>
          <w:tcPr>
            <w:tcW w:w="2430" w:type="dxa"/>
            <w:vMerge/>
          </w:tcPr>
          <w:p w:rsidR="00CE3766" w:rsidRPr="002751DA" w:rsidRDefault="00CE3766" w:rsidP="00DB5CD8">
            <w:pPr>
              <w:widowControl/>
              <w:spacing w:before="60" w:after="60"/>
              <w:jc w:val="both"/>
              <w:rPr>
                <w:rFonts w:ascii="Times New Roman" w:eastAsia="Times New Roman" w:hAnsi="Times New Roman" w:cs="Times New Roman"/>
                <w:color w:val="auto"/>
                <w:sz w:val="26"/>
                <w:szCs w:val="26"/>
                <w:lang w:val="en-US" w:eastAsia="en-US" w:bidi="ar-SA"/>
              </w:rPr>
            </w:pPr>
          </w:p>
        </w:tc>
        <w:tc>
          <w:tcPr>
            <w:tcW w:w="2070" w:type="dxa"/>
          </w:tcPr>
          <w:p w:rsidR="00CE3766" w:rsidRPr="002751DA" w:rsidRDefault="00DE5B5A" w:rsidP="00DB5CD8">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Giải tỏa trắng nhà xưởng cơ sở sản xuất kinh doanh</w:t>
            </w:r>
          </w:p>
        </w:tc>
        <w:tc>
          <w:tcPr>
            <w:tcW w:w="2995" w:type="dxa"/>
          </w:tcPr>
          <w:p w:rsidR="00CE3766" w:rsidRPr="002751DA" w:rsidRDefault="00DE5B5A" w:rsidP="00DB5CD8">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Giải tỏa 1 phần nhà xưởng cơ sở sản xuất kinh doanh nhưng có ảnh hưởng đến hoạt động sản xuất kinh doanh</w:t>
            </w:r>
          </w:p>
        </w:tc>
      </w:tr>
      <w:tr w:rsidR="00AD66B1" w:rsidRPr="002751DA" w:rsidTr="00AD66B1">
        <w:tc>
          <w:tcPr>
            <w:tcW w:w="378" w:type="dxa"/>
          </w:tcPr>
          <w:p w:rsidR="00CE3766" w:rsidRPr="002751DA" w:rsidRDefault="00CE3766" w:rsidP="00DB5CD8">
            <w:pPr>
              <w:widowControl/>
              <w:spacing w:before="60" w:after="60"/>
              <w:jc w:val="both"/>
              <w:rPr>
                <w:rFonts w:ascii="Times New Roman" w:eastAsia="Times New Roman" w:hAnsi="Times New Roman" w:cs="Times New Roman"/>
                <w:b/>
                <w:color w:val="auto"/>
                <w:sz w:val="26"/>
                <w:szCs w:val="26"/>
                <w:lang w:val="en-US" w:eastAsia="en-US" w:bidi="ar-SA"/>
              </w:rPr>
            </w:pPr>
            <w:r w:rsidRPr="002751DA">
              <w:rPr>
                <w:rFonts w:ascii="Times New Roman" w:eastAsia="Times New Roman" w:hAnsi="Times New Roman" w:cs="Times New Roman"/>
                <w:b/>
                <w:color w:val="auto"/>
                <w:sz w:val="26"/>
                <w:szCs w:val="26"/>
                <w:lang w:val="en-US" w:eastAsia="en-US" w:bidi="ar-SA"/>
              </w:rPr>
              <w:t>1</w:t>
            </w:r>
          </w:p>
        </w:tc>
        <w:tc>
          <w:tcPr>
            <w:tcW w:w="1440" w:type="dxa"/>
          </w:tcPr>
          <w:p w:rsidR="00CE3766" w:rsidRPr="002751DA" w:rsidRDefault="00DE5B5A" w:rsidP="00DB5CD8">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Tổ chức</w:t>
            </w:r>
          </w:p>
        </w:tc>
        <w:tc>
          <w:tcPr>
            <w:tcW w:w="2430" w:type="dxa"/>
          </w:tcPr>
          <w:p w:rsidR="00CE3766" w:rsidRPr="002751DA" w:rsidRDefault="00DE5B5A" w:rsidP="002751DA">
            <w:pPr>
              <w:widowControl/>
              <w:spacing w:before="60" w:after="60"/>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Nộp thuế theo Phương pháp kê khai</w:t>
            </w:r>
          </w:p>
        </w:tc>
        <w:tc>
          <w:tcPr>
            <w:tcW w:w="2070" w:type="dxa"/>
            <w:vAlign w:val="center"/>
          </w:tcPr>
          <w:p w:rsidR="00CE3766" w:rsidRPr="002751DA" w:rsidRDefault="00DE5B5A" w:rsidP="002751DA">
            <w:pPr>
              <w:widowControl/>
              <w:spacing w:before="60" w:after="60"/>
              <w:jc w:val="center"/>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30%</w:t>
            </w:r>
          </w:p>
        </w:tc>
        <w:tc>
          <w:tcPr>
            <w:tcW w:w="2995" w:type="dxa"/>
            <w:vAlign w:val="center"/>
          </w:tcPr>
          <w:p w:rsidR="00CE3766" w:rsidRPr="002751DA" w:rsidRDefault="00DE5B5A" w:rsidP="002751DA">
            <w:pPr>
              <w:widowControl/>
              <w:spacing w:before="60" w:after="60"/>
              <w:jc w:val="center"/>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15%</w:t>
            </w:r>
          </w:p>
        </w:tc>
      </w:tr>
      <w:tr w:rsidR="00AD66B1" w:rsidRPr="002751DA" w:rsidTr="00AD66B1">
        <w:tc>
          <w:tcPr>
            <w:tcW w:w="378" w:type="dxa"/>
          </w:tcPr>
          <w:p w:rsidR="00CE3766" w:rsidRPr="002751DA" w:rsidRDefault="00CE3766" w:rsidP="00DB5CD8">
            <w:pPr>
              <w:widowControl/>
              <w:spacing w:before="60" w:after="60"/>
              <w:jc w:val="both"/>
              <w:rPr>
                <w:rFonts w:ascii="Times New Roman" w:eastAsia="Times New Roman" w:hAnsi="Times New Roman" w:cs="Times New Roman"/>
                <w:b/>
                <w:color w:val="auto"/>
                <w:sz w:val="26"/>
                <w:szCs w:val="26"/>
                <w:lang w:val="en-US" w:eastAsia="en-US" w:bidi="ar-SA"/>
              </w:rPr>
            </w:pPr>
            <w:r w:rsidRPr="002751DA">
              <w:rPr>
                <w:rFonts w:ascii="Times New Roman" w:eastAsia="Times New Roman" w:hAnsi="Times New Roman" w:cs="Times New Roman"/>
                <w:b/>
                <w:color w:val="auto"/>
                <w:sz w:val="26"/>
                <w:szCs w:val="26"/>
                <w:lang w:val="en-US" w:eastAsia="en-US" w:bidi="ar-SA"/>
              </w:rPr>
              <w:t>2</w:t>
            </w:r>
          </w:p>
        </w:tc>
        <w:tc>
          <w:tcPr>
            <w:tcW w:w="1440" w:type="dxa"/>
          </w:tcPr>
          <w:p w:rsidR="00CE3766" w:rsidRPr="002751DA" w:rsidRDefault="00DE5B5A" w:rsidP="00DB5CD8">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Cá nhân kinh doanh</w:t>
            </w:r>
          </w:p>
        </w:tc>
        <w:tc>
          <w:tcPr>
            <w:tcW w:w="2430" w:type="dxa"/>
          </w:tcPr>
          <w:p w:rsidR="00CE3766" w:rsidRPr="002751DA" w:rsidRDefault="00DE5B5A" w:rsidP="00DB5CD8">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Nộp thuế khoán</w:t>
            </w:r>
          </w:p>
        </w:tc>
        <w:tc>
          <w:tcPr>
            <w:tcW w:w="2070" w:type="dxa"/>
          </w:tcPr>
          <w:p w:rsidR="00CE3766" w:rsidRPr="002751DA" w:rsidRDefault="00DE5B5A" w:rsidP="00DE5B5A">
            <w:pPr>
              <w:widowControl/>
              <w:spacing w:before="60" w:after="60"/>
              <w:jc w:val="center"/>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 xml:space="preserve">30% </w:t>
            </w:r>
            <w:proofErr w:type="gramStart"/>
            <w:r w:rsidRPr="002751DA">
              <w:rPr>
                <w:rFonts w:ascii="Times New Roman" w:eastAsia="Times New Roman" w:hAnsi="Times New Roman" w:cs="Times New Roman"/>
                <w:color w:val="auto"/>
                <w:sz w:val="26"/>
                <w:szCs w:val="26"/>
                <w:lang w:val="en-US" w:eastAsia="en-US" w:bidi="ar-SA"/>
              </w:rPr>
              <w:t>( Thu</w:t>
            </w:r>
            <w:proofErr w:type="gramEnd"/>
            <w:r w:rsidRPr="002751DA">
              <w:rPr>
                <w:rFonts w:ascii="Times New Roman" w:eastAsia="Times New Roman" w:hAnsi="Times New Roman" w:cs="Times New Roman"/>
                <w:color w:val="auto"/>
                <w:sz w:val="26"/>
                <w:szCs w:val="26"/>
                <w:lang w:val="en-US" w:eastAsia="en-US" w:bidi="ar-SA"/>
              </w:rPr>
              <w:t xml:space="preserve"> nhập chịu thuế)</w:t>
            </w:r>
            <w:r w:rsidR="002751DA">
              <w:rPr>
                <w:rFonts w:ascii="Times New Roman" w:eastAsia="Times New Roman" w:hAnsi="Times New Roman" w:cs="Times New Roman"/>
                <w:color w:val="auto"/>
                <w:sz w:val="26"/>
                <w:szCs w:val="26"/>
                <w:lang w:val="en-US" w:eastAsia="en-US" w:bidi="ar-SA"/>
              </w:rPr>
              <w:t xml:space="preserve"> -</w:t>
            </w:r>
            <w:r w:rsidRPr="002751DA">
              <w:rPr>
                <w:rFonts w:ascii="Times New Roman" w:eastAsia="Times New Roman" w:hAnsi="Times New Roman" w:cs="Times New Roman"/>
                <w:color w:val="auto"/>
                <w:sz w:val="26"/>
                <w:szCs w:val="26"/>
                <w:lang w:val="en-US" w:eastAsia="en-US" w:bidi="ar-SA"/>
              </w:rPr>
              <w:t xml:space="preserve"> Thuế.</w:t>
            </w:r>
          </w:p>
        </w:tc>
        <w:tc>
          <w:tcPr>
            <w:tcW w:w="2995" w:type="dxa"/>
          </w:tcPr>
          <w:p w:rsidR="00CE3766" w:rsidRPr="002751DA" w:rsidRDefault="00DE5B5A" w:rsidP="00DB5CD8">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15% (Thu nhập chịu thuế)- Thuế</w:t>
            </w:r>
          </w:p>
        </w:tc>
      </w:tr>
      <w:tr w:rsidR="00CE3766" w:rsidRPr="002751DA" w:rsidTr="00CE3766">
        <w:tc>
          <w:tcPr>
            <w:tcW w:w="9313" w:type="dxa"/>
            <w:gridSpan w:val="5"/>
          </w:tcPr>
          <w:p w:rsidR="00CE3766" w:rsidRPr="002751DA" w:rsidRDefault="00DE5B5A" w:rsidP="002751DA">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b/>
                <w:color w:val="auto"/>
                <w:sz w:val="26"/>
                <w:szCs w:val="26"/>
                <w:lang w:val="en-US" w:eastAsia="en-US" w:bidi="ar-SA"/>
              </w:rPr>
              <w:t xml:space="preserve">Trong đó: </w:t>
            </w:r>
            <w:r w:rsidRPr="002751DA">
              <w:rPr>
                <w:rFonts w:ascii="Times New Roman" w:eastAsia="Times New Roman" w:hAnsi="Times New Roman" w:cs="Times New Roman"/>
                <w:color w:val="auto"/>
                <w:sz w:val="26"/>
                <w:szCs w:val="26"/>
                <w:lang w:val="en-US" w:eastAsia="en-US" w:bidi="ar-SA"/>
              </w:rPr>
              <w:t>Thu nhập chịu thuế (TNCT) của cá nhân kinh doanh trong kỳ được</w:t>
            </w:r>
            <w:r w:rsidR="00812165" w:rsidRPr="002751DA">
              <w:rPr>
                <w:rFonts w:ascii="Times New Roman" w:eastAsia="Times New Roman" w:hAnsi="Times New Roman" w:cs="Times New Roman"/>
                <w:color w:val="auto"/>
                <w:sz w:val="26"/>
                <w:szCs w:val="26"/>
                <w:lang w:val="en-US" w:eastAsia="en-US" w:bidi="ar-SA"/>
              </w:rPr>
              <w:t xml:space="preserve"> xác định như sau:</w:t>
            </w:r>
          </w:p>
          <w:p w:rsidR="00812165" w:rsidRPr="002751DA" w:rsidRDefault="00812165" w:rsidP="002751DA">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Thu nhập chịu thuế = Doanh thu khoán x Tỷ lệ thu nhập chịu thuế ấn định.</w:t>
            </w:r>
          </w:p>
          <w:p w:rsidR="00812165" w:rsidRPr="002751DA" w:rsidRDefault="00812165" w:rsidP="002751DA">
            <w:pPr>
              <w:widowControl/>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color w:val="auto"/>
                <w:sz w:val="26"/>
                <w:szCs w:val="26"/>
                <w:lang w:val="en-US" w:eastAsia="en-US" w:bidi="ar-SA"/>
              </w:rPr>
              <w:t>Tỷ lệ thu nhập chịu thế ấn định được xác định theo từng lĩnh vực, ngành nghề sản xuất kinh doanh:</w:t>
            </w:r>
          </w:p>
          <w:p w:rsidR="00812165" w:rsidRPr="00812165" w:rsidRDefault="00812165" w:rsidP="002751DA">
            <w:pPr>
              <w:widowControl/>
              <w:ind w:right="7"/>
              <w:jc w:val="both"/>
              <w:rPr>
                <w:rFonts w:ascii="Times New Roman" w:eastAsia="Times New Roman" w:hAnsi="Times New Roman" w:cs="Times New Roman"/>
                <w:sz w:val="26"/>
                <w:szCs w:val="26"/>
                <w:lang w:bidi="ar-SA"/>
              </w:rPr>
            </w:pPr>
            <w:r w:rsidRP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 xml:space="preserve">Phân phối, cung cấp hàng hóa Tỷ lệ </w:t>
            </w:r>
            <w:r w:rsid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TNCT ấn định là 7%</w:t>
            </w:r>
          </w:p>
          <w:p w:rsidR="00812165" w:rsidRPr="00812165" w:rsidRDefault="00812165" w:rsidP="002751DA">
            <w:pPr>
              <w:widowControl/>
              <w:jc w:val="both"/>
              <w:rPr>
                <w:rFonts w:ascii="Times New Roman" w:eastAsia="Times New Roman" w:hAnsi="Times New Roman" w:cs="Times New Roman"/>
                <w:sz w:val="26"/>
                <w:szCs w:val="26"/>
                <w:lang w:bidi="ar-SA"/>
              </w:rPr>
            </w:pPr>
            <w:r w:rsidRP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 xml:space="preserve">Dịch vụ, xây dựng không bao thầu nguyên liệu </w:t>
            </w:r>
            <w:r w:rsid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Tỷ lệ TNCT ấn định là 30%</w:t>
            </w:r>
          </w:p>
          <w:p w:rsidR="002751DA" w:rsidRDefault="00812165" w:rsidP="002751DA">
            <w:pPr>
              <w:widowControl/>
              <w:jc w:val="both"/>
              <w:rPr>
                <w:rFonts w:ascii="Times New Roman" w:eastAsia="Times New Roman" w:hAnsi="Times New Roman" w:cs="Times New Roman"/>
                <w:sz w:val="26"/>
                <w:szCs w:val="26"/>
                <w:lang w:val="en-US" w:bidi="ar-SA"/>
              </w:rPr>
            </w:pPr>
            <w:r w:rsidRP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 xml:space="preserve">Sản xuất, vận tải, dịch vụ có gắn với hàng hóa, </w:t>
            </w:r>
            <w:r w:rsid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Tỷ lệ TNCT ấn định là 15%</w:t>
            </w:r>
          </w:p>
          <w:p w:rsidR="00812165" w:rsidRPr="00812165" w:rsidRDefault="00812165" w:rsidP="002751DA">
            <w:pPr>
              <w:widowControl/>
              <w:jc w:val="both"/>
              <w:rPr>
                <w:rFonts w:ascii="Times New Roman" w:eastAsia="Times New Roman" w:hAnsi="Times New Roman" w:cs="Times New Roman"/>
                <w:sz w:val="26"/>
                <w:szCs w:val="26"/>
                <w:lang w:bidi="ar-SA"/>
              </w:rPr>
            </w:pPr>
            <w:r w:rsidRPr="00812165">
              <w:rPr>
                <w:rFonts w:ascii="Times New Roman" w:eastAsia="Times New Roman" w:hAnsi="Times New Roman" w:cs="Times New Roman"/>
                <w:sz w:val="26"/>
                <w:szCs w:val="26"/>
                <w:lang w:bidi="ar-SA"/>
              </w:rPr>
              <w:t xml:space="preserve"> xây dựng có bao thầu nguyên vật liệu</w:t>
            </w:r>
          </w:p>
          <w:p w:rsidR="002751DA" w:rsidRPr="002751DA" w:rsidRDefault="00812165" w:rsidP="002751DA">
            <w:pPr>
              <w:widowControl/>
              <w:jc w:val="both"/>
              <w:rPr>
                <w:rFonts w:ascii="Times New Roman" w:eastAsia="Times New Roman" w:hAnsi="Times New Roman" w:cs="Times New Roman"/>
                <w:sz w:val="26"/>
                <w:szCs w:val="26"/>
                <w:lang w:val="en-US" w:bidi="ar-SA"/>
              </w:rPr>
            </w:pPr>
            <w:r w:rsidRP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 xml:space="preserve">Hoạt động kinh doanh khác </w:t>
            </w:r>
            <w:r w:rsidR="002751DA">
              <w:rPr>
                <w:rFonts w:ascii="Times New Roman" w:eastAsia="Times New Roman" w:hAnsi="Times New Roman" w:cs="Times New Roman"/>
                <w:sz w:val="26"/>
                <w:szCs w:val="26"/>
                <w:lang w:val="en-US" w:bidi="ar-SA"/>
              </w:rPr>
              <w:t xml:space="preserve">                                  </w:t>
            </w:r>
            <w:r w:rsidRPr="00812165">
              <w:rPr>
                <w:rFonts w:ascii="Times New Roman" w:eastAsia="Times New Roman" w:hAnsi="Times New Roman" w:cs="Times New Roman"/>
                <w:sz w:val="26"/>
                <w:szCs w:val="26"/>
                <w:lang w:bidi="ar-SA"/>
              </w:rPr>
              <w:t>Tỷ lệ TNCT ấn định là 12%</w:t>
            </w:r>
          </w:p>
          <w:p w:rsidR="00812165" w:rsidRPr="00812165" w:rsidRDefault="00812165" w:rsidP="002751DA">
            <w:pPr>
              <w:widowControl/>
              <w:jc w:val="both"/>
              <w:rPr>
                <w:rFonts w:ascii="Times New Roman" w:eastAsia="Times New Roman" w:hAnsi="Times New Roman" w:cs="Times New Roman"/>
                <w:b/>
                <w:sz w:val="26"/>
                <w:szCs w:val="26"/>
                <w:lang w:val="en-US" w:bidi="ar-SA"/>
              </w:rPr>
            </w:pPr>
            <w:r w:rsidRPr="00812165">
              <w:rPr>
                <w:rFonts w:ascii="Times New Roman" w:eastAsia="Times New Roman" w:hAnsi="Times New Roman" w:cs="Times New Roman"/>
                <w:b/>
                <w:sz w:val="26"/>
                <w:szCs w:val="26"/>
                <w:lang w:bidi="ar-SA"/>
              </w:rPr>
              <w:t>Ghi chú:</w:t>
            </w:r>
          </w:p>
          <w:p w:rsidR="00812165" w:rsidRPr="002751DA" w:rsidRDefault="00812165" w:rsidP="002751DA">
            <w:pPr>
              <w:widowControl/>
              <w:tabs>
                <w:tab w:val="right" w:pos="6210"/>
              </w:tabs>
              <w:spacing w:before="60" w:after="60"/>
              <w:jc w:val="both"/>
              <w:rPr>
                <w:rFonts w:ascii="Times New Roman" w:eastAsia="Times New Roman" w:hAnsi="Times New Roman" w:cs="Times New Roman"/>
                <w:color w:val="auto"/>
                <w:sz w:val="26"/>
                <w:szCs w:val="26"/>
                <w:lang w:val="en-US" w:eastAsia="en-US" w:bidi="ar-SA"/>
              </w:rPr>
            </w:pPr>
            <w:r w:rsidRPr="002751DA">
              <w:rPr>
                <w:rFonts w:ascii="Times New Roman" w:eastAsia="Times New Roman" w:hAnsi="Times New Roman" w:cs="Times New Roman"/>
                <w:sz w:val="26"/>
                <w:szCs w:val="26"/>
                <w:lang w:bidi="ar-SA"/>
              </w:rPr>
              <w:t>Hộ gia đình, cá nhân không đăng ký sản xuất kinh doanh và không đăng ký thuế, khai thuế thì không hỗ trợ</w:t>
            </w:r>
          </w:p>
        </w:tc>
      </w:tr>
    </w:tbl>
    <w:p w:rsidR="00AD66B1" w:rsidRDefault="00AD66B1" w:rsidP="00DB5CD8">
      <w:pPr>
        <w:widowControl/>
        <w:spacing w:before="60" w:after="60"/>
        <w:ind w:firstLine="720"/>
        <w:jc w:val="both"/>
        <w:rPr>
          <w:rFonts w:ascii="Times New Roman" w:eastAsia="Times New Roman" w:hAnsi="Times New Roman" w:cs="Times New Roman"/>
          <w:color w:val="auto"/>
          <w:sz w:val="32"/>
          <w:szCs w:val="28"/>
          <w:lang w:val="en-US" w:eastAsia="en-US" w:bidi="ar-SA"/>
        </w:rPr>
      </w:pPr>
      <w:r>
        <w:rPr>
          <w:rFonts w:ascii="Times New Roman" w:eastAsia="Times New Roman" w:hAnsi="Times New Roman" w:cs="Times New Roman"/>
          <w:color w:val="auto"/>
          <w:sz w:val="32"/>
          <w:szCs w:val="28"/>
          <w:lang w:val="en-US" w:eastAsia="en-US" w:bidi="ar-SA"/>
        </w:rPr>
        <w:br w:type="page"/>
      </w:r>
    </w:p>
    <w:p w:rsidR="00AD66B1" w:rsidRPr="00AD66B1" w:rsidRDefault="00AD66B1" w:rsidP="003162BA">
      <w:pPr>
        <w:widowControl/>
        <w:ind w:firstLine="720"/>
        <w:jc w:val="both"/>
        <w:rPr>
          <w:rFonts w:ascii="Times New Roman" w:eastAsia="Times New Roman" w:hAnsi="Times New Roman" w:cs="Times New Roman"/>
          <w:color w:val="auto"/>
          <w:sz w:val="28"/>
          <w:lang w:eastAsia="en-US" w:bidi="ar-SA"/>
        </w:rPr>
      </w:pPr>
      <w:r w:rsidRPr="00AD66B1">
        <w:rPr>
          <w:rFonts w:ascii="Times New Roman" w:eastAsia="Times New Roman" w:hAnsi="Times New Roman" w:cs="Times New Roman"/>
          <w:sz w:val="28"/>
          <w:szCs w:val="27"/>
          <w:lang w:bidi="ar-SA"/>
        </w:rPr>
        <w:lastRenderedPageBreak/>
        <w:t>Cơ quan thuế chịu trách nhiệm cụ thể mức thu nhập sau thuế để làm cơ sở cho tổ chức làm nhiệm vụ bồi thường, giải phóng mặt bằng cấp huyện xác định, trình Ủy ban nhân dân cấp huyện quyết định đối với khoản hỗ trợ này.</w:t>
      </w:r>
    </w:p>
    <w:p w:rsidR="00AD66B1" w:rsidRPr="00AD66B1" w:rsidRDefault="00AD66B1" w:rsidP="003162BA">
      <w:pPr>
        <w:widowControl/>
        <w:ind w:firstLine="720"/>
        <w:jc w:val="both"/>
        <w:rPr>
          <w:rFonts w:ascii="Times New Roman" w:eastAsia="Times New Roman" w:hAnsi="Times New Roman" w:cs="Times New Roman"/>
          <w:color w:val="auto"/>
          <w:sz w:val="28"/>
          <w:lang w:eastAsia="en-US" w:bidi="ar-SA"/>
        </w:rPr>
      </w:pPr>
      <w:r w:rsidRPr="00AD66B1">
        <w:rPr>
          <w:rFonts w:ascii="Times New Roman" w:eastAsia="Times New Roman" w:hAnsi="Times New Roman" w:cs="Times New Roman"/>
          <w:sz w:val="28"/>
          <w:szCs w:val="27"/>
          <w:lang w:bidi="ar-SA"/>
        </w:rPr>
        <w:t>b) Trường hợp không hạch toán sổ sách kế toán mà có mức lệ phí môn bài phải nộp từ 300.000 đồng/năm trở lên thì được hỗ trợ bằng 30% thu nhập sau thuế bình quân của 03 năm gần nhất theo xác nhận của cơ quan thuế.</w:t>
      </w:r>
    </w:p>
    <w:p w:rsidR="00AD66B1" w:rsidRPr="00AD66B1" w:rsidRDefault="00AD66B1" w:rsidP="003162BA">
      <w:pPr>
        <w:widowControl/>
        <w:ind w:firstLine="720"/>
        <w:jc w:val="both"/>
        <w:rPr>
          <w:rFonts w:ascii="Times New Roman" w:eastAsia="Times New Roman" w:hAnsi="Times New Roman" w:cs="Times New Roman"/>
          <w:color w:val="auto"/>
          <w:sz w:val="28"/>
          <w:lang w:eastAsia="en-US" w:bidi="ar-SA"/>
        </w:rPr>
      </w:pPr>
      <w:r w:rsidRPr="00AD66B1">
        <w:rPr>
          <w:rFonts w:ascii="Times New Roman" w:eastAsia="Times New Roman" w:hAnsi="Times New Roman" w:cs="Times New Roman"/>
          <w:sz w:val="28"/>
          <w:szCs w:val="27"/>
          <w:lang w:bidi="ar-SA"/>
        </w:rPr>
        <w:t>5. Trường hợp hộ gia đình, cá nhân bị thu hồi vừa đất nông nghiệp, vừa đất ở theo quy định tại Khoản 1, Khoản 2 Điều này thì chỉ được hưởng một trong hai mức hỗ trợ quy định tại Khoản 1, Khoản 2 Điều này.</w:t>
      </w:r>
    </w:p>
    <w:p w:rsidR="00AD66B1" w:rsidRPr="00AD66B1" w:rsidRDefault="00AD66B1" w:rsidP="003162BA">
      <w:pPr>
        <w:widowControl/>
        <w:ind w:firstLine="720"/>
        <w:jc w:val="both"/>
        <w:rPr>
          <w:rFonts w:ascii="Times New Roman" w:eastAsia="Times New Roman" w:hAnsi="Times New Roman" w:cs="Times New Roman"/>
          <w:color w:val="auto"/>
          <w:sz w:val="28"/>
          <w:lang w:eastAsia="en-US" w:bidi="ar-SA"/>
        </w:rPr>
      </w:pPr>
      <w:r w:rsidRPr="00AD66B1">
        <w:rPr>
          <w:rFonts w:ascii="Times New Roman" w:eastAsia="Times New Roman" w:hAnsi="Times New Roman" w:cs="Times New Roman"/>
          <w:b/>
          <w:bCs/>
          <w:sz w:val="28"/>
          <w:szCs w:val="27"/>
          <w:lang w:bidi="ar-SA"/>
        </w:rPr>
        <w:t>Điều 14. Mức hỗ trợ đào tạo, chuyển đổi nghề và tìm kiếm việc làm đối với trường hợp Nhà nước thu hồi đất nông nghiệp của hộ gia đình, cá nhân trực tiếp sản xuất nông nghiệp</w:t>
      </w:r>
    </w:p>
    <w:p w:rsidR="00AD66B1" w:rsidRPr="00AD66B1" w:rsidRDefault="003162BA" w:rsidP="003162BA">
      <w:pPr>
        <w:widowControl/>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1. </w:t>
      </w:r>
      <w:r w:rsidR="00AD66B1" w:rsidRPr="00AD66B1">
        <w:rPr>
          <w:rFonts w:ascii="Times New Roman" w:eastAsia="Times New Roman" w:hAnsi="Times New Roman" w:cs="Times New Roman"/>
          <w:sz w:val="28"/>
          <w:szCs w:val="27"/>
          <w:lang w:bidi="ar-SA"/>
        </w:rPr>
        <w:t>Mức hỗ trợ đào tạo, chuyển đổi nghề và tìm kiếm việc làm đối với đối tượng quy định tại Khoản 6 Điều 4 Nghị định số 01/2017/NĐ-CP ngày 06/01/2017 của Chính phủ khi Nhà nước thu hồi đất nông nghiệp là không quá 0,4 lần được áp dụng thống nhất trên địa bàn tỉnh. Mức hỗ trợ cụ thể do Ủy ban nhân dân cấp huyện đề xuất cho từng dự án phù hợp với điều kiện thực tế về vị trí địa lý, hạ tầng giao thông, điện, nước, chi phí đầu tư vào đất,... chuyển đến Sở Tài nguyên và Môi trường thẩm định, trình Ủy ban nhân dân tỉnh phê duyệt.</w:t>
      </w:r>
    </w:p>
    <w:p w:rsidR="00AD66B1" w:rsidRPr="00AD66B1" w:rsidRDefault="003162BA" w:rsidP="003162BA">
      <w:pPr>
        <w:widowControl/>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2. </w:t>
      </w:r>
      <w:r w:rsidR="00AD66B1" w:rsidRPr="00AD66B1">
        <w:rPr>
          <w:rFonts w:ascii="Times New Roman" w:eastAsia="Times New Roman" w:hAnsi="Times New Roman" w:cs="Times New Roman"/>
          <w:sz w:val="28"/>
          <w:szCs w:val="27"/>
          <w:lang w:bidi="ar-SA"/>
        </w:rPr>
        <w:t>Mức hỗ trợ tính theo giá đất nông nghiệp cùng loại trong bảng giá đất do Ủy ban nhân dân tỉnh ban hành đối với toàn bộ diện tích đất nông nghiệp thu hồi; diện tích được hỗ trợ không vượt quá hạn mức giao đất nông nghiệp tại địa phương theo quy định tại Điều 129 của Luật Đất đai 2013.</w:t>
      </w:r>
    </w:p>
    <w:p w:rsidR="00AD66B1" w:rsidRPr="00AD66B1" w:rsidRDefault="00AD66B1" w:rsidP="003162BA">
      <w:pPr>
        <w:widowControl/>
        <w:ind w:firstLine="720"/>
        <w:jc w:val="both"/>
        <w:rPr>
          <w:rFonts w:ascii="Times New Roman" w:eastAsia="Times New Roman" w:hAnsi="Times New Roman" w:cs="Times New Roman"/>
          <w:color w:val="auto"/>
          <w:sz w:val="28"/>
          <w:lang w:eastAsia="en-US" w:bidi="ar-SA"/>
        </w:rPr>
      </w:pPr>
      <w:r w:rsidRPr="00AD66B1">
        <w:rPr>
          <w:rFonts w:ascii="Times New Roman" w:eastAsia="Times New Roman" w:hAnsi="Times New Roman" w:cs="Times New Roman"/>
          <w:b/>
          <w:bCs/>
          <w:sz w:val="28"/>
          <w:szCs w:val="27"/>
          <w:lang w:bidi="ar-SA"/>
        </w:rPr>
        <w:t>Điều 15. Hỗ trợ tái định cư đối với trường hợp thu hồi đất ở</w:t>
      </w:r>
      <w:r w:rsidRPr="00AD66B1">
        <w:rPr>
          <w:rFonts w:ascii="Times New Roman" w:eastAsia="Times New Roman" w:hAnsi="Times New Roman" w:cs="Times New Roman"/>
          <w:b/>
          <w:bCs/>
          <w:sz w:val="28"/>
          <w:szCs w:val="27"/>
          <w:lang w:val="en-US" w:eastAsia="en-US" w:bidi="ar-SA"/>
        </w:rPr>
        <w:t xml:space="preserve"> </w:t>
      </w:r>
      <w:r w:rsidR="003162BA">
        <w:rPr>
          <w:rFonts w:ascii="Times New Roman" w:eastAsia="Times New Roman" w:hAnsi="Times New Roman" w:cs="Times New Roman"/>
          <w:b/>
          <w:bCs/>
          <w:sz w:val="28"/>
          <w:szCs w:val="27"/>
          <w:lang w:bidi="ar-SA"/>
        </w:rPr>
        <w:t>của hộ gia đình,</w:t>
      </w:r>
      <w:r w:rsidRPr="00AD66B1">
        <w:rPr>
          <w:rFonts w:ascii="Times New Roman" w:eastAsia="Times New Roman" w:hAnsi="Times New Roman" w:cs="Times New Roman"/>
          <w:b/>
          <w:bCs/>
          <w:sz w:val="28"/>
          <w:szCs w:val="27"/>
          <w:lang w:bidi="ar-SA"/>
        </w:rPr>
        <w:t>cá nhân, người Việt Nam định cư ở nước ngoài mà phải di chuyển chỗ ở</w:t>
      </w:r>
    </w:p>
    <w:p w:rsidR="00AD66B1" w:rsidRPr="00AD66B1" w:rsidRDefault="00AD66B1" w:rsidP="003162BA">
      <w:pPr>
        <w:widowControl/>
        <w:ind w:firstLine="720"/>
        <w:jc w:val="both"/>
        <w:rPr>
          <w:rFonts w:ascii="Times New Roman" w:eastAsia="Times New Roman" w:hAnsi="Times New Roman" w:cs="Times New Roman"/>
          <w:color w:val="auto"/>
          <w:sz w:val="28"/>
          <w:lang w:eastAsia="en-US" w:bidi="ar-SA"/>
        </w:rPr>
      </w:pPr>
      <w:r w:rsidRPr="00AD66B1">
        <w:rPr>
          <w:rFonts w:ascii="Times New Roman" w:eastAsia="Times New Roman" w:hAnsi="Times New Roman" w:cs="Times New Roman"/>
          <w:sz w:val="28"/>
          <w:szCs w:val="27"/>
          <w:lang w:bidi="ar-SA"/>
        </w:rPr>
        <w:t>1. Hỗ trợ tái định cư</w:t>
      </w:r>
    </w:p>
    <w:p w:rsidR="00AD66B1" w:rsidRPr="00AD66B1" w:rsidRDefault="00AD66B1" w:rsidP="003162BA">
      <w:pPr>
        <w:widowControl/>
        <w:ind w:firstLine="720"/>
        <w:jc w:val="both"/>
        <w:rPr>
          <w:rFonts w:ascii="Times New Roman" w:eastAsia="Times New Roman" w:hAnsi="Times New Roman" w:cs="Times New Roman"/>
          <w:color w:val="auto"/>
          <w:sz w:val="28"/>
          <w:lang w:eastAsia="en-US" w:bidi="ar-SA"/>
        </w:rPr>
      </w:pPr>
      <w:r w:rsidRPr="00AD66B1">
        <w:rPr>
          <w:rFonts w:ascii="Times New Roman" w:eastAsia="Times New Roman" w:hAnsi="Times New Roman" w:cs="Times New Roman"/>
          <w:sz w:val="28"/>
          <w:szCs w:val="27"/>
          <w:lang w:bidi="ar-SA"/>
        </w:rPr>
        <w:t>Việc hỗ trợ tái định cư đối với trường hợp Nhà nước thu hồi đất ở, nhà ở của hộ gia đình, cá nhân, người Việt Nam định cư ở nước ngoài mà phải di chuyển chỗ ở được thực hiện như sau:</w:t>
      </w:r>
    </w:p>
    <w:p w:rsidR="00AD66B1" w:rsidRPr="00AD66B1" w:rsidRDefault="003162BA" w:rsidP="003162BA">
      <w:pPr>
        <w:widowControl/>
        <w:ind w:firstLine="720"/>
        <w:jc w:val="both"/>
        <w:rPr>
          <w:rFonts w:ascii="Times New Roman" w:eastAsia="Times New Roman" w:hAnsi="Times New Roman" w:cs="Times New Roman"/>
          <w:sz w:val="28"/>
          <w:szCs w:val="27"/>
          <w:lang w:bidi="ar-SA"/>
        </w:rPr>
      </w:pPr>
      <w:r>
        <w:rPr>
          <w:rFonts w:ascii="Times New Roman" w:eastAsia="Times New Roman" w:hAnsi="Times New Roman" w:cs="Times New Roman"/>
          <w:sz w:val="28"/>
          <w:szCs w:val="27"/>
          <w:lang w:val="en-US" w:bidi="ar-SA"/>
        </w:rPr>
        <w:t xml:space="preserve">a) </w:t>
      </w:r>
      <w:r w:rsidR="00AD66B1" w:rsidRPr="00AD66B1">
        <w:rPr>
          <w:rFonts w:ascii="Times New Roman" w:eastAsia="Times New Roman" w:hAnsi="Times New Roman" w:cs="Times New Roman"/>
          <w:sz w:val="28"/>
          <w:szCs w:val="27"/>
          <w:lang w:bidi="ar-SA"/>
        </w:rPr>
        <w:t>Hộ gia đình, cá nhân, người Việt Nam định cư ở nước ngoài nhận đất ở, nhà ở tái định cư mà số tiền được bồi thường về đất nhỏ hơn giá trị một suất tái định cư tối thiểu quy định tại Điều 19 quy định này thì được Nhà nước hỗ trợ khoản chênh lệch giữa giá trị suất tái định cư tối thiểu và số tiền được bồi thường về đất;</w:t>
      </w:r>
    </w:p>
    <w:p w:rsidR="003B2E56" w:rsidRDefault="003162BA" w:rsidP="003B2E56">
      <w:pPr>
        <w:widowControl/>
        <w:spacing w:before="60" w:after="60"/>
        <w:ind w:firstLine="720"/>
        <w:jc w:val="both"/>
        <w:rPr>
          <w:rFonts w:ascii="Times New Roman" w:eastAsia="Times New Roman" w:hAnsi="Times New Roman" w:cs="Times New Roman"/>
          <w:color w:val="1A1A1A"/>
          <w:sz w:val="27"/>
          <w:szCs w:val="27"/>
          <w:lang w:bidi="ar-SA"/>
        </w:rPr>
      </w:pPr>
      <w:r>
        <w:rPr>
          <w:rFonts w:ascii="Times New Roman" w:eastAsia="Times New Roman" w:hAnsi="Times New Roman" w:cs="Times New Roman"/>
          <w:sz w:val="28"/>
          <w:szCs w:val="27"/>
          <w:lang w:val="en-US" w:bidi="ar-SA"/>
        </w:rPr>
        <w:t xml:space="preserve">b) </w:t>
      </w:r>
      <w:r w:rsidR="00AD66B1" w:rsidRPr="00AD66B1">
        <w:rPr>
          <w:rFonts w:ascii="Times New Roman" w:eastAsia="Times New Roman" w:hAnsi="Times New Roman" w:cs="Times New Roman"/>
          <w:sz w:val="28"/>
          <w:szCs w:val="27"/>
          <w:lang w:bidi="ar-SA"/>
        </w:rPr>
        <w:t>Trường hợp hộ gia đình, cá nhân, người Việt Nam định cư ở nước ngoài tự lo chỗ ở thì ngoài việc được bồi thường về đất còn được nhận khoản tiền hỗ trợ tái định cư bằng suất đầu tư do Ủy ban nhân dân tỉnh quyết định ban hành (đối với trường hợp không có dự án tái định cư) hoặc bằng suất tái định cư tối thiểu (đối với trường hợp có dự án tái định cư). Mức giá đất tái định cư cụ thể từng dự án do Tổ chức làm nhiệm vụ bồi thường giải phóng mặt bằng cấp</w:t>
      </w:r>
      <w:r w:rsidRPr="003162BA">
        <w:rPr>
          <w:rFonts w:ascii="Times New Roman" w:eastAsia="Times New Roman" w:hAnsi="Times New Roman" w:cs="Times New Roman"/>
          <w:color w:val="1A1A1A"/>
          <w:sz w:val="27"/>
          <w:szCs w:val="27"/>
          <w:lang w:bidi="ar-SA"/>
        </w:rPr>
        <w:t>huyện đề xuất Ủy ban nhân dân cấp huyện gửi Sở Tài nguyên và Môi trường thẩm định trình Ủy ban nhân dân tỉnh phê duyệt.</w:t>
      </w:r>
      <w:r w:rsidR="003B2E56">
        <w:rPr>
          <w:rFonts w:ascii="Times New Roman" w:eastAsia="Times New Roman" w:hAnsi="Times New Roman" w:cs="Times New Roman"/>
          <w:color w:val="1A1A1A"/>
          <w:sz w:val="27"/>
          <w:szCs w:val="27"/>
          <w:lang w:bidi="ar-SA"/>
        </w:rPr>
        <w:br w:type="page"/>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lastRenderedPageBreak/>
        <w:t xml:space="preserve">2. </w:t>
      </w:r>
      <w:r w:rsidR="003162BA" w:rsidRPr="003162BA">
        <w:rPr>
          <w:rFonts w:ascii="Times New Roman" w:eastAsia="Times New Roman" w:hAnsi="Times New Roman" w:cs="Times New Roman"/>
          <w:color w:val="1A1A1A"/>
          <w:sz w:val="28"/>
          <w:szCs w:val="27"/>
          <w:lang w:bidi="ar-SA"/>
        </w:rPr>
        <w:t>Xử lý trường hợp đặc biệt</w:t>
      </w:r>
    </w:p>
    <w:p w:rsidR="003162BA" w:rsidRPr="003162BA" w:rsidRDefault="003162BA" w:rsidP="003B2E56">
      <w:pPr>
        <w:widowControl/>
        <w:spacing w:before="60" w:after="60"/>
        <w:ind w:firstLine="720"/>
        <w:jc w:val="both"/>
        <w:rPr>
          <w:rFonts w:ascii="Times New Roman" w:eastAsia="Times New Roman" w:hAnsi="Times New Roman" w:cs="Times New Roman"/>
          <w:color w:val="auto"/>
          <w:sz w:val="28"/>
          <w:lang w:eastAsia="en-US" w:bidi="ar-SA"/>
        </w:rPr>
      </w:pPr>
      <w:r w:rsidRPr="003162BA">
        <w:rPr>
          <w:rFonts w:ascii="Times New Roman" w:eastAsia="Times New Roman" w:hAnsi="Times New Roman" w:cs="Times New Roman"/>
          <w:color w:val="1A1A1A"/>
          <w:sz w:val="28"/>
          <w:szCs w:val="27"/>
          <w:lang w:bidi="ar-SA"/>
        </w:rPr>
        <w:t>Trường hợp sau khi đã nhận bồi thường, hỗ trợ chênh lệch mà tổng số tiền bồi thường, hỗ trợ trong phương án vẫn chưa đủ nộp tiền sử dụng đất cho suất tái định cư, nếu có nguyện vọng và có đơn đề nghị thì được giải quyết như sau:</w:t>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t xml:space="preserve">- </w:t>
      </w:r>
      <w:r w:rsidR="003162BA" w:rsidRPr="003162BA">
        <w:rPr>
          <w:rFonts w:ascii="Times New Roman" w:eastAsia="Times New Roman" w:hAnsi="Times New Roman" w:cs="Times New Roman"/>
          <w:color w:val="1A1A1A"/>
          <w:sz w:val="28"/>
          <w:szCs w:val="27"/>
          <w:lang w:bidi="ar-SA"/>
        </w:rPr>
        <w:t>Hộ gia đình, cá nhân được Nhà nước giao đất tái định cư có nguyện vọng ghi nợ thì được "ghi nợ tiền sử dụng đất" đối với dự án tái định cư thuộc vốn ngân sách nhà nước.</w:t>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t xml:space="preserve">- </w:t>
      </w:r>
      <w:r w:rsidR="003162BA" w:rsidRPr="003162BA">
        <w:rPr>
          <w:rFonts w:ascii="Times New Roman" w:eastAsia="Times New Roman" w:hAnsi="Times New Roman" w:cs="Times New Roman"/>
          <w:color w:val="1A1A1A"/>
          <w:sz w:val="28"/>
          <w:szCs w:val="27"/>
          <w:lang w:bidi="ar-SA"/>
        </w:rPr>
        <w:t>Được trả chậm, trả góp phần giá trị chênh lệch với thời hạn tối đa là 05 năm, nhưng số tiền lần đầu nộp phải bằng tổng số tiền bồi thường hỗ trợ về đất đã nhận đối với dự án tái định cư không thuộc vốn ngân sách nhà nước.</w:t>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t xml:space="preserve">3. </w:t>
      </w:r>
      <w:r w:rsidR="003162BA" w:rsidRPr="003162BA">
        <w:rPr>
          <w:rFonts w:ascii="Times New Roman" w:eastAsia="Times New Roman" w:hAnsi="Times New Roman" w:cs="Times New Roman"/>
          <w:color w:val="1A1A1A"/>
          <w:sz w:val="28"/>
          <w:szCs w:val="27"/>
          <w:lang w:bidi="ar-SA"/>
        </w:rPr>
        <w:t>Hộ gia đình, cá nhân khi bị Nhà nước thu hồi hết đất ở (chưa xây dựng nhà ở) hoặc bị thu hồi một phần đất ở mà phần diện tích đất ở còn lại sau thu hồi không đủ điều kiện để ở theo quy định của Ủy ban nhân dân tỉnh mà không có chỗ ở nào khác trong địa bàn xã, phường, thị trấn nơi có đất bị thu hồi; Hộ gia đình, cá nhân bị giải tỏa trắng nhà ở cất trên đất của người khác hoặc cất trên đất nông nghiệp mà không có chỗ ở nào khác trong địa bàn xã, phường, thị trấn nơi có đất bị thu hồi thì được hỗ trợ bằng tiền. Mức hỗ trợ bằng tiền cụ thể từng dự án do tổ chức làm nhiệm vụ bồi thường giải phóng mặt bằng đề xuất Ủy ban nhân dân cấp huyện gửi Sở Tài nguyên và Môi trường thẩm định, trình Ủy ban nhân dân tỉnh phê duyệt.</w:t>
      </w:r>
    </w:p>
    <w:p w:rsidR="003162BA" w:rsidRPr="003162BA" w:rsidRDefault="003162BA" w:rsidP="003B2E56">
      <w:pPr>
        <w:widowControl/>
        <w:spacing w:before="60" w:after="60"/>
        <w:ind w:firstLine="720"/>
        <w:jc w:val="both"/>
        <w:rPr>
          <w:rFonts w:ascii="Times New Roman" w:eastAsia="Times New Roman" w:hAnsi="Times New Roman" w:cs="Times New Roman"/>
          <w:color w:val="auto"/>
          <w:sz w:val="28"/>
          <w:lang w:eastAsia="en-US" w:bidi="ar-SA"/>
        </w:rPr>
      </w:pPr>
      <w:r w:rsidRPr="003162BA">
        <w:rPr>
          <w:rFonts w:ascii="Times New Roman" w:eastAsia="Times New Roman" w:hAnsi="Times New Roman" w:cs="Times New Roman"/>
          <w:b/>
          <w:bCs/>
          <w:color w:val="1A1A1A"/>
          <w:sz w:val="28"/>
          <w:szCs w:val="27"/>
          <w:lang w:bidi="ar-SA"/>
        </w:rPr>
        <w:t>Điều 16. Hỗ trợ người đang thuê nhà</w:t>
      </w:r>
      <w:r w:rsidRPr="003162BA">
        <w:rPr>
          <w:rFonts w:ascii="Times New Roman" w:eastAsia="Times New Roman" w:hAnsi="Times New Roman" w:cs="Times New Roman"/>
          <w:b/>
          <w:bCs/>
          <w:i/>
          <w:iCs/>
          <w:color w:val="1A1A1A"/>
          <w:sz w:val="28"/>
          <w:lang w:bidi="ar-SA"/>
        </w:rPr>
        <w:t xml:space="preserve"> </w:t>
      </w:r>
      <w:r w:rsidRPr="003162BA">
        <w:rPr>
          <w:rFonts w:ascii="Times New Roman" w:eastAsia="Times New Roman" w:hAnsi="Times New Roman" w:cs="Times New Roman"/>
          <w:b/>
          <w:bCs/>
          <w:color w:val="1A1A1A"/>
          <w:sz w:val="28"/>
          <w:szCs w:val="27"/>
          <w:lang w:bidi="ar-SA"/>
        </w:rPr>
        <w:t>ở</w:t>
      </w:r>
      <w:r w:rsidRPr="003162BA">
        <w:rPr>
          <w:rFonts w:ascii="Times New Roman" w:eastAsia="Times New Roman" w:hAnsi="Times New Roman" w:cs="Times New Roman"/>
          <w:b/>
          <w:bCs/>
          <w:color w:val="1A1A1A"/>
          <w:sz w:val="28"/>
          <w:szCs w:val="27"/>
          <w:lang w:val="en-US" w:eastAsia="en-US" w:bidi="ar-SA"/>
        </w:rPr>
        <w:t xml:space="preserve"> </w:t>
      </w:r>
      <w:r w:rsidRPr="003162BA">
        <w:rPr>
          <w:rFonts w:ascii="Times New Roman" w:eastAsia="Times New Roman" w:hAnsi="Times New Roman" w:cs="Times New Roman"/>
          <w:b/>
          <w:bCs/>
          <w:color w:val="1A1A1A"/>
          <w:sz w:val="28"/>
          <w:szCs w:val="27"/>
          <w:lang w:bidi="ar-SA"/>
        </w:rPr>
        <w:t>không thuộc sở hữu Nhà nước khi Nhà nước thu hồi đất mà phải di chuyển chỗ</w:t>
      </w:r>
      <w:r w:rsidRPr="003162BA">
        <w:rPr>
          <w:rFonts w:ascii="Times New Roman" w:eastAsia="Times New Roman" w:hAnsi="Times New Roman" w:cs="Times New Roman"/>
          <w:b/>
          <w:bCs/>
          <w:color w:val="1A1A1A"/>
          <w:sz w:val="28"/>
          <w:szCs w:val="27"/>
          <w:lang w:val="en-US" w:eastAsia="en-US" w:bidi="ar-SA"/>
        </w:rPr>
        <w:t xml:space="preserve"> </w:t>
      </w:r>
      <w:r w:rsidRPr="003162BA">
        <w:rPr>
          <w:rFonts w:ascii="Times New Roman" w:eastAsia="Times New Roman" w:hAnsi="Times New Roman" w:cs="Times New Roman"/>
          <w:b/>
          <w:bCs/>
          <w:color w:val="1A1A1A"/>
          <w:sz w:val="28"/>
          <w:szCs w:val="27"/>
          <w:lang w:bidi="ar-SA"/>
        </w:rPr>
        <w:t>ở</w:t>
      </w:r>
      <w:r w:rsidRPr="003162BA">
        <w:rPr>
          <w:rFonts w:ascii="Times New Roman" w:eastAsia="Times New Roman" w:hAnsi="Times New Roman" w:cs="Times New Roman"/>
          <w:b/>
          <w:bCs/>
          <w:i/>
          <w:iCs/>
          <w:color w:val="1A1A1A"/>
          <w:sz w:val="28"/>
          <w:lang w:bidi="ar-SA"/>
        </w:rPr>
        <w:t xml:space="preserve"> </w:t>
      </w:r>
    </w:p>
    <w:p w:rsidR="003162BA" w:rsidRPr="003162BA" w:rsidRDefault="003162BA" w:rsidP="003B2E56">
      <w:pPr>
        <w:widowControl/>
        <w:spacing w:before="60" w:after="60"/>
        <w:ind w:firstLine="720"/>
        <w:jc w:val="both"/>
        <w:rPr>
          <w:rFonts w:ascii="Times New Roman" w:eastAsia="Times New Roman" w:hAnsi="Times New Roman" w:cs="Times New Roman"/>
          <w:color w:val="auto"/>
          <w:sz w:val="28"/>
          <w:lang w:eastAsia="en-US" w:bidi="ar-SA"/>
        </w:rPr>
      </w:pPr>
      <w:r w:rsidRPr="003162BA">
        <w:rPr>
          <w:rFonts w:ascii="Times New Roman" w:eastAsia="Times New Roman" w:hAnsi="Times New Roman" w:cs="Times New Roman"/>
          <w:color w:val="1A1A1A"/>
          <w:sz w:val="28"/>
          <w:szCs w:val="27"/>
          <w:lang w:bidi="ar-SA"/>
        </w:rPr>
        <w:t>Việc hỗ trợ được thực hiện theo quy định sau:</w:t>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t xml:space="preserve">1. </w:t>
      </w:r>
      <w:r w:rsidR="003162BA" w:rsidRPr="003162BA">
        <w:rPr>
          <w:rFonts w:ascii="Times New Roman" w:eastAsia="Times New Roman" w:hAnsi="Times New Roman" w:cs="Times New Roman"/>
          <w:color w:val="1A1A1A"/>
          <w:sz w:val="28"/>
          <w:szCs w:val="27"/>
          <w:lang w:bidi="ar-SA"/>
        </w:rPr>
        <w:t xml:space="preserve">Hộ gia đình, cá nhân đang thuê nhà ở không phải là nhà ở thuộc sở hữu nhà nước khi Nhà nước </w:t>
      </w:r>
      <w:proofErr w:type="gramStart"/>
      <w:r w:rsidR="003162BA" w:rsidRPr="003162BA">
        <w:rPr>
          <w:rFonts w:ascii="Times New Roman" w:eastAsia="Times New Roman" w:hAnsi="Times New Roman" w:cs="Times New Roman"/>
          <w:color w:val="1A1A1A"/>
          <w:sz w:val="28"/>
          <w:szCs w:val="27"/>
          <w:lang w:bidi="ar-SA"/>
        </w:rPr>
        <w:t>thu</w:t>
      </w:r>
      <w:proofErr w:type="gramEnd"/>
      <w:r w:rsidR="003162BA" w:rsidRPr="003162BA">
        <w:rPr>
          <w:rFonts w:ascii="Times New Roman" w:eastAsia="Times New Roman" w:hAnsi="Times New Roman" w:cs="Times New Roman"/>
          <w:color w:val="1A1A1A"/>
          <w:sz w:val="28"/>
          <w:szCs w:val="27"/>
          <w:lang w:bidi="ar-SA"/>
        </w:rPr>
        <w:t xml:space="preserve"> hồi đất phải di chuyển chỗ ở thì được hỗ trợ chi phí di chuyển tài sản như sau:</w:t>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t xml:space="preserve">a) </w:t>
      </w:r>
      <w:r w:rsidR="003162BA" w:rsidRPr="003162BA">
        <w:rPr>
          <w:rFonts w:ascii="Times New Roman" w:eastAsia="Times New Roman" w:hAnsi="Times New Roman" w:cs="Times New Roman"/>
          <w:color w:val="1A1A1A"/>
          <w:sz w:val="28"/>
          <w:szCs w:val="27"/>
          <w:lang w:bidi="ar-SA"/>
        </w:rPr>
        <w:t>Trường hợp chỉ có một (01) hộ gia đình, cá nhân thuê nhà ở thì kinh phí hỗ trợ di chuyển cho hộ gia đình, cá nhân đang thuê nhà ở được tính bằng 50% mức hỗ trợ quy định tại Khoản 1 Điều 5 Quy định này.</w:t>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t xml:space="preserve">b) </w:t>
      </w:r>
      <w:r w:rsidR="003162BA" w:rsidRPr="003162BA">
        <w:rPr>
          <w:rFonts w:ascii="Times New Roman" w:eastAsia="Times New Roman" w:hAnsi="Times New Roman" w:cs="Times New Roman"/>
          <w:color w:val="1A1A1A"/>
          <w:sz w:val="28"/>
          <w:szCs w:val="27"/>
          <w:lang w:bidi="ar-SA"/>
        </w:rPr>
        <w:t>Trường hợp có nhiều hơn một (01) hộ gia đình, cá nhân đang thuê nhà ở thì kinh phí hỗ trợ di chuyển cho mỗi hộ gia đình, cá nhân đang thuê nhà ở được tính bằng 25% mức hỗ trợ quy định tại Khoản 1 Điều 5 Quy định này.</w:t>
      </w:r>
    </w:p>
    <w:p w:rsidR="003162BA" w:rsidRPr="003162BA" w:rsidRDefault="003B2E56" w:rsidP="003B2E56">
      <w:pPr>
        <w:widowControl/>
        <w:spacing w:before="60" w:after="60"/>
        <w:ind w:firstLine="720"/>
        <w:jc w:val="both"/>
        <w:rPr>
          <w:rFonts w:ascii="Times New Roman" w:eastAsia="Times New Roman" w:hAnsi="Times New Roman" w:cs="Times New Roman"/>
          <w:color w:val="1A1A1A"/>
          <w:sz w:val="28"/>
          <w:szCs w:val="27"/>
          <w:lang w:bidi="ar-SA"/>
        </w:rPr>
      </w:pPr>
      <w:r w:rsidRPr="003B2E56">
        <w:rPr>
          <w:rFonts w:ascii="Times New Roman" w:eastAsia="Times New Roman" w:hAnsi="Times New Roman" w:cs="Times New Roman"/>
          <w:color w:val="1A1A1A"/>
          <w:sz w:val="28"/>
          <w:szCs w:val="27"/>
          <w:lang w:val="en-US" w:bidi="ar-SA"/>
        </w:rPr>
        <w:t xml:space="preserve">2. </w:t>
      </w:r>
      <w:r w:rsidR="003162BA" w:rsidRPr="003162BA">
        <w:rPr>
          <w:rFonts w:ascii="Times New Roman" w:eastAsia="Times New Roman" w:hAnsi="Times New Roman" w:cs="Times New Roman"/>
          <w:color w:val="1A1A1A"/>
          <w:sz w:val="28"/>
          <w:szCs w:val="27"/>
          <w:lang w:bidi="ar-SA"/>
        </w:rPr>
        <w:t>Trường hợp trên đất thu hồi cả chủ sử dụng đất và người thuê nhà phải di chuyển tài sản thì kinh phí hỗ trợ di chuyển cho mỗi hộ gia đình cá nhân đang thuê nhà ở được tính bằng 25% mức hỗ trợ quy định tại Khoản 1 Điều 5 Quy định này.</w:t>
      </w:r>
    </w:p>
    <w:p w:rsidR="003B2E56" w:rsidRDefault="003B2E56" w:rsidP="003162BA">
      <w:pPr>
        <w:widowControl/>
        <w:spacing w:before="60" w:after="60"/>
        <w:ind w:firstLine="720"/>
        <w:jc w:val="both"/>
        <w:rPr>
          <w:rFonts w:ascii="Times New Roman" w:hAnsi="Times New Roman" w:cs="Times New Roman"/>
          <w:color w:val="1A1A1A"/>
          <w:sz w:val="28"/>
          <w:szCs w:val="27"/>
        </w:rPr>
      </w:pPr>
      <w:r w:rsidRPr="003B2E56">
        <w:rPr>
          <w:rFonts w:ascii="Times New Roman" w:hAnsi="Times New Roman" w:cs="Times New Roman"/>
          <w:color w:val="1A1A1A"/>
          <w:sz w:val="28"/>
          <w:szCs w:val="27"/>
        </w:rPr>
        <w:t>3. Hộ gia đình, cá nhân đang thuê nhà ở chỉ được xét hỗ trợ theo quy định tại Khoản 1, Khoản 2 Điều này khi hợp đồng thuê nhà ở được ký trước thời điểm thông báo thu hồi đất và tại thời điểm thu hồi đất còn thời hạn thuê nhà đồng thời người thuê nhà ở thực hiện đăng ký tạm trú trước thời điểm thông báo thu hồi đất theo quy định của pháp luật.</w:t>
      </w:r>
      <w:r>
        <w:rPr>
          <w:rFonts w:ascii="Times New Roman" w:hAnsi="Times New Roman" w:cs="Times New Roman"/>
          <w:color w:val="1A1A1A"/>
          <w:sz w:val="28"/>
          <w:szCs w:val="27"/>
        </w:rPr>
        <w:br w:type="page"/>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color w:val="1A1A1A"/>
          <w:sz w:val="28"/>
          <w:szCs w:val="27"/>
          <w:lang w:bidi="ar-SA"/>
        </w:rPr>
        <w:lastRenderedPageBreak/>
        <w:t>3. Hộ gia đình, cá nhân đang thuê nhà ở chỉ được xét hỗ trợ theo quy định tại Khoản 1, Khoản 2 Điều này khi hợp đồng thuê nhà ở được ký trước thời điểm thông báo thu hồi đất và tại thời điểm thu hồi đất còn thời hạn thuê nhà đồng thời người thuê nhà ở thực hiện đăng ký tạm trú trước thời điểm thông báo thu hồi đất theo quy định của pháp luật.</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b/>
          <w:bCs/>
          <w:color w:val="1A1A1A"/>
          <w:sz w:val="28"/>
          <w:szCs w:val="27"/>
          <w:lang w:bidi="ar-SA"/>
        </w:rPr>
        <w:t>Điều 17. Hỗ trợ khi thu hồi đất công ích của xã, phường, thị trấn</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color w:val="1A1A1A"/>
          <w:sz w:val="28"/>
          <w:szCs w:val="27"/>
          <w:lang w:bidi="ar-SA"/>
        </w:rPr>
        <w:t>Trường hợp Nhà nước thu hồi đất nông nghiệp thuộc quỹ đất công ích của xã, phường, thị trấn thì ngoài việc bồi thường chi phí đầu tư vào đất còn lại theo quy định còn được hỗ trợ; tổng mức bồi thường chi phí đầu tư vào đất còn lại và mức hỗ trợ không vượt quá mức bồi thường về đất; tiền bồi thường, hỗ trợ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b/>
          <w:bCs/>
          <w:color w:val="1A1A1A"/>
          <w:sz w:val="28"/>
          <w:szCs w:val="27"/>
          <w:lang w:bidi="ar-SA"/>
        </w:rPr>
        <w:t>Điều 18. Thu hồi đất, bồi thường, hỗ trợ đối với diện tích đất còn lại sau khi thu hồi không đủ điều kiện để tiếp tục sử dụng</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color w:val="1A1A1A"/>
          <w:sz w:val="28"/>
          <w:szCs w:val="27"/>
          <w:lang w:bidi="ar-SA"/>
        </w:rPr>
        <w:t>Trường hợp đất nông nghiệp sau khi bị thu hồi mà phần diện tích còn lại của thửa đất không thể tiếp tục sản xuất nông nghiệp hoặc chuyển mục đích sử dụng đất; đất phi nông nghiệp không phải là đất ở sau khi bị thu hồi mà phần diện tích còn lại của thửa đất không đủ điều kiện để tiếp tục sử dụng theo quy định; đất ở sau khi bị thu hồi mà phần diện tích còn lại của thửa đất nhỏ hơn hạn mức đất ở tối thiểu theo quy định của Ủy ban nhân dân tỉnh, hoặc phần đất còn lại không phù hợp quy hoạch để xây dựng nhà ở, nếu người sử dụng đất có đơn đề nghị thu hồi thì sẽ được xem xét, quyết định thu hồi đất và bồi thường, hỗ trợ theo quy định. Phần diện tích đất sau thu hồi này được giao để quản lý, sử dụng theo quy định tại Điểm a Khoản 2 Điều 68 Luật Đất đai năm 2013.</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b/>
          <w:bCs/>
          <w:color w:val="1A1A1A"/>
          <w:sz w:val="28"/>
          <w:szCs w:val="27"/>
          <w:lang w:bidi="ar-SA"/>
        </w:rPr>
        <w:t>Điều 19. Suất tái định cư tối thiểu</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color w:val="1A1A1A"/>
          <w:sz w:val="28"/>
          <w:szCs w:val="27"/>
          <w:lang w:bidi="ar-SA"/>
        </w:rPr>
        <w:t>Suất tái định cư tối thiểu là diện tích tối thiểu và giá trị tối thiểu của đất ở khu tái định cư bố trí cho các hộ gia đình, cá nhân tái định cư, cụ thể:</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color w:val="1A1A1A"/>
          <w:sz w:val="28"/>
          <w:szCs w:val="27"/>
          <w:lang w:bidi="ar-SA"/>
        </w:rPr>
        <w:t>l. Suất tái định cư tối thiểu bằng tiền được tính bằng diện tích suất tái định cư tối thiểu nhân với đơn giá đất ở cụ thể tại nơi bố trí tái định cư của hộ gia đình, cá nhân.</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color w:val="1A1A1A"/>
          <w:sz w:val="28"/>
          <w:szCs w:val="27"/>
          <w:lang w:bidi="ar-SA"/>
        </w:rPr>
        <w:t>2. Suất tái định cư bằng đất ở thì diện tích đất tái định cư tối thiểu được thực hiện theo từng dự án được phê duyệt. Trường hợp không có dự án tái định cư thì diện tích đất tái định cư tối thiểu được quy định như sau:</w:t>
      </w:r>
    </w:p>
    <w:p w:rsidR="003B2E56" w:rsidRPr="003B2E56" w:rsidRDefault="00AE3910" w:rsidP="00AE3910">
      <w:pPr>
        <w:widowControl/>
        <w:spacing w:before="60" w:after="60"/>
        <w:ind w:firstLine="720"/>
        <w:jc w:val="both"/>
        <w:rPr>
          <w:rFonts w:ascii="Times New Roman" w:eastAsia="Times New Roman" w:hAnsi="Times New Roman" w:cs="Times New Roman"/>
          <w:color w:val="1A1A1A"/>
          <w:sz w:val="28"/>
          <w:szCs w:val="27"/>
          <w:lang w:bidi="ar-SA"/>
        </w:rPr>
      </w:pPr>
      <w:r w:rsidRPr="00AE3910">
        <w:rPr>
          <w:rFonts w:ascii="Times New Roman" w:eastAsia="Times New Roman" w:hAnsi="Times New Roman" w:cs="Times New Roman"/>
          <w:color w:val="1A1A1A"/>
          <w:sz w:val="28"/>
          <w:szCs w:val="27"/>
          <w:lang w:val="en-US" w:bidi="ar-SA"/>
        </w:rPr>
        <w:t xml:space="preserve">a) </w:t>
      </w:r>
      <w:r w:rsidR="003B2E56" w:rsidRPr="003B2E56">
        <w:rPr>
          <w:rFonts w:ascii="Times New Roman" w:eastAsia="Times New Roman" w:hAnsi="Times New Roman" w:cs="Times New Roman"/>
          <w:color w:val="1A1A1A"/>
          <w:sz w:val="28"/>
          <w:szCs w:val="27"/>
          <w:lang w:bidi="ar-SA"/>
        </w:rPr>
        <w:t xml:space="preserve">Đối với các phường thuộc thành phố Tân </w:t>
      </w:r>
      <w:proofErr w:type="gramStart"/>
      <w:r w:rsidR="003B2E56" w:rsidRPr="003B2E56">
        <w:rPr>
          <w:rFonts w:ascii="Times New Roman" w:eastAsia="Times New Roman" w:hAnsi="Times New Roman" w:cs="Times New Roman"/>
          <w:color w:val="1A1A1A"/>
          <w:sz w:val="28"/>
          <w:szCs w:val="27"/>
          <w:lang w:bidi="ar-SA"/>
        </w:rPr>
        <w:t>An</w:t>
      </w:r>
      <w:proofErr w:type="gramEnd"/>
      <w:r w:rsidR="003B2E56" w:rsidRPr="003B2E56">
        <w:rPr>
          <w:rFonts w:ascii="Times New Roman" w:eastAsia="Times New Roman" w:hAnsi="Times New Roman" w:cs="Times New Roman"/>
          <w:color w:val="1A1A1A"/>
          <w:sz w:val="28"/>
          <w:szCs w:val="27"/>
          <w:lang w:bidi="ar-SA"/>
        </w:rPr>
        <w:t>: Diện tích đất tối thiểu</w:t>
      </w:r>
    </w:p>
    <w:p w:rsidR="003B2E56" w:rsidRPr="003B2E56" w:rsidRDefault="003B2E56" w:rsidP="00AE3910">
      <w:pPr>
        <w:widowControl/>
        <w:spacing w:before="60" w:after="60"/>
        <w:ind w:firstLine="720"/>
        <w:jc w:val="both"/>
        <w:rPr>
          <w:rFonts w:ascii="Times New Roman" w:eastAsia="Times New Roman" w:hAnsi="Times New Roman" w:cs="Times New Roman"/>
          <w:color w:val="auto"/>
          <w:sz w:val="28"/>
          <w:lang w:eastAsia="en-US" w:bidi="ar-SA"/>
        </w:rPr>
      </w:pPr>
      <w:r w:rsidRPr="003B2E56">
        <w:rPr>
          <w:rFonts w:ascii="Times New Roman" w:eastAsia="Times New Roman" w:hAnsi="Times New Roman" w:cs="Times New Roman"/>
          <w:color w:val="1A1A1A"/>
          <w:sz w:val="28"/>
          <w:szCs w:val="27"/>
          <w:lang w:bidi="ar-SA"/>
        </w:rPr>
        <w:t>64m</w:t>
      </w:r>
      <w:r w:rsidRPr="003B2E56">
        <w:rPr>
          <w:rFonts w:ascii="Times New Roman" w:eastAsia="Times New Roman" w:hAnsi="Times New Roman" w:cs="Times New Roman"/>
          <w:color w:val="1A1A1A"/>
          <w:sz w:val="28"/>
          <w:szCs w:val="27"/>
          <w:vertAlign w:val="superscript"/>
          <w:lang w:bidi="ar-SA"/>
        </w:rPr>
        <w:t>2</w:t>
      </w:r>
      <w:r w:rsidRPr="003B2E56">
        <w:rPr>
          <w:rFonts w:ascii="Times New Roman" w:eastAsia="Times New Roman" w:hAnsi="Times New Roman" w:cs="Times New Roman"/>
          <w:color w:val="1A1A1A"/>
          <w:sz w:val="28"/>
          <w:szCs w:val="27"/>
          <w:lang w:bidi="ar-SA"/>
        </w:rPr>
        <w:t>.</w:t>
      </w:r>
    </w:p>
    <w:p w:rsidR="003B2E56" w:rsidRPr="003B2E56" w:rsidRDefault="00AE3910" w:rsidP="00AE3910">
      <w:pPr>
        <w:widowControl/>
        <w:spacing w:before="60" w:after="60"/>
        <w:ind w:firstLine="720"/>
        <w:jc w:val="both"/>
        <w:rPr>
          <w:rFonts w:ascii="Times New Roman" w:eastAsia="Times New Roman" w:hAnsi="Times New Roman" w:cs="Times New Roman"/>
          <w:color w:val="1A1A1A"/>
          <w:sz w:val="28"/>
          <w:szCs w:val="27"/>
          <w:lang w:bidi="ar-SA"/>
        </w:rPr>
      </w:pPr>
      <w:r w:rsidRPr="00AE3910">
        <w:rPr>
          <w:rFonts w:ascii="Times New Roman" w:eastAsia="Times New Roman" w:hAnsi="Times New Roman" w:cs="Times New Roman"/>
          <w:color w:val="1A1A1A"/>
          <w:sz w:val="28"/>
          <w:szCs w:val="27"/>
          <w:lang w:val="en-US" w:bidi="ar-SA"/>
        </w:rPr>
        <w:t xml:space="preserve">b) </w:t>
      </w:r>
      <w:r w:rsidR="003B2E56" w:rsidRPr="003B2E56">
        <w:rPr>
          <w:rFonts w:ascii="Times New Roman" w:eastAsia="Times New Roman" w:hAnsi="Times New Roman" w:cs="Times New Roman"/>
          <w:color w:val="1A1A1A"/>
          <w:sz w:val="28"/>
          <w:szCs w:val="27"/>
          <w:lang w:bidi="ar-SA"/>
        </w:rPr>
        <w:t xml:space="preserve">Đối với các xã thuộc thành phố Tân </w:t>
      </w:r>
      <w:proofErr w:type="gramStart"/>
      <w:r w:rsidR="003B2E56" w:rsidRPr="003B2E56">
        <w:rPr>
          <w:rFonts w:ascii="Times New Roman" w:eastAsia="Times New Roman" w:hAnsi="Times New Roman" w:cs="Times New Roman"/>
          <w:color w:val="1A1A1A"/>
          <w:sz w:val="28"/>
          <w:szCs w:val="27"/>
          <w:lang w:bidi="ar-SA"/>
        </w:rPr>
        <w:t>An</w:t>
      </w:r>
      <w:proofErr w:type="gramEnd"/>
      <w:r w:rsidR="003B2E56" w:rsidRPr="003B2E56">
        <w:rPr>
          <w:rFonts w:ascii="Times New Roman" w:eastAsia="Times New Roman" w:hAnsi="Times New Roman" w:cs="Times New Roman"/>
          <w:color w:val="1A1A1A"/>
          <w:sz w:val="28"/>
          <w:szCs w:val="27"/>
          <w:lang w:bidi="ar-SA"/>
        </w:rPr>
        <w:t>, thị trấn thuộc huyện, phường thuộc thị xã Kiến Tường: Diện tích đất tối thiểu 72m</w:t>
      </w:r>
      <w:r w:rsidR="003B2E56" w:rsidRPr="003B2E56">
        <w:rPr>
          <w:rFonts w:ascii="Times New Roman" w:eastAsia="Times New Roman" w:hAnsi="Times New Roman" w:cs="Times New Roman"/>
          <w:color w:val="1A1A1A"/>
          <w:sz w:val="28"/>
          <w:szCs w:val="27"/>
          <w:vertAlign w:val="superscript"/>
          <w:lang w:bidi="ar-SA"/>
        </w:rPr>
        <w:t>2</w:t>
      </w:r>
      <w:r w:rsidR="003B2E56" w:rsidRPr="003B2E56">
        <w:rPr>
          <w:rFonts w:ascii="Times New Roman" w:eastAsia="Times New Roman" w:hAnsi="Times New Roman" w:cs="Times New Roman"/>
          <w:color w:val="1A1A1A"/>
          <w:sz w:val="28"/>
          <w:szCs w:val="27"/>
          <w:lang w:bidi="ar-SA"/>
        </w:rPr>
        <w:t>.</w:t>
      </w:r>
    </w:p>
    <w:p w:rsidR="00AE3910" w:rsidRDefault="00AE3910" w:rsidP="00AE3910">
      <w:pPr>
        <w:widowControl/>
        <w:spacing w:before="60" w:after="60"/>
        <w:ind w:firstLine="720"/>
        <w:jc w:val="both"/>
        <w:rPr>
          <w:rFonts w:ascii="Times New Roman" w:eastAsia="Times New Roman" w:hAnsi="Times New Roman" w:cs="Times New Roman"/>
          <w:color w:val="1A1A1A"/>
          <w:sz w:val="28"/>
          <w:szCs w:val="27"/>
          <w:lang w:bidi="ar-SA"/>
        </w:rPr>
      </w:pPr>
      <w:r w:rsidRPr="00AE3910">
        <w:rPr>
          <w:rFonts w:ascii="Times New Roman" w:eastAsia="Times New Roman" w:hAnsi="Times New Roman" w:cs="Times New Roman"/>
          <w:color w:val="1A1A1A"/>
          <w:sz w:val="28"/>
          <w:szCs w:val="27"/>
          <w:lang w:val="en-US" w:bidi="ar-SA"/>
        </w:rPr>
        <w:t xml:space="preserve">c) </w:t>
      </w:r>
      <w:r w:rsidR="003B2E56" w:rsidRPr="00AE3910">
        <w:rPr>
          <w:rFonts w:ascii="Times New Roman" w:eastAsia="Times New Roman" w:hAnsi="Times New Roman" w:cs="Times New Roman"/>
          <w:color w:val="1A1A1A"/>
          <w:sz w:val="28"/>
          <w:szCs w:val="27"/>
          <w:lang w:bidi="ar-SA"/>
        </w:rPr>
        <w:t>Đối với các xã thuộc huyện và thị xã Kiến Tường: Diện tích đất tối thiểu 80m</w:t>
      </w:r>
      <w:r w:rsidR="003B2E56" w:rsidRPr="00AE3910">
        <w:rPr>
          <w:rFonts w:ascii="Times New Roman" w:eastAsia="Times New Roman" w:hAnsi="Times New Roman" w:cs="Times New Roman"/>
          <w:color w:val="1A1A1A"/>
          <w:sz w:val="28"/>
          <w:szCs w:val="27"/>
          <w:vertAlign w:val="superscript"/>
          <w:lang w:bidi="ar-SA"/>
        </w:rPr>
        <w:t>2</w:t>
      </w:r>
      <w:r w:rsidR="003B2E56" w:rsidRPr="00AE3910">
        <w:rPr>
          <w:rFonts w:ascii="Times New Roman" w:eastAsia="Times New Roman" w:hAnsi="Times New Roman" w:cs="Times New Roman"/>
          <w:color w:val="1A1A1A"/>
          <w:sz w:val="28"/>
          <w:szCs w:val="27"/>
          <w:lang w:bidi="ar-SA"/>
        </w:rPr>
        <w:t>.</w:t>
      </w:r>
      <w:r>
        <w:rPr>
          <w:rFonts w:ascii="Times New Roman" w:eastAsia="Times New Roman" w:hAnsi="Times New Roman" w:cs="Times New Roman"/>
          <w:color w:val="1A1A1A"/>
          <w:sz w:val="28"/>
          <w:szCs w:val="27"/>
          <w:lang w:bidi="ar-SA"/>
        </w:rPr>
        <w:br w:type="page"/>
      </w:r>
    </w:p>
    <w:p w:rsidR="00293F98" w:rsidRPr="00293F98" w:rsidRDefault="00293F98" w:rsidP="00293F98">
      <w:pPr>
        <w:widowControl/>
        <w:spacing w:before="60" w:after="60"/>
        <w:ind w:firstLine="720"/>
        <w:jc w:val="both"/>
        <w:rPr>
          <w:rFonts w:ascii="Times New Roman" w:eastAsia="Times New Roman" w:hAnsi="Times New Roman" w:cs="Times New Roman"/>
          <w:color w:val="auto"/>
          <w:sz w:val="28"/>
          <w:szCs w:val="28"/>
          <w:lang w:eastAsia="en-US" w:bidi="ar-SA"/>
        </w:rPr>
      </w:pPr>
      <w:r w:rsidRPr="00293F98">
        <w:rPr>
          <w:rFonts w:ascii="Times New Roman" w:eastAsia="Times New Roman" w:hAnsi="Times New Roman" w:cs="Times New Roman"/>
          <w:sz w:val="28"/>
          <w:szCs w:val="28"/>
          <w:lang w:bidi="ar-SA"/>
        </w:rPr>
        <w:lastRenderedPageBreak/>
        <w:t>3. Diện tích đất tái định cư tối thiểu tại Khoản 2 Điều này cũng áp dụng để bố trí đất ở tái định cư cho trường hợp đất ở của hộ gia đình, cá nhân bị sạt lở, sụt lún bất ngờ toàn bộ diện tích thửa đất hoặc một phần diện tích thửa đất mà phần còn lại không còn khả năng tiếp tục sử dụng nhưng không được vượt quá hạn mức giao đất ở tại địa phương.</w:t>
      </w:r>
    </w:p>
    <w:p w:rsidR="00293F98" w:rsidRPr="00293F98" w:rsidRDefault="00293F98" w:rsidP="00293F98">
      <w:pPr>
        <w:widowControl/>
        <w:spacing w:before="60" w:after="60"/>
        <w:ind w:firstLine="720"/>
        <w:jc w:val="both"/>
        <w:rPr>
          <w:rFonts w:ascii="Times New Roman" w:eastAsia="Times New Roman" w:hAnsi="Times New Roman" w:cs="Times New Roman"/>
          <w:color w:val="auto"/>
          <w:sz w:val="28"/>
          <w:szCs w:val="28"/>
          <w:lang w:eastAsia="en-US" w:bidi="ar-SA"/>
        </w:rPr>
      </w:pPr>
      <w:r w:rsidRPr="00293F98">
        <w:rPr>
          <w:rFonts w:ascii="Times New Roman" w:eastAsia="Times New Roman" w:hAnsi="Times New Roman" w:cs="Times New Roman"/>
          <w:b/>
          <w:bCs/>
          <w:sz w:val="28"/>
          <w:szCs w:val="28"/>
          <w:lang w:bidi="ar-SA"/>
        </w:rPr>
        <w:t>Điều 20. Hỗ trợ khi Nhà nước trưng dụng đất hoặc thu hồi đất có thời hạn</w:t>
      </w:r>
    </w:p>
    <w:p w:rsidR="00293F98" w:rsidRPr="00293F98" w:rsidRDefault="00293F98" w:rsidP="00293F98">
      <w:pPr>
        <w:widowControl/>
        <w:spacing w:before="60" w:after="60"/>
        <w:ind w:firstLine="720"/>
        <w:jc w:val="both"/>
        <w:rPr>
          <w:rFonts w:ascii="Times New Roman" w:eastAsia="Times New Roman" w:hAnsi="Times New Roman" w:cs="Times New Roman"/>
          <w:color w:val="auto"/>
          <w:sz w:val="28"/>
          <w:szCs w:val="28"/>
          <w:lang w:eastAsia="en-US" w:bidi="ar-SA"/>
        </w:rPr>
      </w:pPr>
      <w:r w:rsidRPr="00293F98">
        <w:rPr>
          <w:rFonts w:ascii="Times New Roman" w:eastAsia="Times New Roman" w:hAnsi="Times New Roman" w:cs="Times New Roman"/>
          <w:sz w:val="28"/>
          <w:szCs w:val="28"/>
          <w:lang w:bidi="ar-SA"/>
        </w:rPr>
        <w:t>Khi Nhà nước trưng dụng đất hoặc thu hồi đất có thời hạn (kể cả các trường hợp thu hồi, tạm giao đất có thời hạn để thi công công trình, hết thời hạn bàn giao lại cho người sử dụng đất bị thu hồi) thì tổ chức, hộ gia đình, cá nhân có đất bị trưng dụng ngoài việc được bồi thường, hỗ trợ tài sản theo quy định, diện tích đất bị trưng dụng, thu hồi có thời hạn được hỗ trợ. Mức hỗ trợ cụ thể do tổ chức làm nhiệm vụ bồi thường giải phóng mặt bằng đề xuất Ủy ban nhân dân cấp huyện chuyển đến Sở Tài nguyên và Môi trường tổ chức thẩm định, trình Ủy ban nhân dân tỉnh phê duyệt.</w:t>
      </w:r>
    </w:p>
    <w:p w:rsidR="00293F98" w:rsidRPr="00293F98" w:rsidRDefault="00293F98" w:rsidP="00293F98">
      <w:pPr>
        <w:widowControl/>
        <w:spacing w:before="60" w:after="60"/>
        <w:ind w:firstLine="720"/>
        <w:jc w:val="both"/>
        <w:rPr>
          <w:rFonts w:ascii="Times New Roman" w:eastAsia="Times New Roman" w:hAnsi="Times New Roman" w:cs="Times New Roman"/>
          <w:color w:val="auto"/>
          <w:sz w:val="28"/>
          <w:szCs w:val="28"/>
          <w:lang w:eastAsia="en-US" w:bidi="ar-SA"/>
        </w:rPr>
      </w:pPr>
      <w:r w:rsidRPr="00293F98">
        <w:rPr>
          <w:rFonts w:ascii="Times New Roman" w:eastAsia="Times New Roman" w:hAnsi="Times New Roman" w:cs="Times New Roman"/>
          <w:b/>
          <w:bCs/>
          <w:sz w:val="28"/>
          <w:szCs w:val="28"/>
          <w:lang w:bidi="ar-SA"/>
        </w:rPr>
        <w:t>Điều 21. Hỗ trợ khác</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1. </w:t>
      </w:r>
      <w:r w:rsidRPr="00293F98">
        <w:rPr>
          <w:rFonts w:ascii="Times New Roman" w:eastAsia="Times New Roman" w:hAnsi="Times New Roman" w:cs="Times New Roman"/>
          <w:sz w:val="28"/>
          <w:szCs w:val="28"/>
          <w:lang w:bidi="ar-SA"/>
        </w:rPr>
        <w:t xml:space="preserve">Ngoài việc hỗ trợ </w:t>
      </w:r>
      <w:proofErr w:type="gramStart"/>
      <w:r w:rsidRPr="00293F98">
        <w:rPr>
          <w:rFonts w:ascii="Times New Roman" w:eastAsia="Times New Roman" w:hAnsi="Times New Roman" w:cs="Times New Roman"/>
          <w:sz w:val="28"/>
          <w:szCs w:val="28"/>
          <w:lang w:bidi="ar-SA"/>
        </w:rPr>
        <w:t>theo</w:t>
      </w:r>
      <w:proofErr w:type="gramEnd"/>
      <w:r w:rsidRPr="00293F98">
        <w:rPr>
          <w:rFonts w:ascii="Times New Roman" w:eastAsia="Times New Roman" w:hAnsi="Times New Roman" w:cs="Times New Roman"/>
          <w:sz w:val="28"/>
          <w:szCs w:val="28"/>
          <w:lang w:bidi="ar-SA"/>
        </w:rPr>
        <w:t xml:space="preserve"> quy định, đối với hộ gia đình chính sách (có giấy chứng nhận của cơ quan nhà nước có thẩm quyền) và hộ gia đình thuộc diện hộ nghèo (có giấy chứng nhận của cơ quan nhà nước có thẩm quyền còn trong thời gian có hiệu lực) được hỗ trợ như sau:</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a) </w:t>
      </w:r>
      <w:r w:rsidRPr="00293F98">
        <w:rPr>
          <w:rFonts w:ascii="Times New Roman" w:eastAsia="Times New Roman" w:hAnsi="Times New Roman" w:cs="Times New Roman"/>
          <w:sz w:val="28"/>
          <w:szCs w:val="28"/>
          <w:lang w:bidi="ar-SA"/>
        </w:rPr>
        <w:t>Đối với hộ gia đình chính sách</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  </w:t>
      </w:r>
      <w:r w:rsidRPr="00293F98">
        <w:rPr>
          <w:rFonts w:ascii="Times New Roman" w:eastAsia="Times New Roman" w:hAnsi="Times New Roman" w:cs="Times New Roman"/>
          <w:sz w:val="28"/>
          <w:szCs w:val="28"/>
          <w:lang w:bidi="ar-SA"/>
        </w:rPr>
        <w:t xml:space="preserve">Nếu bị giải tỏa trắng nhà nhưng không bị </w:t>
      </w:r>
      <w:proofErr w:type="gramStart"/>
      <w:r w:rsidRPr="00293F98">
        <w:rPr>
          <w:rFonts w:ascii="Times New Roman" w:eastAsia="Times New Roman" w:hAnsi="Times New Roman" w:cs="Times New Roman"/>
          <w:sz w:val="28"/>
          <w:szCs w:val="28"/>
          <w:lang w:bidi="ar-SA"/>
        </w:rPr>
        <w:t>thu</w:t>
      </w:r>
      <w:proofErr w:type="gramEnd"/>
      <w:r w:rsidRPr="00293F98">
        <w:rPr>
          <w:rFonts w:ascii="Times New Roman" w:eastAsia="Times New Roman" w:hAnsi="Times New Roman" w:cs="Times New Roman"/>
          <w:sz w:val="28"/>
          <w:szCs w:val="28"/>
          <w:lang w:bidi="ar-SA"/>
        </w:rPr>
        <w:t xml:space="preserve"> hồi toàn bộ đất 10.000.000 đồng/hộ.</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 </w:t>
      </w:r>
      <w:r w:rsidRPr="00293F98">
        <w:rPr>
          <w:rFonts w:ascii="Times New Roman" w:eastAsia="Times New Roman" w:hAnsi="Times New Roman" w:cs="Times New Roman"/>
          <w:sz w:val="28"/>
          <w:szCs w:val="28"/>
          <w:lang w:bidi="ar-SA"/>
        </w:rPr>
        <w:t xml:space="preserve">Nếu bị giải tỏa trắng nhà và bị </w:t>
      </w:r>
      <w:proofErr w:type="gramStart"/>
      <w:r w:rsidRPr="00293F98">
        <w:rPr>
          <w:rFonts w:ascii="Times New Roman" w:eastAsia="Times New Roman" w:hAnsi="Times New Roman" w:cs="Times New Roman"/>
          <w:sz w:val="28"/>
          <w:szCs w:val="28"/>
          <w:lang w:bidi="ar-SA"/>
        </w:rPr>
        <w:t>thu</w:t>
      </w:r>
      <w:proofErr w:type="gramEnd"/>
      <w:r w:rsidRPr="00293F98">
        <w:rPr>
          <w:rFonts w:ascii="Times New Roman" w:eastAsia="Times New Roman" w:hAnsi="Times New Roman" w:cs="Times New Roman"/>
          <w:sz w:val="28"/>
          <w:szCs w:val="28"/>
          <w:lang w:bidi="ar-SA"/>
        </w:rPr>
        <w:t xml:space="preserve"> hồi toàn bộ đất 15.000.000 đồng/hộ.</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b) </w:t>
      </w:r>
      <w:r w:rsidRPr="00293F98">
        <w:rPr>
          <w:rFonts w:ascii="Times New Roman" w:eastAsia="Times New Roman" w:hAnsi="Times New Roman" w:cs="Times New Roman"/>
          <w:sz w:val="28"/>
          <w:szCs w:val="28"/>
          <w:lang w:bidi="ar-SA"/>
        </w:rPr>
        <w:t>Đối với hộ gia đình thuộc diện hộ nghèo</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 </w:t>
      </w:r>
      <w:r w:rsidRPr="00293F98">
        <w:rPr>
          <w:rFonts w:ascii="Times New Roman" w:eastAsia="Times New Roman" w:hAnsi="Times New Roman" w:cs="Times New Roman"/>
          <w:sz w:val="28"/>
          <w:szCs w:val="28"/>
          <w:lang w:bidi="ar-SA"/>
        </w:rPr>
        <w:t>Nếu bị giải tỏa trắng nhà nhưng không bị thu hồi toàn bộ đất được hỗ trợ một lần bằng tiền tương đương 30 kg gạo/tháng/hộ, thời gian hỗ trợ 3 năm.</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 </w:t>
      </w:r>
      <w:r w:rsidRPr="00293F98">
        <w:rPr>
          <w:rFonts w:ascii="Times New Roman" w:eastAsia="Times New Roman" w:hAnsi="Times New Roman" w:cs="Times New Roman"/>
          <w:sz w:val="28"/>
          <w:szCs w:val="28"/>
          <w:lang w:bidi="ar-SA"/>
        </w:rPr>
        <w:t>Nếu bị giải tỏa trắng nhà và bị thu hồi toàn bộ đất được hỗ trợ một lần bằng tiền tương đương 30 kg gạo/tháng/hộ, thời gian hỗ trợ 6 năm.</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 </w:t>
      </w:r>
      <w:r w:rsidRPr="00293F98">
        <w:rPr>
          <w:rFonts w:ascii="Times New Roman" w:eastAsia="Times New Roman" w:hAnsi="Times New Roman" w:cs="Times New Roman"/>
          <w:sz w:val="28"/>
          <w:szCs w:val="28"/>
          <w:lang w:bidi="ar-SA"/>
        </w:rPr>
        <w:t>Đơn giá gạo để tính hỗ trợ được quy định tại Khoản 3 Điều 13 của Quy định này.</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2. </w:t>
      </w:r>
      <w:r w:rsidRPr="00293F98">
        <w:rPr>
          <w:rFonts w:ascii="Times New Roman" w:eastAsia="Times New Roman" w:hAnsi="Times New Roman" w:cs="Times New Roman"/>
          <w:sz w:val="28"/>
          <w:szCs w:val="28"/>
          <w:lang w:bidi="ar-SA"/>
        </w:rPr>
        <w:t>Thưởng tiến độ bàn giao mặt bằng</w:t>
      </w:r>
    </w:p>
    <w:p w:rsidR="00293F98" w:rsidRPr="00293F98" w:rsidRDefault="00293F98" w:rsidP="00293F98">
      <w:pPr>
        <w:widowControl/>
        <w:spacing w:before="60" w:after="60"/>
        <w:ind w:firstLine="720"/>
        <w:jc w:val="both"/>
        <w:rPr>
          <w:rFonts w:ascii="Times New Roman" w:eastAsia="Times New Roman" w:hAnsi="Times New Roman" w:cs="Times New Roman"/>
          <w:color w:val="auto"/>
          <w:sz w:val="28"/>
          <w:szCs w:val="28"/>
          <w:lang w:eastAsia="en-US" w:bidi="ar-SA"/>
        </w:rPr>
      </w:pPr>
      <w:r w:rsidRPr="00293F98">
        <w:rPr>
          <w:rFonts w:ascii="Times New Roman" w:eastAsia="Times New Roman" w:hAnsi="Times New Roman" w:cs="Times New Roman"/>
          <w:sz w:val="28"/>
          <w:szCs w:val="28"/>
          <w:lang w:bidi="ar-SA"/>
        </w:rPr>
        <w:t>Nếu hộ gia đình, cá nhân phải giải tỏa toàn bộ nhà ở chấp hành tốt chủ trương, chính sách, phương án bồi thường, di chuyển và giao mặt bằng đúng thời hạn sẽ được thưởng di dời bằng tiền với mức 10.000.000 đồng/hộ.</w:t>
      </w:r>
    </w:p>
    <w:p w:rsidR="00293F98" w:rsidRPr="00293F98" w:rsidRDefault="00293F98" w:rsidP="00293F98">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val="en-US" w:bidi="ar-SA"/>
        </w:rPr>
        <w:t xml:space="preserve">3. </w:t>
      </w:r>
      <w:r w:rsidRPr="00293F98">
        <w:rPr>
          <w:rFonts w:ascii="Times New Roman" w:eastAsia="Times New Roman" w:hAnsi="Times New Roman" w:cs="Times New Roman"/>
          <w:sz w:val="28"/>
          <w:szCs w:val="28"/>
          <w:lang w:bidi="ar-SA"/>
        </w:rPr>
        <w:t>Hỗ trợ thuê nhà tạm cư</w:t>
      </w:r>
    </w:p>
    <w:p w:rsidR="00293F98" w:rsidRPr="00293F98" w:rsidRDefault="00293F98" w:rsidP="00293F98">
      <w:pPr>
        <w:widowControl/>
        <w:spacing w:before="60" w:after="60"/>
        <w:ind w:firstLine="720"/>
        <w:jc w:val="both"/>
        <w:rPr>
          <w:rFonts w:ascii="Times New Roman" w:eastAsia="Times New Roman" w:hAnsi="Times New Roman" w:cs="Times New Roman"/>
          <w:color w:val="auto"/>
          <w:sz w:val="28"/>
          <w:szCs w:val="28"/>
          <w:lang w:eastAsia="en-US" w:bidi="ar-SA"/>
        </w:rPr>
      </w:pPr>
      <w:r w:rsidRPr="00293F98">
        <w:rPr>
          <w:rFonts w:ascii="Times New Roman" w:eastAsia="Times New Roman" w:hAnsi="Times New Roman" w:cs="Times New Roman"/>
          <w:sz w:val="28"/>
          <w:szCs w:val="28"/>
          <w:lang w:bidi="ar-SA"/>
        </w:rPr>
        <w:t>a) Đối với hộ gia đình, cá nhân</w:t>
      </w:r>
    </w:p>
    <w:p w:rsidR="007406B0" w:rsidRPr="007406B0" w:rsidRDefault="00293F98" w:rsidP="007406B0">
      <w:pPr>
        <w:widowControl/>
        <w:spacing w:before="60" w:after="60"/>
        <w:ind w:firstLine="720"/>
        <w:jc w:val="both"/>
        <w:rPr>
          <w:rFonts w:ascii="Times New Roman" w:eastAsia="Times New Roman" w:hAnsi="Times New Roman" w:cs="Times New Roman"/>
          <w:sz w:val="28"/>
          <w:szCs w:val="28"/>
          <w:lang w:bidi="ar-SA"/>
        </w:rPr>
      </w:pPr>
      <w:r w:rsidRPr="00293F98">
        <w:rPr>
          <w:rFonts w:ascii="Times New Roman" w:eastAsia="Times New Roman" w:hAnsi="Times New Roman" w:cs="Times New Roman"/>
          <w:sz w:val="28"/>
          <w:szCs w:val="28"/>
          <w:lang w:bidi="ar-SA"/>
        </w:rPr>
        <w:t>Chủ sử dụng nhà ở, đất ở bị thu hồi được tiêu chuẩn tái định cư nhưng chủ</w:t>
      </w:r>
      <w:r w:rsidR="007406B0">
        <w:rPr>
          <w:rFonts w:ascii="Times New Roman" w:eastAsia="Times New Roman" w:hAnsi="Times New Roman" w:cs="Times New Roman"/>
          <w:sz w:val="28"/>
          <w:szCs w:val="28"/>
          <w:lang w:bidi="ar-SA"/>
        </w:rPr>
        <w:br w:type="page"/>
      </w:r>
      <w:r w:rsidR="007406B0" w:rsidRPr="007406B0">
        <w:rPr>
          <w:rFonts w:ascii="Times New Roman" w:eastAsia="Times New Roman" w:hAnsi="Times New Roman" w:cs="Times New Roman"/>
          <w:sz w:val="28"/>
          <w:szCs w:val="27"/>
          <w:lang w:bidi="ar-SA"/>
        </w:rPr>
        <w:lastRenderedPageBreak/>
        <w:t>đầu tư chưa kịp bố trí vào khu tái định cư theo quy định hoặc vào quỹ nhà tạm cư trung chuyển của tỉnh, nếu đồng ý bàn giao mặt bằng đúng tiến độ và tự lo tạm cư thì được hỗ trợ tiền thuê nhà tạm cư 300.000 đồng/nhân khẩu thực tế ăn ở tại nơi thu hồi đất/tháng, nhưng mức hỗ trợ tối thiểu là 900.000 đồng/hộ gia đình/tháng.</w:t>
      </w:r>
    </w:p>
    <w:p w:rsidR="007406B0" w:rsidRPr="007406B0" w:rsidRDefault="007406B0" w:rsidP="007406B0">
      <w:pPr>
        <w:widowControl/>
        <w:spacing w:before="60" w:after="60"/>
        <w:ind w:firstLine="720"/>
        <w:jc w:val="both"/>
        <w:rPr>
          <w:rFonts w:ascii="Times New Roman" w:eastAsia="Times New Roman" w:hAnsi="Times New Roman" w:cs="Times New Roman"/>
          <w:color w:val="auto"/>
          <w:sz w:val="28"/>
          <w:lang w:eastAsia="en-US" w:bidi="ar-SA"/>
        </w:rPr>
      </w:pPr>
      <w:r w:rsidRPr="007406B0">
        <w:rPr>
          <w:rFonts w:ascii="Times New Roman" w:eastAsia="Times New Roman" w:hAnsi="Times New Roman" w:cs="Times New Roman"/>
          <w:sz w:val="28"/>
          <w:szCs w:val="27"/>
          <w:lang w:bidi="ar-SA"/>
        </w:rPr>
        <w:t>Thời gian hỗ trợ tính từ khi bàn giao mặt bằng đến khi có thông báo nhận nhà tái định cư (trường hợp được mua nhà tái định cư); tính từ khi bàn giao mặt băng đến khi có thông báo nhận đất tái định cư cộng thêm 06 tháng để xây nhà (trường hợp được giao đất tái định cư).</w:t>
      </w:r>
    </w:p>
    <w:p w:rsidR="007406B0" w:rsidRPr="007406B0" w:rsidRDefault="007406B0" w:rsidP="007406B0">
      <w:pPr>
        <w:widowControl/>
        <w:spacing w:before="60" w:after="60"/>
        <w:ind w:firstLine="720"/>
        <w:jc w:val="both"/>
        <w:rPr>
          <w:rFonts w:ascii="Times New Roman" w:eastAsia="Times New Roman" w:hAnsi="Times New Roman" w:cs="Times New Roman"/>
          <w:color w:val="auto"/>
          <w:sz w:val="28"/>
          <w:lang w:eastAsia="en-US" w:bidi="ar-SA"/>
        </w:rPr>
      </w:pPr>
      <w:r w:rsidRPr="007406B0">
        <w:rPr>
          <w:rFonts w:ascii="Times New Roman" w:eastAsia="Times New Roman" w:hAnsi="Times New Roman" w:cs="Times New Roman"/>
          <w:sz w:val="28"/>
          <w:szCs w:val="27"/>
          <w:lang w:bidi="ar-SA"/>
        </w:rPr>
        <w:t>Trường hợp bị thu hồi một phần đất ở mà chủ sử dụng nhà ở, đất ở không được tiêu chuẩn tái định cư nhưng thực tế bị phá dỡ toàn bộ hoặc một phần nhà ở, nếu bàn giao mặt bằng đúng tiến độ thì cũng được hỗ trợ tiền thuê nhà tạm theo mức trên trong 06 tháng (đối với trường hợp</w:t>
      </w:r>
      <w:r w:rsidRPr="007406B0">
        <w:rPr>
          <w:rFonts w:ascii="Times New Roman" w:eastAsia="Times New Roman" w:hAnsi="Times New Roman" w:cs="Times New Roman"/>
          <w:sz w:val="28"/>
          <w:szCs w:val="27"/>
          <w:lang w:val="en-US" w:eastAsia="en-US" w:bidi="ar-SA"/>
        </w:rPr>
        <w:t xml:space="preserve"> b</w:t>
      </w:r>
      <w:r w:rsidRPr="007406B0">
        <w:rPr>
          <w:rFonts w:ascii="Times New Roman" w:eastAsia="Times New Roman" w:hAnsi="Times New Roman" w:cs="Times New Roman"/>
          <w:sz w:val="28"/>
          <w:szCs w:val="27"/>
          <w:lang w:bidi="ar-SA"/>
        </w:rPr>
        <w:t>ị phá dỡ toàn bộ nhà ở) và 03 tháng (đối với trường hợp bị phá dỡ một phần nhà ở).</w:t>
      </w:r>
    </w:p>
    <w:p w:rsidR="007406B0" w:rsidRPr="007406B0" w:rsidRDefault="007406B0" w:rsidP="007406B0">
      <w:pPr>
        <w:widowControl/>
        <w:spacing w:before="60" w:after="60"/>
        <w:ind w:firstLine="720"/>
        <w:jc w:val="both"/>
        <w:rPr>
          <w:rFonts w:ascii="Times New Roman" w:eastAsia="Times New Roman" w:hAnsi="Times New Roman" w:cs="Times New Roman"/>
          <w:color w:val="auto"/>
          <w:sz w:val="28"/>
          <w:lang w:eastAsia="en-US" w:bidi="ar-SA"/>
        </w:rPr>
      </w:pPr>
      <w:r w:rsidRPr="007406B0">
        <w:rPr>
          <w:rFonts w:ascii="Times New Roman" w:eastAsia="Times New Roman" w:hAnsi="Times New Roman" w:cs="Times New Roman"/>
          <w:sz w:val="28"/>
          <w:szCs w:val="27"/>
          <w:lang w:bidi="ar-SA"/>
        </w:rPr>
        <w:t>b) Đối với tổ chức</w:t>
      </w:r>
    </w:p>
    <w:p w:rsidR="007406B0" w:rsidRPr="007406B0" w:rsidRDefault="007406B0" w:rsidP="007406B0">
      <w:pPr>
        <w:widowControl/>
        <w:spacing w:before="60" w:after="60"/>
        <w:ind w:firstLine="720"/>
        <w:jc w:val="both"/>
        <w:rPr>
          <w:rFonts w:ascii="Times New Roman" w:eastAsia="Times New Roman" w:hAnsi="Times New Roman" w:cs="Times New Roman"/>
          <w:color w:val="auto"/>
          <w:sz w:val="28"/>
          <w:lang w:eastAsia="en-US" w:bidi="ar-SA"/>
        </w:rPr>
      </w:pPr>
      <w:r w:rsidRPr="007406B0">
        <w:rPr>
          <w:rFonts w:ascii="Times New Roman" w:eastAsia="Times New Roman" w:hAnsi="Times New Roman" w:cs="Times New Roman"/>
          <w:sz w:val="28"/>
          <w:szCs w:val="27"/>
          <w:lang w:bidi="ar-SA"/>
        </w:rPr>
        <w:t>Tổ chức bị thu hồi đất phải di chuyển đến cơ sở mới nhưng Ủy ban nhân dân tỉnh chưa kịp bố trí địa điểm di chuyển thì được hỗ trợ thuê trụ sở, nhà xưởng, nhà làm việc, kho tàng tạm thời trung chuyển. Mức hỗ trợ xác định bằng diện tích thuê (nhưng tối đa không vượt quá diện tích bị thu hồi) nhân đơn giá thuê cho thời gian tính từ khi bàn giao toàn bộ mặt bằng đến khi có thông báo nhận địa điểm mới của Ủy ban nhân dân tỉnh nhưng thời gian hỗ trợ tối đa không quá 12 tháng.</w:t>
      </w:r>
    </w:p>
    <w:p w:rsidR="007406B0" w:rsidRPr="007406B0" w:rsidRDefault="007406B0" w:rsidP="007406B0">
      <w:pPr>
        <w:widowControl/>
        <w:spacing w:before="60" w:after="60"/>
        <w:ind w:firstLine="720"/>
        <w:jc w:val="both"/>
        <w:rPr>
          <w:rFonts w:ascii="Times New Roman" w:eastAsia="Times New Roman" w:hAnsi="Times New Roman" w:cs="Times New Roman"/>
          <w:sz w:val="28"/>
          <w:szCs w:val="27"/>
          <w:lang w:bidi="ar-SA"/>
        </w:rPr>
      </w:pPr>
      <w:r w:rsidRPr="007406B0">
        <w:rPr>
          <w:rFonts w:ascii="Times New Roman" w:eastAsia="Times New Roman" w:hAnsi="Times New Roman" w:cs="Times New Roman"/>
          <w:sz w:val="28"/>
          <w:szCs w:val="27"/>
          <w:lang w:val="en-US" w:bidi="ar-SA"/>
        </w:rPr>
        <w:t xml:space="preserve">4. </w:t>
      </w:r>
      <w:r w:rsidRPr="007406B0">
        <w:rPr>
          <w:rFonts w:ascii="Times New Roman" w:eastAsia="Times New Roman" w:hAnsi="Times New Roman" w:cs="Times New Roman"/>
          <w:sz w:val="28"/>
          <w:szCs w:val="27"/>
          <w:lang w:bidi="ar-SA"/>
        </w:rPr>
        <w:t>Đối với nhóm đất nông nghiệp khác ngoài đất trồng cây lâu năm, đất rừng sản xuất thuộc hành lang an toàn khi xây dựng công trình có hành lang bảo vệ không làm thay đổi mục đích sử dụng đất nhưng làm hạn chế khả năng sử dụng đất đối với đất nông nghiệp thì được xem xét hỗ trợ. Mức hỗ trợ không vượt quá 60% mức bồi thường của đất cùng loại, cùng vị trí đất và do Ủy ban nhân dân cấp huyện xem xét quyết định cụ thể. Riêng đất trồng cây lâu năm, đất rừng sản xuất đã được hỗ trợ tại Khoản 1 Điều 11 Quy định này còn được hỗ trợ thêm 30% mức bồi thường của đất cùng loại và cùng vị trí đất.</w:t>
      </w:r>
    </w:p>
    <w:p w:rsidR="007406B0" w:rsidRPr="007406B0" w:rsidRDefault="007406B0" w:rsidP="007406B0">
      <w:pPr>
        <w:widowControl/>
        <w:spacing w:before="60" w:after="60"/>
        <w:ind w:firstLine="720"/>
        <w:jc w:val="both"/>
        <w:rPr>
          <w:rFonts w:ascii="Times New Roman" w:eastAsia="Times New Roman" w:hAnsi="Times New Roman" w:cs="Times New Roman"/>
          <w:sz w:val="28"/>
          <w:szCs w:val="27"/>
          <w:lang w:bidi="ar-SA"/>
        </w:rPr>
      </w:pPr>
      <w:r w:rsidRPr="007406B0">
        <w:rPr>
          <w:rFonts w:ascii="Times New Roman" w:eastAsia="Times New Roman" w:hAnsi="Times New Roman" w:cs="Times New Roman"/>
          <w:sz w:val="28"/>
          <w:szCs w:val="27"/>
          <w:lang w:val="en-US" w:bidi="ar-SA"/>
        </w:rPr>
        <w:t xml:space="preserve">5. </w:t>
      </w:r>
      <w:r w:rsidRPr="007406B0">
        <w:rPr>
          <w:rFonts w:ascii="Times New Roman" w:eastAsia="Times New Roman" w:hAnsi="Times New Roman" w:cs="Times New Roman"/>
          <w:sz w:val="28"/>
          <w:szCs w:val="27"/>
          <w:lang w:bidi="ar-SA"/>
        </w:rPr>
        <w:t>Trường hợp xây nhà ở trên đất nông nghiệp hoặc đất của người khác khi nhà nước thu hồi đất giải tỏa trắng nhà ở mà không còn chỗ ở nào khác trên địa bàn xã, phường, thị trấn nơi có đất thu hồi và có nhu cầu về đất ở thì Ủy ban nhân dân cấp huyện xem xét trường hợp cụ thể, đề xuất gửi Sở Tài nguyên và Môi trường xem xét trình Ủy ban nhân dân tỉnh cho chủ trương giao đất tái định cư (theo hình thức giao đất có thu tiền sử dụng đất) nhằm đảm bảo an sinh xã hội. Trường hợp này sẽ không được xem xét hỗ trợ tái định cư bằng tiền tại Khoản 3 Điều 15 Quy định này.</w:t>
      </w:r>
    </w:p>
    <w:p w:rsidR="007E4ABD" w:rsidRDefault="007406B0" w:rsidP="007E4ABD">
      <w:pPr>
        <w:widowControl/>
        <w:spacing w:before="60" w:after="60"/>
        <w:ind w:firstLine="720"/>
        <w:jc w:val="both"/>
        <w:rPr>
          <w:rFonts w:ascii="Times New Roman" w:eastAsia="Times New Roman" w:hAnsi="Times New Roman" w:cs="Times New Roman"/>
          <w:sz w:val="28"/>
          <w:szCs w:val="27"/>
          <w:lang w:val="en-US" w:bidi="ar-SA"/>
        </w:rPr>
      </w:pPr>
      <w:r w:rsidRPr="007406B0">
        <w:rPr>
          <w:rFonts w:ascii="Times New Roman" w:eastAsia="Times New Roman" w:hAnsi="Times New Roman" w:cs="Times New Roman"/>
          <w:sz w:val="28"/>
          <w:szCs w:val="27"/>
          <w:lang w:val="en-US" w:bidi="ar-SA"/>
        </w:rPr>
        <w:t xml:space="preserve">6. </w:t>
      </w:r>
      <w:r w:rsidRPr="007406B0">
        <w:rPr>
          <w:rFonts w:ascii="Times New Roman" w:eastAsia="Times New Roman" w:hAnsi="Times New Roman" w:cs="Times New Roman"/>
          <w:sz w:val="28"/>
          <w:szCs w:val="27"/>
          <w:lang w:bidi="ar-SA"/>
        </w:rPr>
        <w:t>Ngoài quy định tại Khoản 1, Khoản 2, Khoản 3, Khoản 4, Khoản 5 thì tổ chức làm nhiệm Vụ bồi thường, giải phóng mặt bằng căn cứ vào tình hình thực tế tại địa phương đề xuất Ủy ban nhân dân cấp huyện báo cáo Sở Tài</w:t>
      </w:r>
      <w:r w:rsidR="005C1EA6">
        <w:rPr>
          <w:rFonts w:ascii="Times New Roman" w:eastAsia="Times New Roman" w:hAnsi="Times New Roman" w:cs="Times New Roman"/>
          <w:sz w:val="28"/>
          <w:szCs w:val="27"/>
          <w:lang w:val="en-US" w:bidi="ar-SA"/>
        </w:rPr>
        <w:t xml:space="preserve"> nguyên và Môi trường xem xét trình Ủy ban nhân dân tỉnh biện pháp hỗ trợ khác để đảm bảo chỗ ở, ổn định đời sống và sản xuất cho người bị thu hồi đất.</w:t>
      </w:r>
      <w:r w:rsidR="007E4ABD">
        <w:rPr>
          <w:rFonts w:ascii="Times New Roman" w:eastAsia="Times New Roman" w:hAnsi="Times New Roman" w:cs="Times New Roman"/>
          <w:sz w:val="28"/>
          <w:szCs w:val="27"/>
          <w:lang w:val="en-US" w:bidi="ar-SA"/>
        </w:rPr>
        <w:br w:type="page"/>
      </w:r>
    </w:p>
    <w:p w:rsidR="005C1EA6" w:rsidRDefault="007E4ABD" w:rsidP="007E4ABD">
      <w:pPr>
        <w:widowControl/>
        <w:spacing w:before="60" w:after="60"/>
        <w:ind w:firstLine="720"/>
        <w:jc w:val="center"/>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lastRenderedPageBreak/>
        <w:t>Chương III</w:t>
      </w:r>
    </w:p>
    <w:p w:rsidR="007E4ABD" w:rsidRDefault="007E4ABD" w:rsidP="007E4ABD">
      <w:pPr>
        <w:widowControl/>
        <w:spacing w:before="60" w:after="60"/>
        <w:ind w:firstLine="720"/>
        <w:jc w:val="center"/>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t>THẨM QUYỀN, TRÁCH NHIỆM</w:t>
      </w:r>
    </w:p>
    <w:p w:rsidR="007E4ABD" w:rsidRDefault="007E4ABD" w:rsidP="007E4ABD">
      <w:pPr>
        <w:widowControl/>
        <w:spacing w:before="60" w:after="60"/>
        <w:ind w:firstLine="720"/>
        <w:jc w:val="center"/>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color w:val="auto"/>
          <w:sz w:val="28"/>
          <w:szCs w:val="28"/>
          <w:lang w:val="en-US" w:eastAsia="en-US" w:bidi="ar-SA"/>
        </w:rPr>
        <w:t>CỦA CƠ QUAN, TỔ CHỨC LIÊN QUAN</w:t>
      </w:r>
    </w:p>
    <w:p w:rsidR="007E4ABD" w:rsidRPr="007E4ABD" w:rsidRDefault="007E4ABD" w:rsidP="007E4ABD">
      <w:pPr>
        <w:widowControl/>
        <w:spacing w:after="240"/>
        <w:ind w:firstLine="720"/>
        <w:jc w:val="both"/>
        <w:rPr>
          <w:rFonts w:ascii="Times New Roman" w:eastAsia="Times New Roman" w:hAnsi="Times New Roman" w:cs="Times New Roman"/>
          <w:color w:val="auto"/>
          <w:sz w:val="28"/>
          <w:lang w:eastAsia="en-US" w:bidi="ar-SA"/>
        </w:rPr>
      </w:pPr>
      <w:r w:rsidRPr="007E4ABD">
        <w:rPr>
          <w:rFonts w:ascii="Times New Roman" w:eastAsia="Times New Roman" w:hAnsi="Times New Roman" w:cs="Times New Roman"/>
          <w:b/>
          <w:bCs/>
          <w:color w:val="1A1A1A"/>
          <w:sz w:val="28"/>
          <w:szCs w:val="27"/>
          <w:lang w:bidi="ar-SA"/>
        </w:rPr>
        <w:t>Điều 22. Thẩm quyền phê duyệt mức bồi thường</w:t>
      </w:r>
    </w:p>
    <w:p w:rsidR="007E4ABD" w:rsidRPr="007E4ABD" w:rsidRDefault="007E4ABD" w:rsidP="007E4ABD">
      <w:pPr>
        <w:widowControl/>
        <w:spacing w:after="240"/>
        <w:ind w:firstLine="720"/>
        <w:jc w:val="both"/>
        <w:rPr>
          <w:rFonts w:ascii="Times New Roman" w:eastAsia="Times New Roman" w:hAnsi="Times New Roman" w:cs="Times New Roman"/>
          <w:color w:val="auto"/>
          <w:sz w:val="28"/>
          <w:lang w:eastAsia="en-US" w:bidi="ar-SA"/>
        </w:rPr>
      </w:pPr>
      <w:r w:rsidRPr="007E4ABD">
        <w:rPr>
          <w:rFonts w:ascii="Times New Roman" w:eastAsia="Times New Roman" w:hAnsi="Times New Roman" w:cs="Times New Roman"/>
          <w:color w:val="1A1A1A"/>
          <w:sz w:val="28"/>
          <w:szCs w:val="27"/>
          <w:lang w:bidi="ar-SA"/>
        </w:rPr>
        <w:t>Ủy ban nhân dân tỉnh phân cấp cho Ủy ban nhân dân cấp huyện phê duyệt mức bồi thường chi phí di chuyển khi nhà nước thu hồi đất tại Khoản 3 Điều 5 Quy định này.</w:t>
      </w:r>
    </w:p>
    <w:p w:rsidR="007E4ABD" w:rsidRPr="007E4ABD" w:rsidRDefault="007E4ABD" w:rsidP="007E4ABD">
      <w:pPr>
        <w:widowControl/>
        <w:spacing w:after="240"/>
        <w:ind w:firstLine="720"/>
        <w:jc w:val="both"/>
        <w:rPr>
          <w:rFonts w:ascii="Times New Roman" w:eastAsia="Times New Roman" w:hAnsi="Times New Roman" w:cs="Times New Roman"/>
          <w:color w:val="auto"/>
          <w:sz w:val="28"/>
          <w:lang w:eastAsia="en-US" w:bidi="ar-SA"/>
        </w:rPr>
      </w:pPr>
      <w:r w:rsidRPr="007E4ABD">
        <w:rPr>
          <w:rFonts w:ascii="Times New Roman" w:eastAsia="Times New Roman" w:hAnsi="Times New Roman" w:cs="Times New Roman"/>
          <w:b/>
          <w:bCs/>
          <w:color w:val="1A1A1A"/>
          <w:sz w:val="28"/>
          <w:szCs w:val="27"/>
          <w:lang w:bidi="ar-SA"/>
        </w:rPr>
        <w:t>Điều 23. Tổ chức dịch vụ công về đất đai (làm nhiệm vụ bồi thường, giải phóng mặt bằng)</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1. </w:t>
      </w:r>
      <w:r w:rsidRPr="007E4ABD">
        <w:rPr>
          <w:rFonts w:ascii="Times New Roman" w:eastAsia="Times New Roman" w:hAnsi="Times New Roman" w:cs="Times New Roman"/>
          <w:color w:val="1A1A1A"/>
          <w:sz w:val="28"/>
          <w:szCs w:val="27"/>
          <w:lang w:bidi="ar-SA"/>
        </w:rPr>
        <w:t xml:space="preserve">Lập hồ sơ pháp lý về </w:t>
      </w:r>
      <w:proofErr w:type="gramStart"/>
      <w:r w:rsidRPr="007E4ABD">
        <w:rPr>
          <w:rFonts w:ascii="Times New Roman" w:eastAsia="Times New Roman" w:hAnsi="Times New Roman" w:cs="Times New Roman"/>
          <w:color w:val="1A1A1A"/>
          <w:sz w:val="28"/>
          <w:szCs w:val="27"/>
          <w:lang w:bidi="ar-SA"/>
        </w:rPr>
        <w:t>thu</w:t>
      </w:r>
      <w:proofErr w:type="gramEnd"/>
      <w:r w:rsidRPr="007E4ABD">
        <w:rPr>
          <w:rFonts w:ascii="Times New Roman" w:eastAsia="Times New Roman" w:hAnsi="Times New Roman" w:cs="Times New Roman"/>
          <w:color w:val="1A1A1A"/>
          <w:sz w:val="28"/>
          <w:szCs w:val="27"/>
          <w:lang w:bidi="ar-SA"/>
        </w:rPr>
        <w:t xml:space="preserve"> hồi đất, giải phóng mặt bằng theo quy hoạch.</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2. </w:t>
      </w:r>
      <w:r w:rsidRPr="007E4ABD">
        <w:rPr>
          <w:rFonts w:ascii="Times New Roman" w:eastAsia="Times New Roman" w:hAnsi="Times New Roman" w:cs="Times New Roman"/>
          <w:color w:val="1A1A1A"/>
          <w:sz w:val="28"/>
          <w:szCs w:val="27"/>
          <w:lang w:bidi="ar-SA"/>
        </w:rPr>
        <w:t xml:space="preserve">Tiếp nhận hồ sơ về dự án, quy hoạch, mốc giới, phạm </w:t>
      </w:r>
      <w:proofErr w:type="gramStart"/>
      <w:r w:rsidRPr="007E4ABD">
        <w:rPr>
          <w:rFonts w:ascii="Times New Roman" w:eastAsia="Times New Roman" w:hAnsi="Times New Roman" w:cs="Times New Roman"/>
          <w:color w:val="1A1A1A"/>
          <w:sz w:val="28"/>
          <w:szCs w:val="27"/>
          <w:lang w:bidi="ar-SA"/>
        </w:rPr>
        <w:t>vi</w:t>
      </w:r>
      <w:proofErr w:type="gramEnd"/>
      <w:r w:rsidRPr="007E4ABD">
        <w:rPr>
          <w:rFonts w:ascii="Times New Roman" w:eastAsia="Times New Roman" w:hAnsi="Times New Roman" w:cs="Times New Roman"/>
          <w:color w:val="1A1A1A"/>
          <w:sz w:val="28"/>
          <w:szCs w:val="27"/>
          <w:lang w:bidi="ar-SA"/>
        </w:rPr>
        <w:t xml:space="preserve"> giải phóng mặt bằng của chủ đầu tư dự án.</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3. </w:t>
      </w:r>
      <w:r w:rsidRPr="007E4ABD">
        <w:rPr>
          <w:rFonts w:ascii="Times New Roman" w:eastAsia="Times New Roman" w:hAnsi="Times New Roman" w:cs="Times New Roman"/>
          <w:color w:val="1A1A1A"/>
          <w:sz w:val="28"/>
          <w:szCs w:val="27"/>
          <w:lang w:bidi="ar-SA"/>
        </w:rPr>
        <w:t xml:space="preserve">Phối hợp với Hội đồng bồi thường xây dựng chi tiết kế hoạch, tiến độ giải phóng mặt bằng ngay sau khi có thông báo </w:t>
      </w:r>
      <w:proofErr w:type="gramStart"/>
      <w:r w:rsidRPr="007E4ABD">
        <w:rPr>
          <w:rFonts w:ascii="Times New Roman" w:eastAsia="Times New Roman" w:hAnsi="Times New Roman" w:cs="Times New Roman"/>
          <w:color w:val="1A1A1A"/>
          <w:sz w:val="28"/>
          <w:szCs w:val="27"/>
          <w:lang w:bidi="ar-SA"/>
        </w:rPr>
        <w:t>thu</w:t>
      </w:r>
      <w:proofErr w:type="gramEnd"/>
      <w:r w:rsidRPr="007E4ABD">
        <w:rPr>
          <w:rFonts w:ascii="Times New Roman" w:eastAsia="Times New Roman" w:hAnsi="Times New Roman" w:cs="Times New Roman"/>
          <w:color w:val="1A1A1A"/>
          <w:sz w:val="28"/>
          <w:szCs w:val="27"/>
          <w:lang w:bidi="ar-SA"/>
        </w:rPr>
        <w:t xml:space="preserve"> hồi đất của cấp có thẩm quyền để trình Ủy ban nhân dân cấp huyện phê duyệt.</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4. </w:t>
      </w:r>
      <w:r w:rsidRPr="007E4ABD">
        <w:rPr>
          <w:rFonts w:ascii="Times New Roman" w:eastAsia="Times New Roman" w:hAnsi="Times New Roman" w:cs="Times New Roman"/>
          <w:color w:val="1A1A1A"/>
          <w:sz w:val="28"/>
          <w:szCs w:val="27"/>
          <w:lang w:bidi="ar-SA"/>
        </w:rPr>
        <w:t xml:space="preserve">Lập và trình Ủy ban nhân dân cấp có thẩm quyền phê duyệt dự toán kinh phí tổ chức thực hiện bồi thường, hỗ trợ và tái định cư và thực hiện trích chuyển cho các đơn vị </w:t>
      </w:r>
      <w:proofErr w:type="gramStart"/>
      <w:r w:rsidRPr="007E4ABD">
        <w:rPr>
          <w:rFonts w:ascii="Times New Roman" w:eastAsia="Times New Roman" w:hAnsi="Times New Roman" w:cs="Times New Roman"/>
          <w:color w:val="1A1A1A"/>
          <w:sz w:val="28"/>
          <w:szCs w:val="27"/>
          <w:lang w:bidi="ar-SA"/>
        </w:rPr>
        <w:t>theo</w:t>
      </w:r>
      <w:proofErr w:type="gramEnd"/>
      <w:r w:rsidRPr="007E4ABD">
        <w:rPr>
          <w:rFonts w:ascii="Times New Roman" w:eastAsia="Times New Roman" w:hAnsi="Times New Roman" w:cs="Times New Roman"/>
          <w:color w:val="1A1A1A"/>
          <w:sz w:val="28"/>
          <w:szCs w:val="27"/>
          <w:lang w:bidi="ar-SA"/>
        </w:rPr>
        <w:t xml:space="preserve"> quy định.</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5. </w:t>
      </w:r>
      <w:r w:rsidRPr="007E4ABD">
        <w:rPr>
          <w:rFonts w:ascii="Times New Roman" w:eastAsia="Times New Roman" w:hAnsi="Times New Roman" w:cs="Times New Roman"/>
          <w:color w:val="1A1A1A"/>
          <w:sz w:val="28"/>
          <w:szCs w:val="27"/>
          <w:lang w:bidi="ar-SA"/>
        </w:rPr>
        <w:t>Chủ động phối hợp với Hội đồng bồi thường và Ủy ban nhân dân cấp xã nơi có đất bị thu hồi để tổ chức việc bồi thường, hỗ trợ và tái định cư theo đúng quy định hiện hành; đảm bảo đầy đủ, kịp thời kinh phí để chi trả tiền bồi thường, hỗ trợ và kinh phí cho tổ chức thực hiện bồi thường, hỗ trợ và tái định cư.</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6. </w:t>
      </w:r>
      <w:r w:rsidRPr="007E4ABD">
        <w:rPr>
          <w:rFonts w:ascii="Times New Roman" w:eastAsia="Times New Roman" w:hAnsi="Times New Roman" w:cs="Times New Roman"/>
          <w:color w:val="1A1A1A"/>
          <w:sz w:val="28"/>
          <w:szCs w:val="27"/>
          <w:lang w:bidi="ar-SA"/>
        </w:rPr>
        <w:t>Phối hợp với Hội đồng bồi thường, Ủy ban nhân dân cấp xã tổ chức chi trả tiền bồi thường, hỗ trợ, bố trí tái định cư và nhận bàn giao mặt bằng; trường hợp hộ gia đình, cá nhân phải thực hiện nghĩa vụ tài chính nộp ngân sách nhà nước thì thông báo, hướng dẫn hộ gia đình, cá nhân kê khai khấu trừ số tiền phải nộp ngân sách nhà nước vào tiền bồi thường, hỗ trợ.</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7. </w:t>
      </w:r>
      <w:r w:rsidRPr="007E4ABD">
        <w:rPr>
          <w:rFonts w:ascii="Times New Roman" w:eastAsia="Times New Roman" w:hAnsi="Times New Roman" w:cs="Times New Roman"/>
          <w:color w:val="1A1A1A"/>
          <w:sz w:val="28"/>
          <w:szCs w:val="27"/>
          <w:lang w:bidi="ar-SA"/>
        </w:rPr>
        <w:t>Liên hệ quỹ nhà, quỹ đất tái định cư thực hiện dự án.</w:t>
      </w:r>
    </w:p>
    <w:p w:rsidR="007E4ABD" w:rsidRPr="007E4ABD" w:rsidRDefault="007E4ABD" w:rsidP="007E4ABD">
      <w:pPr>
        <w:widowControl/>
        <w:spacing w:after="240"/>
        <w:ind w:firstLine="720"/>
        <w:jc w:val="both"/>
        <w:rPr>
          <w:rFonts w:ascii="Times New Roman" w:eastAsia="Times New Roman" w:hAnsi="Times New Roman" w:cs="Times New Roman"/>
          <w:color w:val="auto"/>
          <w:sz w:val="28"/>
          <w:lang w:eastAsia="en-US" w:bidi="ar-SA"/>
        </w:rPr>
      </w:pPr>
      <w:r w:rsidRPr="007E4ABD">
        <w:rPr>
          <w:rFonts w:ascii="Times New Roman" w:eastAsia="Times New Roman" w:hAnsi="Times New Roman" w:cs="Times New Roman"/>
          <w:b/>
          <w:bCs/>
          <w:color w:val="1A1A1A"/>
          <w:sz w:val="28"/>
          <w:szCs w:val="27"/>
          <w:lang w:bidi="ar-SA"/>
        </w:rPr>
        <w:t>Điều 24. Ủy ban nhân dân cấp huyện</w:t>
      </w:r>
    </w:p>
    <w:p w:rsidR="007E4ABD" w:rsidRPr="007E4ABD" w:rsidRDefault="007E4ABD" w:rsidP="007E4ABD">
      <w:pPr>
        <w:widowControl/>
        <w:spacing w:before="60" w:after="60"/>
        <w:ind w:firstLine="720"/>
        <w:jc w:val="both"/>
        <w:rPr>
          <w:rFonts w:ascii="Times New Roman" w:eastAsia="Times New Roman" w:hAnsi="Times New Roman" w:cs="Times New Roman"/>
          <w:color w:val="1A1A1A"/>
          <w:sz w:val="28"/>
          <w:szCs w:val="27"/>
          <w:lang w:bidi="ar-SA"/>
        </w:rPr>
      </w:pPr>
      <w:r w:rsidRPr="007E4ABD">
        <w:rPr>
          <w:rFonts w:ascii="Times New Roman" w:eastAsia="Times New Roman" w:hAnsi="Times New Roman" w:cs="Times New Roman"/>
          <w:color w:val="1A1A1A"/>
          <w:sz w:val="28"/>
          <w:szCs w:val="27"/>
          <w:lang w:val="en-US" w:bidi="ar-SA"/>
        </w:rPr>
        <w:t xml:space="preserve">1. </w:t>
      </w:r>
      <w:r w:rsidRPr="007E4ABD">
        <w:rPr>
          <w:rFonts w:ascii="Times New Roman" w:eastAsia="Times New Roman" w:hAnsi="Times New Roman" w:cs="Times New Roman"/>
          <w:color w:val="1A1A1A"/>
          <w:sz w:val="28"/>
          <w:szCs w:val="27"/>
          <w:lang w:bidi="ar-SA"/>
        </w:rPr>
        <w:t>Chịu trách nhiệm tổ chức thực hiện công tác bồi thường, hỗ trợ và tái định cư trên địa bàn.</w:t>
      </w:r>
    </w:p>
    <w:p w:rsidR="007E4ABD" w:rsidRPr="007E4ABD" w:rsidRDefault="007E4ABD" w:rsidP="007E4ABD">
      <w:pPr>
        <w:widowControl/>
        <w:spacing w:before="60" w:after="60"/>
        <w:ind w:firstLine="720"/>
        <w:jc w:val="both"/>
        <w:rPr>
          <w:rFonts w:ascii="Times New Roman" w:eastAsia="Times New Roman" w:hAnsi="Times New Roman" w:cs="Times New Roman"/>
          <w:b/>
          <w:color w:val="auto"/>
          <w:sz w:val="32"/>
          <w:szCs w:val="28"/>
          <w:lang w:val="en-US" w:eastAsia="en-US" w:bidi="ar-SA"/>
        </w:rPr>
      </w:pPr>
      <w:r w:rsidRPr="007E4ABD">
        <w:rPr>
          <w:rFonts w:ascii="Times New Roman" w:eastAsia="Times New Roman" w:hAnsi="Times New Roman" w:cs="Times New Roman"/>
          <w:color w:val="1A1A1A"/>
          <w:sz w:val="28"/>
          <w:szCs w:val="27"/>
          <w:lang w:val="en-US" w:bidi="ar-SA"/>
        </w:rPr>
        <w:t xml:space="preserve">2. </w:t>
      </w:r>
      <w:r w:rsidRPr="007E4ABD">
        <w:rPr>
          <w:rFonts w:ascii="Times New Roman" w:eastAsia="Times New Roman" w:hAnsi="Times New Roman" w:cs="Times New Roman"/>
          <w:color w:val="1A1A1A"/>
          <w:sz w:val="28"/>
          <w:szCs w:val="27"/>
          <w:lang w:bidi="ar-SA"/>
        </w:rPr>
        <w:t xml:space="preserve">Ban hành thông báo </w:t>
      </w:r>
      <w:proofErr w:type="gramStart"/>
      <w:r w:rsidRPr="007E4ABD">
        <w:rPr>
          <w:rFonts w:ascii="Times New Roman" w:eastAsia="Times New Roman" w:hAnsi="Times New Roman" w:cs="Times New Roman"/>
          <w:color w:val="1A1A1A"/>
          <w:sz w:val="28"/>
          <w:szCs w:val="27"/>
          <w:lang w:bidi="ar-SA"/>
        </w:rPr>
        <w:t>thu</w:t>
      </w:r>
      <w:proofErr w:type="gramEnd"/>
      <w:r w:rsidRPr="007E4ABD">
        <w:rPr>
          <w:rFonts w:ascii="Times New Roman" w:eastAsia="Times New Roman" w:hAnsi="Times New Roman" w:cs="Times New Roman"/>
          <w:color w:val="1A1A1A"/>
          <w:sz w:val="28"/>
          <w:szCs w:val="27"/>
          <w:lang w:bidi="ar-SA"/>
        </w:rPr>
        <w:t xml:space="preserve"> hồi đất, quyết định thu hồi đất đối với đối tượng thuộc thẩm quyền.</w:t>
      </w:r>
    </w:p>
    <w:p w:rsidR="005B0943" w:rsidRDefault="009A08E7" w:rsidP="00885ED2">
      <w:pPr>
        <w:pStyle w:val="Heading2"/>
        <w:keepNext w:val="0"/>
        <w:widowControl w:val="0"/>
        <w:ind w:firstLine="720"/>
        <w:jc w:val="both"/>
        <w:rPr>
          <w:sz w:val="26"/>
          <w:szCs w:val="26"/>
        </w:rPr>
      </w:pPr>
      <w:r>
        <w:rPr>
          <w:sz w:val="26"/>
          <w:szCs w:val="26"/>
        </w:rPr>
        <w:tab/>
      </w:r>
      <w:r w:rsidR="005B0943">
        <w:rPr>
          <w:sz w:val="26"/>
          <w:szCs w:val="26"/>
        </w:rPr>
        <w:br w:type="page"/>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lastRenderedPageBreak/>
        <w:t xml:space="preserve">3. </w:t>
      </w:r>
      <w:r w:rsidRPr="005B0943">
        <w:rPr>
          <w:rFonts w:ascii="Times New Roman" w:eastAsia="Times New Roman" w:hAnsi="Times New Roman" w:cs="Times New Roman"/>
          <w:sz w:val="28"/>
          <w:szCs w:val="27"/>
          <w:lang w:bidi="ar-SA"/>
        </w:rPr>
        <w:t>Quyết định thành lập Hội đồng bồi thường, hỗ trợ và tái định cư cấp huyện, chỉ đạo tổ chức làm nhiệm vụ bồi thường giải phóng mặt bằng, hỗ trợ và tái định cư tổ chức lập, thực hiện phương án bồi thường, hỗ trợ, tái định cư.</w:t>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4. </w:t>
      </w:r>
      <w:r w:rsidRPr="005B0943">
        <w:rPr>
          <w:rFonts w:ascii="Times New Roman" w:eastAsia="Times New Roman" w:hAnsi="Times New Roman" w:cs="Times New Roman"/>
          <w:sz w:val="28"/>
          <w:szCs w:val="27"/>
          <w:lang w:bidi="ar-SA"/>
        </w:rPr>
        <w:t>Phê duyệt các nội dung thuộc thẩm quyền của Ủy ban nhân dân cấp huyện như sau:</w:t>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 </w:t>
      </w:r>
      <w:r w:rsidRPr="005B0943">
        <w:rPr>
          <w:rFonts w:ascii="Times New Roman" w:eastAsia="Times New Roman" w:hAnsi="Times New Roman" w:cs="Times New Roman"/>
          <w:sz w:val="28"/>
          <w:szCs w:val="27"/>
          <w:lang w:bidi="ar-SA"/>
        </w:rPr>
        <w:t xml:space="preserve">Kế hoạch </w:t>
      </w:r>
      <w:proofErr w:type="gramStart"/>
      <w:r w:rsidRPr="005B0943">
        <w:rPr>
          <w:rFonts w:ascii="Times New Roman" w:eastAsia="Times New Roman" w:hAnsi="Times New Roman" w:cs="Times New Roman"/>
          <w:sz w:val="28"/>
          <w:szCs w:val="27"/>
          <w:lang w:bidi="ar-SA"/>
        </w:rPr>
        <w:t>thu</w:t>
      </w:r>
      <w:proofErr w:type="gramEnd"/>
      <w:r w:rsidRPr="005B0943">
        <w:rPr>
          <w:rFonts w:ascii="Times New Roman" w:eastAsia="Times New Roman" w:hAnsi="Times New Roman" w:cs="Times New Roman"/>
          <w:sz w:val="28"/>
          <w:szCs w:val="27"/>
          <w:lang w:bidi="ar-SA"/>
        </w:rPr>
        <w:t xml:space="preserve"> hồi đất, điều tra, khảo sát, đo đạc, kiểm đếm.</w:t>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 </w:t>
      </w:r>
      <w:r w:rsidRPr="005B0943">
        <w:rPr>
          <w:rFonts w:ascii="Times New Roman" w:eastAsia="Times New Roman" w:hAnsi="Times New Roman" w:cs="Times New Roman"/>
          <w:sz w:val="28"/>
          <w:szCs w:val="27"/>
          <w:lang w:bidi="ar-SA"/>
        </w:rPr>
        <w:t>Kế hoạch, tiến độ thực hiện giải phóng mặt bằng.</w:t>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 </w:t>
      </w:r>
      <w:r w:rsidRPr="005B0943">
        <w:rPr>
          <w:rFonts w:ascii="Times New Roman" w:eastAsia="Times New Roman" w:hAnsi="Times New Roman" w:cs="Times New Roman"/>
          <w:sz w:val="28"/>
          <w:szCs w:val="27"/>
          <w:lang w:bidi="ar-SA"/>
        </w:rPr>
        <w:t xml:space="preserve">Phương </w:t>
      </w:r>
      <w:proofErr w:type="gramStart"/>
      <w:r w:rsidRPr="005B0943">
        <w:rPr>
          <w:rFonts w:ascii="Times New Roman" w:eastAsia="Times New Roman" w:hAnsi="Times New Roman" w:cs="Times New Roman"/>
          <w:sz w:val="28"/>
          <w:szCs w:val="27"/>
          <w:lang w:bidi="ar-SA"/>
        </w:rPr>
        <w:t>án</w:t>
      </w:r>
      <w:proofErr w:type="gramEnd"/>
      <w:r w:rsidRPr="005B0943">
        <w:rPr>
          <w:rFonts w:ascii="Times New Roman" w:eastAsia="Times New Roman" w:hAnsi="Times New Roman" w:cs="Times New Roman"/>
          <w:sz w:val="28"/>
          <w:szCs w:val="27"/>
          <w:lang w:bidi="ar-SA"/>
        </w:rPr>
        <w:t xml:space="preserve"> chi tiết bồi thường, hỗ trợ và tái định cư cho từng chủ sử dụng nhà đất cụ thể.</w:t>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 </w:t>
      </w:r>
      <w:r w:rsidRPr="005B0943">
        <w:rPr>
          <w:rFonts w:ascii="Times New Roman" w:eastAsia="Times New Roman" w:hAnsi="Times New Roman" w:cs="Times New Roman"/>
          <w:sz w:val="28"/>
          <w:szCs w:val="27"/>
          <w:lang w:bidi="ar-SA"/>
        </w:rPr>
        <w:t xml:space="preserve">Dự toán chi phí tổ chức thực hiện bồi thường, hỗ trợ và tái định cư </w:t>
      </w:r>
      <w:proofErr w:type="gramStart"/>
      <w:r w:rsidRPr="005B0943">
        <w:rPr>
          <w:rFonts w:ascii="Times New Roman" w:eastAsia="Times New Roman" w:hAnsi="Times New Roman" w:cs="Times New Roman"/>
          <w:sz w:val="28"/>
          <w:szCs w:val="27"/>
          <w:lang w:bidi="ar-SA"/>
        </w:rPr>
        <w:t>theo</w:t>
      </w:r>
      <w:proofErr w:type="gramEnd"/>
      <w:r w:rsidRPr="005B0943">
        <w:rPr>
          <w:rFonts w:ascii="Times New Roman" w:eastAsia="Times New Roman" w:hAnsi="Times New Roman" w:cs="Times New Roman"/>
          <w:sz w:val="28"/>
          <w:szCs w:val="27"/>
          <w:lang w:bidi="ar-SA"/>
        </w:rPr>
        <w:t xml:space="preserve"> quy định của Ủy ban nhân dân tỉnh.</w:t>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 </w:t>
      </w:r>
      <w:r w:rsidRPr="005B0943">
        <w:rPr>
          <w:rFonts w:ascii="Times New Roman" w:eastAsia="Times New Roman" w:hAnsi="Times New Roman" w:cs="Times New Roman"/>
          <w:sz w:val="28"/>
          <w:szCs w:val="27"/>
          <w:lang w:bidi="ar-SA"/>
        </w:rPr>
        <w:t xml:space="preserve">Quy chế bắt thăm và phương </w:t>
      </w:r>
      <w:proofErr w:type="gramStart"/>
      <w:r w:rsidRPr="005B0943">
        <w:rPr>
          <w:rFonts w:ascii="Times New Roman" w:eastAsia="Times New Roman" w:hAnsi="Times New Roman" w:cs="Times New Roman"/>
          <w:sz w:val="28"/>
          <w:szCs w:val="27"/>
          <w:lang w:bidi="ar-SA"/>
        </w:rPr>
        <w:t>án</w:t>
      </w:r>
      <w:proofErr w:type="gramEnd"/>
      <w:r w:rsidRPr="005B0943">
        <w:rPr>
          <w:rFonts w:ascii="Times New Roman" w:eastAsia="Times New Roman" w:hAnsi="Times New Roman" w:cs="Times New Roman"/>
          <w:sz w:val="28"/>
          <w:szCs w:val="27"/>
          <w:lang w:bidi="ar-SA"/>
        </w:rPr>
        <w:t xml:space="preserve"> bố trí tái định cư.</w:t>
      </w:r>
    </w:p>
    <w:p w:rsidR="005B0943" w:rsidRPr="005B0943" w:rsidRDefault="005B0943" w:rsidP="000A7F69">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5. </w:t>
      </w:r>
      <w:r w:rsidRPr="005B0943">
        <w:rPr>
          <w:rFonts w:ascii="Times New Roman" w:eastAsia="Times New Roman" w:hAnsi="Times New Roman" w:cs="Times New Roman"/>
          <w:sz w:val="28"/>
          <w:szCs w:val="27"/>
          <w:lang w:bidi="ar-SA"/>
        </w:rPr>
        <w:t xml:space="preserve">Giải quyết khiếu nại, tố cáo </w:t>
      </w:r>
      <w:proofErr w:type="gramStart"/>
      <w:r w:rsidRPr="005B0943">
        <w:rPr>
          <w:rFonts w:ascii="Times New Roman" w:eastAsia="Times New Roman" w:hAnsi="Times New Roman" w:cs="Times New Roman"/>
          <w:sz w:val="28"/>
          <w:szCs w:val="27"/>
          <w:lang w:bidi="ar-SA"/>
        </w:rPr>
        <w:t>theo</w:t>
      </w:r>
      <w:proofErr w:type="gramEnd"/>
      <w:r w:rsidRPr="005B0943">
        <w:rPr>
          <w:rFonts w:ascii="Times New Roman" w:eastAsia="Times New Roman" w:hAnsi="Times New Roman" w:cs="Times New Roman"/>
          <w:sz w:val="28"/>
          <w:szCs w:val="27"/>
          <w:lang w:bidi="ar-SA"/>
        </w:rPr>
        <w:t xml:space="preserve"> quy định. Ban hành quyết định thành lập Ban cưỡng chế và cưỡng chế thực hiện quyết định thu hồi đất đối với hộ gia đình, cá nhân và tổ chức, cộng đồng dân cư theo quy định.</w:t>
      </w:r>
    </w:p>
    <w:p w:rsidR="005B0943" w:rsidRPr="005B0943" w:rsidRDefault="005B0943" w:rsidP="000A7F69">
      <w:pPr>
        <w:widowControl/>
        <w:spacing w:before="60" w:after="60"/>
        <w:ind w:firstLine="720"/>
        <w:jc w:val="both"/>
        <w:rPr>
          <w:rFonts w:ascii="Times New Roman" w:eastAsia="Times New Roman" w:hAnsi="Times New Roman" w:cs="Times New Roman"/>
          <w:color w:val="auto"/>
          <w:sz w:val="28"/>
          <w:lang w:eastAsia="en-US" w:bidi="ar-SA"/>
        </w:rPr>
      </w:pPr>
      <w:r w:rsidRPr="005B0943">
        <w:rPr>
          <w:rFonts w:ascii="Times New Roman" w:eastAsia="Times New Roman" w:hAnsi="Times New Roman" w:cs="Times New Roman"/>
          <w:sz w:val="28"/>
          <w:szCs w:val="27"/>
          <w:lang w:bidi="ar-SA"/>
        </w:rPr>
        <w:t>6. Có trách nhiệm tổ chức lập và thực hiện dự án tái định cư trước khi thu hồi đất theo quy định.</w:t>
      </w:r>
    </w:p>
    <w:p w:rsidR="005B0943" w:rsidRPr="005B0943" w:rsidRDefault="005B0943" w:rsidP="000A7F69">
      <w:pPr>
        <w:widowControl/>
        <w:spacing w:before="60" w:after="120"/>
        <w:ind w:firstLine="720"/>
        <w:jc w:val="both"/>
        <w:rPr>
          <w:rFonts w:ascii="Times New Roman" w:eastAsia="Times New Roman" w:hAnsi="Times New Roman" w:cs="Times New Roman"/>
          <w:color w:val="auto"/>
          <w:sz w:val="28"/>
          <w:lang w:eastAsia="en-US" w:bidi="ar-SA"/>
        </w:rPr>
      </w:pPr>
      <w:r w:rsidRPr="005B0943">
        <w:rPr>
          <w:rFonts w:ascii="Times New Roman" w:eastAsia="Times New Roman" w:hAnsi="Times New Roman" w:cs="Times New Roman"/>
          <w:sz w:val="28"/>
          <w:szCs w:val="27"/>
          <w:lang w:bidi="ar-SA"/>
        </w:rPr>
        <w:t>7. Ủy ban nhân dân cấp huyện phê duyệt mức bồi thường các chi phí tháo dỡ, di chuyển, lắp đặt và thiệt hại khi tháo dỡ, vận chuyển, lắp đặt tại Khoản 3 Điều 5 Quy định này theo phân cấp của Ủy ban nhân dân tỉnh.</w:t>
      </w:r>
    </w:p>
    <w:p w:rsidR="005B0943" w:rsidRPr="005B0943" w:rsidRDefault="005B0943" w:rsidP="000A7F69">
      <w:pPr>
        <w:widowControl/>
        <w:spacing w:after="240"/>
        <w:ind w:firstLine="720"/>
        <w:jc w:val="both"/>
        <w:rPr>
          <w:rFonts w:ascii="Times New Roman" w:eastAsia="Times New Roman" w:hAnsi="Times New Roman" w:cs="Times New Roman"/>
          <w:color w:val="auto"/>
          <w:sz w:val="28"/>
          <w:lang w:eastAsia="en-US" w:bidi="ar-SA"/>
        </w:rPr>
      </w:pPr>
      <w:r w:rsidRPr="005B0943">
        <w:rPr>
          <w:rFonts w:ascii="Times New Roman" w:eastAsia="Times New Roman" w:hAnsi="Times New Roman" w:cs="Times New Roman"/>
          <w:b/>
          <w:bCs/>
          <w:sz w:val="28"/>
          <w:szCs w:val="27"/>
          <w:lang w:bidi="ar-SA"/>
        </w:rPr>
        <w:t>Điều 25. Ủy ban nhân dân cấp xã</w:t>
      </w:r>
    </w:p>
    <w:p w:rsidR="005B0943" w:rsidRPr="005B0943" w:rsidRDefault="005B0943" w:rsidP="00895822">
      <w:pPr>
        <w:widowControl/>
        <w:spacing w:before="60" w:after="6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1. </w:t>
      </w:r>
      <w:r w:rsidRPr="005B0943">
        <w:rPr>
          <w:rFonts w:ascii="Times New Roman" w:eastAsia="Times New Roman" w:hAnsi="Times New Roman" w:cs="Times New Roman"/>
          <w:sz w:val="28"/>
          <w:szCs w:val="27"/>
          <w:lang w:bidi="ar-SA"/>
        </w:rPr>
        <w:t>Chủ trì phối hợp với tổ chức được giao nhiệm vụ giải phóng mặt bằng, các đoàn thể để phổ biến và tuyên truyền vận động người bị thu hồi nhà, đất chấp hành chủ trương thu hồi đất của Nhà nước; kế hoạch tiến độ triển khai, cơ chế chính sách, tái định cư.</w:t>
      </w:r>
    </w:p>
    <w:p w:rsidR="005B0943" w:rsidRPr="005B0943" w:rsidRDefault="005B0943" w:rsidP="00895822">
      <w:pPr>
        <w:widowControl/>
        <w:spacing w:before="60" w:after="60"/>
        <w:ind w:firstLine="720"/>
        <w:jc w:val="both"/>
        <w:rPr>
          <w:rFonts w:ascii="Times New Roman" w:eastAsia="Times New Roman" w:hAnsi="Times New Roman" w:cs="Times New Roman"/>
          <w:sz w:val="28"/>
          <w:szCs w:val="27"/>
          <w:lang w:val="en-US" w:eastAsia="en-US" w:bidi="ar-SA"/>
        </w:rPr>
      </w:pPr>
      <w:r w:rsidRPr="000A7F69">
        <w:rPr>
          <w:rFonts w:ascii="Times New Roman" w:eastAsia="Times New Roman" w:hAnsi="Times New Roman" w:cs="Times New Roman"/>
          <w:sz w:val="28"/>
          <w:szCs w:val="27"/>
          <w:lang w:val="en-US" w:eastAsia="en-US" w:bidi="ar-SA"/>
        </w:rPr>
        <w:t xml:space="preserve">2. </w:t>
      </w:r>
      <w:r w:rsidRPr="005B0943">
        <w:rPr>
          <w:rFonts w:ascii="Times New Roman" w:eastAsia="Times New Roman" w:hAnsi="Times New Roman" w:cs="Times New Roman"/>
          <w:sz w:val="28"/>
          <w:szCs w:val="27"/>
          <w:lang w:bidi="ar-SA"/>
        </w:rPr>
        <w:t xml:space="preserve">Thực hiện các quyết định phê duyệt phương </w:t>
      </w:r>
      <w:proofErr w:type="gramStart"/>
      <w:r w:rsidRPr="005B0943">
        <w:rPr>
          <w:rFonts w:ascii="Times New Roman" w:eastAsia="Times New Roman" w:hAnsi="Times New Roman" w:cs="Times New Roman"/>
          <w:sz w:val="28"/>
          <w:szCs w:val="27"/>
          <w:lang w:bidi="ar-SA"/>
        </w:rPr>
        <w:t>án</w:t>
      </w:r>
      <w:proofErr w:type="gramEnd"/>
      <w:r w:rsidRPr="005B0943">
        <w:rPr>
          <w:rFonts w:ascii="Times New Roman" w:eastAsia="Times New Roman" w:hAnsi="Times New Roman" w:cs="Times New Roman"/>
          <w:sz w:val="28"/>
          <w:szCs w:val="27"/>
          <w:lang w:bidi="ar-SA"/>
        </w:rPr>
        <w:t xml:space="preserve"> bồi thường, hỗ trợ, tái định cư chi tiết của Ủy ban nhân dân cấp huyện đến từng chủ sử dụng nhà đất.</w:t>
      </w:r>
    </w:p>
    <w:p w:rsidR="005B0943" w:rsidRPr="005B0943" w:rsidRDefault="005B0943" w:rsidP="00895822">
      <w:pPr>
        <w:widowControl/>
        <w:spacing w:before="60" w:after="120"/>
        <w:ind w:firstLine="720"/>
        <w:jc w:val="both"/>
        <w:rPr>
          <w:rFonts w:ascii="Times New Roman" w:eastAsia="Times New Roman" w:hAnsi="Times New Roman" w:cs="Times New Roman"/>
          <w:sz w:val="28"/>
          <w:szCs w:val="27"/>
          <w:lang w:bidi="ar-SA"/>
        </w:rPr>
      </w:pPr>
      <w:r w:rsidRPr="000A7F69">
        <w:rPr>
          <w:rFonts w:ascii="Times New Roman" w:eastAsia="Times New Roman" w:hAnsi="Times New Roman" w:cs="Times New Roman"/>
          <w:sz w:val="28"/>
          <w:szCs w:val="27"/>
          <w:lang w:val="en-US" w:bidi="ar-SA"/>
        </w:rPr>
        <w:t xml:space="preserve">3. </w:t>
      </w:r>
      <w:r w:rsidRPr="005B0943">
        <w:rPr>
          <w:rFonts w:ascii="Times New Roman" w:eastAsia="Times New Roman" w:hAnsi="Times New Roman" w:cs="Times New Roman"/>
          <w:sz w:val="28"/>
          <w:szCs w:val="27"/>
          <w:lang w:bidi="ar-SA"/>
        </w:rPr>
        <w:t>Niêm yết công khai tại trụ sở Ủy ban nhân dân cấp xã và điểm dân cư nông thôn các quyết định giải quyết khiếu nại, tố cáo, quyết định phê duyệt phương án bồi thường, hỗ trợ, tái định cư của cơ quan nhà nước có thẩm quyền.</w:t>
      </w:r>
    </w:p>
    <w:p w:rsidR="005B0943" w:rsidRPr="005B0943" w:rsidRDefault="005B0943" w:rsidP="00895822">
      <w:pPr>
        <w:widowControl/>
        <w:spacing w:before="60" w:after="120"/>
        <w:ind w:firstLine="720"/>
        <w:jc w:val="both"/>
        <w:rPr>
          <w:rFonts w:ascii="Times New Roman" w:eastAsia="Times New Roman" w:hAnsi="Times New Roman" w:cs="Times New Roman"/>
          <w:color w:val="auto"/>
          <w:sz w:val="28"/>
          <w:lang w:eastAsia="en-US" w:bidi="ar-SA"/>
        </w:rPr>
      </w:pPr>
      <w:r w:rsidRPr="005B0943">
        <w:rPr>
          <w:rFonts w:ascii="Times New Roman" w:eastAsia="Times New Roman" w:hAnsi="Times New Roman" w:cs="Times New Roman"/>
          <w:b/>
          <w:bCs/>
          <w:sz w:val="28"/>
          <w:szCs w:val="27"/>
          <w:lang w:bidi="ar-SA"/>
        </w:rPr>
        <w:t>Điều 26. Hội đồng bồi thường, hỗ trợ và tái định cư cấp huyện</w:t>
      </w:r>
    </w:p>
    <w:p w:rsidR="005B0943" w:rsidRPr="005B0943" w:rsidRDefault="005B0943" w:rsidP="00895822">
      <w:pPr>
        <w:widowControl/>
        <w:spacing w:before="60" w:after="60"/>
        <w:ind w:firstLine="720"/>
        <w:jc w:val="both"/>
        <w:rPr>
          <w:rFonts w:ascii="Times New Roman" w:eastAsia="Times New Roman" w:hAnsi="Times New Roman" w:cs="Times New Roman"/>
          <w:color w:val="auto"/>
          <w:sz w:val="28"/>
          <w:lang w:eastAsia="en-US" w:bidi="ar-SA"/>
        </w:rPr>
      </w:pPr>
      <w:r w:rsidRPr="005B0943">
        <w:rPr>
          <w:rFonts w:ascii="Times New Roman" w:eastAsia="Times New Roman" w:hAnsi="Times New Roman" w:cs="Times New Roman"/>
          <w:sz w:val="28"/>
          <w:szCs w:val="27"/>
          <w:lang w:bidi="ar-SA"/>
        </w:rPr>
        <w:t>1. Thành lập Hội đồng bồi thường</w:t>
      </w:r>
    </w:p>
    <w:p w:rsidR="000B5AB1" w:rsidRDefault="005B0943" w:rsidP="00895822">
      <w:pPr>
        <w:widowControl/>
        <w:spacing w:before="60" w:after="60"/>
        <w:ind w:firstLine="720"/>
        <w:jc w:val="both"/>
        <w:rPr>
          <w:rFonts w:ascii="Times New Roman" w:eastAsia="Times New Roman" w:hAnsi="Times New Roman" w:cs="Times New Roman"/>
          <w:sz w:val="28"/>
          <w:szCs w:val="27"/>
          <w:lang w:bidi="ar-SA"/>
        </w:rPr>
      </w:pPr>
      <w:r w:rsidRPr="005B0943">
        <w:rPr>
          <w:rFonts w:ascii="Times New Roman" w:eastAsia="Times New Roman" w:hAnsi="Times New Roman" w:cs="Times New Roman"/>
          <w:sz w:val="28"/>
          <w:szCs w:val="27"/>
          <w:lang w:bidi="ar-SA"/>
        </w:rPr>
        <w:t>a) Đối với mỗi dự án bồi thường, hỗ trợ, tái định cư trên địa bàn huyện, thị xã, thành phố, sau khi có Thông báo thu hồi đất của cơ quan Nhà nước có thẩm quyền, Chủ tịch Ủy ban nhân dân cấp huyện ra quyết định thành lập Hội đồng bồi thường của Dự án và Tổ công tác giúp việc cho Hội đồng (khi cần thiết).</w:t>
      </w:r>
      <w:r w:rsidR="000B5AB1">
        <w:rPr>
          <w:rFonts w:ascii="Times New Roman" w:eastAsia="Times New Roman" w:hAnsi="Times New Roman" w:cs="Times New Roman"/>
          <w:sz w:val="28"/>
          <w:szCs w:val="27"/>
          <w:lang w:bidi="ar-SA"/>
        </w:rPr>
        <w:br w:type="page"/>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lastRenderedPageBreak/>
        <w:t xml:space="preserve">b) </w:t>
      </w:r>
      <w:r w:rsidRPr="000B5AB1">
        <w:rPr>
          <w:rFonts w:ascii="Times New Roman" w:eastAsia="Times New Roman" w:hAnsi="Times New Roman" w:cs="Times New Roman"/>
          <w:color w:val="1A1A1A"/>
          <w:sz w:val="28"/>
          <w:szCs w:val="28"/>
          <w:lang w:bidi="ar-SA"/>
        </w:rPr>
        <w:t xml:space="preserve">Thành </w:t>
      </w:r>
      <w:r w:rsidRPr="000B5AB1">
        <w:rPr>
          <w:rFonts w:ascii="Times New Roman" w:eastAsia="Times New Roman" w:hAnsi="Times New Roman" w:cs="Times New Roman"/>
          <w:sz w:val="28"/>
          <w:szCs w:val="28"/>
          <w:lang w:bidi="ar-SA"/>
        </w:rPr>
        <w:t xml:space="preserve">phần </w:t>
      </w:r>
      <w:r w:rsidRPr="000B5AB1">
        <w:rPr>
          <w:rFonts w:ascii="Times New Roman" w:eastAsia="Times New Roman" w:hAnsi="Times New Roman" w:cs="Times New Roman"/>
          <w:color w:val="1A1A1A"/>
          <w:sz w:val="28"/>
          <w:szCs w:val="28"/>
          <w:lang w:bidi="ar-SA"/>
        </w:rPr>
        <w:t xml:space="preserve">Hội đồng bồi </w:t>
      </w:r>
      <w:r w:rsidRPr="000B5AB1">
        <w:rPr>
          <w:rFonts w:ascii="Times New Roman" w:eastAsia="Times New Roman" w:hAnsi="Times New Roman" w:cs="Times New Roman"/>
          <w:sz w:val="28"/>
          <w:szCs w:val="28"/>
          <w:lang w:bidi="ar-SA"/>
        </w:rPr>
        <w:t>thường</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 </w:t>
      </w:r>
      <w:r w:rsidRPr="000B5AB1">
        <w:rPr>
          <w:rFonts w:ascii="Times New Roman" w:eastAsia="Times New Roman" w:hAnsi="Times New Roman" w:cs="Times New Roman"/>
          <w:color w:val="1A1A1A"/>
          <w:sz w:val="28"/>
          <w:szCs w:val="28"/>
          <w:lang w:bidi="ar-SA"/>
        </w:rPr>
        <w:t xml:space="preserve">Chủ </w:t>
      </w:r>
      <w:r w:rsidRPr="000B5AB1">
        <w:rPr>
          <w:rFonts w:ascii="Times New Roman" w:eastAsia="Times New Roman" w:hAnsi="Times New Roman" w:cs="Times New Roman"/>
          <w:sz w:val="28"/>
          <w:szCs w:val="28"/>
          <w:lang w:bidi="ar-SA"/>
        </w:rPr>
        <w:t xml:space="preserve">tịch hoặc </w:t>
      </w:r>
      <w:r w:rsidRPr="000B5AB1">
        <w:rPr>
          <w:rFonts w:ascii="Times New Roman" w:eastAsia="Times New Roman" w:hAnsi="Times New Roman" w:cs="Times New Roman"/>
          <w:color w:val="1A1A1A"/>
          <w:sz w:val="28"/>
          <w:szCs w:val="28"/>
          <w:lang w:bidi="ar-SA"/>
        </w:rPr>
        <w:t xml:space="preserve">Phó Chủ </w:t>
      </w:r>
      <w:r w:rsidRPr="000B5AB1">
        <w:rPr>
          <w:rFonts w:ascii="Times New Roman" w:eastAsia="Times New Roman" w:hAnsi="Times New Roman" w:cs="Times New Roman"/>
          <w:sz w:val="28"/>
          <w:szCs w:val="28"/>
          <w:lang w:bidi="ar-SA"/>
        </w:rPr>
        <w:t>tịch Ủy ban nhân dân cấp huyện là Chủ tịch Hội</w:t>
      </w:r>
    </w:p>
    <w:p w:rsidR="000B5AB1" w:rsidRPr="000B5AB1" w:rsidRDefault="000B5AB1" w:rsidP="000B5AB1">
      <w:pPr>
        <w:widowControl/>
        <w:spacing w:before="60" w:after="60"/>
        <w:ind w:firstLine="720"/>
        <w:jc w:val="both"/>
        <w:rPr>
          <w:rFonts w:ascii="Times New Roman" w:eastAsia="Times New Roman" w:hAnsi="Times New Roman" w:cs="Times New Roman"/>
          <w:color w:val="auto"/>
          <w:sz w:val="28"/>
          <w:szCs w:val="28"/>
          <w:lang w:eastAsia="en-US" w:bidi="ar-SA"/>
        </w:rPr>
      </w:pPr>
      <w:r w:rsidRPr="000B5AB1">
        <w:rPr>
          <w:rFonts w:ascii="Times New Roman" w:eastAsia="Times New Roman" w:hAnsi="Times New Roman" w:cs="Times New Roman"/>
          <w:sz w:val="28"/>
          <w:szCs w:val="28"/>
          <w:lang w:bidi="ar-SA"/>
        </w:rPr>
        <w:t>đồng.</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 </w:t>
      </w:r>
      <w:r w:rsidRPr="000B5AB1">
        <w:rPr>
          <w:rFonts w:ascii="Times New Roman" w:eastAsia="Times New Roman" w:hAnsi="Times New Roman" w:cs="Times New Roman"/>
          <w:color w:val="1A1A1A"/>
          <w:sz w:val="28"/>
          <w:szCs w:val="28"/>
          <w:lang w:bidi="ar-SA"/>
        </w:rPr>
        <w:t xml:space="preserve">Các </w:t>
      </w:r>
      <w:r w:rsidRPr="000B5AB1">
        <w:rPr>
          <w:rFonts w:ascii="Times New Roman" w:eastAsia="Times New Roman" w:hAnsi="Times New Roman" w:cs="Times New Roman"/>
          <w:sz w:val="28"/>
          <w:szCs w:val="28"/>
          <w:lang w:bidi="ar-SA"/>
        </w:rPr>
        <w:t xml:space="preserve">thành </w:t>
      </w:r>
      <w:r w:rsidRPr="000B5AB1">
        <w:rPr>
          <w:rFonts w:ascii="Times New Roman" w:eastAsia="Times New Roman" w:hAnsi="Times New Roman" w:cs="Times New Roman"/>
          <w:color w:val="1A1A1A"/>
          <w:sz w:val="28"/>
          <w:szCs w:val="28"/>
          <w:lang w:bidi="ar-SA"/>
        </w:rPr>
        <w:t xml:space="preserve">viên </w:t>
      </w:r>
      <w:r w:rsidRPr="000B5AB1">
        <w:rPr>
          <w:rFonts w:ascii="Times New Roman" w:eastAsia="Times New Roman" w:hAnsi="Times New Roman" w:cs="Times New Roman"/>
          <w:sz w:val="28"/>
          <w:szCs w:val="28"/>
          <w:lang w:bidi="ar-SA"/>
        </w:rPr>
        <w:t xml:space="preserve">là </w:t>
      </w:r>
      <w:r w:rsidRPr="000B5AB1">
        <w:rPr>
          <w:rFonts w:ascii="Times New Roman" w:eastAsia="Times New Roman" w:hAnsi="Times New Roman" w:cs="Times New Roman"/>
          <w:color w:val="1A1A1A"/>
          <w:sz w:val="28"/>
          <w:szCs w:val="28"/>
          <w:lang w:bidi="ar-SA"/>
        </w:rPr>
        <w:t xml:space="preserve">Lãnh </w:t>
      </w:r>
      <w:r w:rsidRPr="000B5AB1">
        <w:rPr>
          <w:rFonts w:ascii="Times New Roman" w:eastAsia="Times New Roman" w:hAnsi="Times New Roman" w:cs="Times New Roman"/>
          <w:sz w:val="28"/>
          <w:szCs w:val="28"/>
          <w:lang w:bidi="ar-SA"/>
        </w:rPr>
        <w:t xml:space="preserve">đạo Tổ </w:t>
      </w:r>
      <w:r w:rsidRPr="000B5AB1">
        <w:rPr>
          <w:rFonts w:ascii="Times New Roman" w:eastAsia="Times New Roman" w:hAnsi="Times New Roman" w:cs="Times New Roman"/>
          <w:color w:val="1A1A1A"/>
          <w:sz w:val="28"/>
          <w:szCs w:val="28"/>
          <w:lang w:bidi="ar-SA"/>
        </w:rPr>
        <w:t xml:space="preserve">chức </w:t>
      </w:r>
      <w:r w:rsidRPr="000B5AB1">
        <w:rPr>
          <w:rFonts w:ascii="Times New Roman" w:eastAsia="Times New Roman" w:hAnsi="Times New Roman" w:cs="Times New Roman"/>
          <w:sz w:val="28"/>
          <w:szCs w:val="28"/>
          <w:lang w:bidi="ar-SA"/>
        </w:rPr>
        <w:t xml:space="preserve">làm nhiệm vụ bồi thường, giải phóng mặt bằng; Lãnh đạo Phòng Tài nguyên và Môi trường; Lãnh đạo Phòng </w:t>
      </w:r>
      <w:r w:rsidRPr="000B5AB1">
        <w:rPr>
          <w:rFonts w:ascii="Times New Roman" w:eastAsia="Times New Roman" w:hAnsi="Times New Roman" w:cs="Times New Roman"/>
          <w:color w:val="1A1A1A"/>
          <w:sz w:val="28"/>
          <w:szCs w:val="28"/>
          <w:lang w:bidi="ar-SA"/>
        </w:rPr>
        <w:t xml:space="preserve">Tài chính - Kế hoạch; Lãnh đạo Phòng Quản lý đô thị; Lãnh đạo Phòng Kinh tế - Hạ tầng; Lãnh đạo Phòng Tư pháp; Lãnh đạo Ủy ban Mặt trận Tổ quốc Việt </w:t>
      </w:r>
      <w:r w:rsidRPr="000B5AB1">
        <w:rPr>
          <w:rFonts w:ascii="Times New Roman" w:eastAsia="Times New Roman" w:hAnsi="Times New Roman" w:cs="Times New Roman"/>
          <w:sz w:val="28"/>
          <w:szCs w:val="28"/>
          <w:lang w:bidi="ar-SA"/>
        </w:rPr>
        <w:t xml:space="preserve">Nam cấp huyện; Lãnh đạo Ủy ban nhân dân xã, phường, thị trấn; đại diện chủ </w:t>
      </w:r>
      <w:r w:rsidRPr="000B5AB1">
        <w:rPr>
          <w:rFonts w:ascii="Times New Roman" w:eastAsia="Times New Roman" w:hAnsi="Times New Roman" w:cs="Times New Roman"/>
          <w:color w:val="1A1A1A"/>
          <w:sz w:val="28"/>
          <w:szCs w:val="28"/>
          <w:lang w:bidi="ar-SA"/>
        </w:rPr>
        <w:t>đầu tư dự án.</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 </w:t>
      </w:r>
      <w:r w:rsidRPr="000B5AB1">
        <w:rPr>
          <w:rFonts w:ascii="Times New Roman" w:eastAsia="Times New Roman" w:hAnsi="Times New Roman" w:cs="Times New Roman"/>
          <w:color w:val="1A1A1A"/>
          <w:sz w:val="28"/>
          <w:szCs w:val="28"/>
          <w:lang w:bidi="ar-SA"/>
        </w:rPr>
        <w:t xml:space="preserve">Đại diện </w:t>
      </w:r>
      <w:r w:rsidRPr="000B5AB1">
        <w:rPr>
          <w:rFonts w:ascii="Times New Roman" w:eastAsia="Times New Roman" w:hAnsi="Times New Roman" w:cs="Times New Roman"/>
          <w:sz w:val="28"/>
          <w:szCs w:val="28"/>
          <w:lang w:bidi="ar-SA"/>
        </w:rPr>
        <w:t xml:space="preserve">hộ gia </w:t>
      </w:r>
      <w:r w:rsidRPr="000B5AB1">
        <w:rPr>
          <w:rFonts w:ascii="Times New Roman" w:eastAsia="Times New Roman" w:hAnsi="Times New Roman" w:cs="Times New Roman"/>
          <w:color w:val="1A1A1A"/>
          <w:sz w:val="28"/>
          <w:szCs w:val="28"/>
          <w:lang w:bidi="ar-SA"/>
        </w:rPr>
        <w:t xml:space="preserve">đình, cá </w:t>
      </w:r>
      <w:r w:rsidRPr="000B5AB1">
        <w:rPr>
          <w:rFonts w:ascii="Times New Roman" w:eastAsia="Times New Roman" w:hAnsi="Times New Roman" w:cs="Times New Roman"/>
          <w:sz w:val="28"/>
          <w:szCs w:val="28"/>
          <w:lang w:bidi="ar-SA"/>
        </w:rPr>
        <w:t xml:space="preserve">nhân có </w:t>
      </w:r>
      <w:r w:rsidRPr="000B5AB1">
        <w:rPr>
          <w:rFonts w:ascii="Times New Roman" w:eastAsia="Times New Roman" w:hAnsi="Times New Roman" w:cs="Times New Roman"/>
          <w:color w:val="1A1A1A"/>
          <w:sz w:val="28"/>
          <w:szCs w:val="28"/>
          <w:lang w:bidi="ar-SA"/>
        </w:rPr>
        <w:t xml:space="preserve">đất thuộc </w:t>
      </w:r>
      <w:r w:rsidRPr="000B5AB1">
        <w:rPr>
          <w:rFonts w:ascii="Times New Roman" w:eastAsia="Times New Roman" w:hAnsi="Times New Roman" w:cs="Times New Roman"/>
          <w:sz w:val="28"/>
          <w:szCs w:val="28"/>
          <w:lang w:bidi="ar-SA"/>
        </w:rPr>
        <w:t xml:space="preserve">phạm vi thu hồi (từ </w:t>
      </w:r>
      <w:r w:rsidRPr="000B5AB1">
        <w:rPr>
          <w:rFonts w:ascii="Times New Roman" w:eastAsia="Times New Roman" w:hAnsi="Times New Roman" w:cs="Times New Roman"/>
          <w:color w:val="1A1A1A"/>
          <w:sz w:val="28"/>
          <w:szCs w:val="28"/>
          <w:lang w:bidi="ar-SA"/>
        </w:rPr>
        <w:t xml:space="preserve">01 </w:t>
      </w:r>
      <w:r w:rsidRPr="000B5AB1">
        <w:rPr>
          <w:rFonts w:ascii="Times New Roman" w:eastAsia="Times New Roman" w:hAnsi="Times New Roman" w:cs="Times New Roman"/>
          <w:sz w:val="28"/>
          <w:szCs w:val="28"/>
          <w:lang w:bidi="ar-SA"/>
        </w:rPr>
        <w:t>đến 02 người) do Ủy ban Mặt trận Tổ quốc xã, phường, thị trấn nơi thu hồi đất giới thiệu.</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 </w:t>
      </w:r>
      <w:r w:rsidRPr="000B5AB1">
        <w:rPr>
          <w:rFonts w:ascii="Times New Roman" w:eastAsia="Times New Roman" w:hAnsi="Times New Roman" w:cs="Times New Roman"/>
          <w:color w:val="1A1A1A"/>
          <w:sz w:val="28"/>
          <w:szCs w:val="28"/>
          <w:lang w:bidi="ar-SA"/>
        </w:rPr>
        <w:t xml:space="preserve">Tùy theo </w:t>
      </w:r>
      <w:r w:rsidRPr="000B5AB1">
        <w:rPr>
          <w:rFonts w:ascii="Times New Roman" w:eastAsia="Times New Roman" w:hAnsi="Times New Roman" w:cs="Times New Roman"/>
          <w:sz w:val="28"/>
          <w:szCs w:val="28"/>
          <w:lang w:bidi="ar-SA"/>
        </w:rPr>
        <w:t xml:space="preserve">quy </w:t>
      </w:r>
      <w:r w:rsidRPr="000B5AB1">
        <w:rPr>
          <w:rFonts w:ascii="Times New Roman" w:eastAsia="Times New Roman" w:hAnsi="Times New Roman" w:cs="Times New Roman"/>
          <w:color w:val="1A1A1A"/>
          <w:sz w:val="28"/>
          <w:szCs w:val="28"/>
          <w:lang w:bidi="ar-SA"/>
        </w:rPr>
        <w:t xml:space="preserve">mô tính chất </w:t>
      </w:r>
      <w:r w:rsidRPr="000B5AB1">
        <w:rPr>
          <w:rFonts w:ascii="Times New Roman" w:eastAsia="Times New Roman" w:hAnsi="Times New Roman" w:cs="Times New Roman"/>
          <w:sz w:val="28"/>
          <w:szCs w:val="28"/>
          <w:lang w:bidi="ar-SA"/>
        </w:rPr>
        <w:t xml:space="preserve">của từng </w:t>
      </w:r>
      <w:r w:rsidRPr="000B5AB1">
        <w:rPr>
          <w:rFonts w:ascii="Times New Roman" w:eastAsia="Times New Roman" w:hAnsi="Times New Roman" w:cs="Times New Roman"/>
          <w:color w:val="1A1A1A"/>
          <w:sz w:val="28"/>
          <w:szCs w:val="28"/>
          <w:lang w:bidi="ar-SA"/>
        </w:rPr>
        <w:t xml:space="preserve">Dự </w:t>
      </w:r>
      <w:proofErr w:type="gramStart"/>
      <w:r w:rsidRPr="000B5AB1">
        <w:rPr>
          <w:rFonts w:ascii="Times New Roman" w:eastAsia="Times New Roman" w:hAnsi="Times New Roman" w:cs="Times New Roman"/>
          <w:sz w:val="28"/>
          <w:szCs w:val="28"/>
          <w:lang w:bidi="ar-SA"/>
        </w:rPr>
        <w:t>án</w:t>
      </w:r>
      <w:proofErr w:type="gramEnd"/>
      <w:r w:rsidRPr="000B5AB1">
        <w:rPr>
          <w:rFonts w:ascii="Times New Roman" w:eastAsia="Times New Roman" w:hAnsi="Times New Roman" w:cs="Times New Roman"/>
          <w:sz w:val="28"/>
          <w:szCs w:val="28"/>
          <w:lang w:bidi="ar-SA"/>
        </w:rPr>
        <w:t xml:space="preserve"> cụ </w:t>
      </w:r>
      <w:r w:rsidRPr="000B5AB1">
        <w:rPr>
          <w:rFonts w:ascii="Times New Roman" w:eastAsia="Times New Roman" w:hAnsi="Times New Roman" w:cs="Times New Roman"/>
          <w:color w:val="1A1A1A"/>
          <w:sz w:val="28"/>
          <w:szCs w:val="28"/>
          <w:lang w:bidi="ar-SA"/>
        </w:rPr>
        <w:t xml:space="preserve">thể, </w:t>
      </w:r>
      <w:r w:rsidRPr="000B5AB1">
        <w:rPr>
          <w:rFonts w:ascii="Times New Roman" w:eastAsia="Times New Roman" w:hAnsi="Times New Roman" w:cs="Times New Roman"/>
          <w:sz w:val="28"/>
          <w:szCs w:val="28"/>
          <w:lang w:bidi="ar-SA"/>
        </w:rPr>
        <w:t>Chủ tịch Ủ</w:t>
      </w:r>
      <w:r w:rsidRPr="000B5AB1">
        <w:rPr>
          <w:rFonts w:ascii="Times New Roman" w:eastAsia="Times New Roman" w:hAnsi="Times New Roman" w:cs="Times New Roman"/>
          <w:color w:val="1A1A1A"/>
          <w:sz w:val="28"/>
          <w:szCs w:val="28"/>
          <w:lang w:bidi="ar-SA"/>
        </w:rPr>
        <w:t xml:space="preserve">y </w:t>
      </w:r>
      <w:r w:rsidRPr="000B5AB1">
        <w:rPr>
          <w:rFonts w:ascii="Times New Roman" w:eastAsia="Times New Roman" w:hAnsi="Times New Roman" w:cs="Times New Roman"/>
          <w:sz w:val="28"/>
          <w:szCs w:val="28"/>
          <w:lang w:bidi="ar-SA"/>
        </w:rPr>
        <w:t xml:space="preserve">ban nhân dân cấp huyện bổ sung thêm một số đại diện khác làm thành viên hoặc điều </w:t>
      </w:r>
      <w:r w:rsidRPr="000B5AB1">
        <w:rPr>
          <w:rFonts w:ascii="Times New Roman" w:eastAsia="Times New Roman" w:hAnsi="Times New Roman" w:cs="Times New Roman"/>
          <w:color w:val="1A1A1A"/>
          <w:sz w:val="28"/>
          <w:szCs w:val="28"/>
          <w:lang w:bidi="ar-SA"/>
        </w:rPr>
        <w:t>chỉnh nhiệm vụ của thành viên cho phù hợp.</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c) </w:t>
      </w:r>
      <w:r w:rsidRPr="000B5AB1">
        <w:rPr>
          <w:rFonts w:ascii="Times New Roman" w:eastAsia="Times New Roman" w:hAnsi="Times New Roman" w:cs="Times New Roman"/>
          <w:color w:val="1A1A1A"/>
          <w:sz w:val="28"/>
          <w:szCs w:val="28"/>
          <w:lang w:bidi="ar-SA"/>
        </w:rPr>
        <w:t xml:space="preserve">Các </w:t>
      </w:r>
      <w:r w:rsidRPr="000B5AB1">
        <w:rPr>
          <w:rFonts w:ascii="Times New Roman" w:eastAsia="Times New Roman" w:hAnsi="Times New Roman" w:cs="Times New Roman"/>
          <w:sz w:val="28"/>
          <w:szCs w:val="28"/>
          <w:lang w:bidi="ar-SA"/>
        </w:rPr>
        <w:t xml:space="preserve">thành </w:t>
      </w:r>
      <w:r w:rsidRPr="000B5AB1">
        <w:rPr>
          <w:rFonts w:ascii="Times New Roman" w:eastAsia="Times New Roman" w:hAnsi="Times New Roman" w:cs="Times New Roman"/>
          <w:color w:val="1A1A1A"/>
          <w:sz w:val="28"/>
          <w:szCs w:val="28"/>
          <w:lang w:bidi="ar-SA"/>
        </w:rPr>
        <w:t xml:space="preserve">viên Hội đồng </w:t>
      </w:r>
      <w:r w:rsidRPr="000B5AB1">
        <w:rPr>
          <w:rFonts w:ascii="Times New Roman" w:eastAsia="Times New Roman" w:hAnsi="Times New Roman" w:cs="Times New Roman"/>
          <w:sz w:val="28"/>
          <w:szCs w:val="28"/>
          <w:lang w:bidi="ar-SA"/>
        </w:rPr>
        <w:t xml:space="preserve">bồi </w:t>
      </w:r>
      <w:r w:rsidRPr="000B5AB1">
        <w:rPr>
          <w:rFonts w:ascii="Times New Roman" w:eastAsia="Times New Roman" w:hAnsi="Times New Roman" w:cs="Times New Roman"/>
          <w:color w:val="1A1A1A"/>
          <w:sz w:val="28"/>
          <w:szCs w:val="28"/>
          <w:lang w:bidi="ar-SA"/>
        </w:rPr>
        <w:t xml:space="preserve">thường </w:t>
      </w:r>
      <w:r w:rsidRPr="000B5AB1">
        <w:rPr>
          <w:rFonts w:ascii="Times New Roman" w:eastAsia="Times New Roman" w:hAnsi="Times New Roman" w:cs="Times New Roman"/>
          <w:sz w:val="28"/>
          <w:szCs w:val="28"/>
          <w:lang w:bidi="ar-SA"/>
        </w:rPr>
        <w:t xml:space="preserve">phải ổn định ở từng Dự án và ở từng huyện, thị xã, thành phố, cơ bản chỉ thay đổi các thành phần là chủ đầu tư, Lãnh đạo Ủy ban nhân dân xã, phường, thị trấn nơi có Dự án và đại diện những </w:t>
      </w:r>
      <w:r w:rsidRPr="000B5AB1">
        <w:rPr>
          <w:rFonts w:ascii="Times New Roman" w:eastAsia="Times New Roman" w:hAnsi="Times New Roman" w:cs="Times New Roman"/>
          <w:color w:val="1A1A1A"/>
          <w:sz w:val="28"/>
          <w:szCs w:val="28"/>
          <w:lang w:bidi="ar-SA"/>
        </w:rPr>
        <w:t>người bị thu hồi đất của Dự án đó.</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2. </w:t>
      </w:r>
      <w:r w:rsidRPr="000B5AB1">
        <w:rPr>
          <w:rFonts w:ascii="Times New Roman" w:eastAsia="Times New Roman" w:hAnsi="Times New Roman" w:cs="Times New Roman"/>
          <w:color w:val="1A1A1A"/>
          <w:sz w:val="28"/>
          <w:szCs w:val="28"/>
          <w:lang w:bidi="ar-SA"/>
        </w:rPr>
        <w:t xml:space="preserve">Nguyên tắc </w:t>
      </w:r>
      <w:r w:rsidRPr="000B5AB1">
        <w:rPr>
          <w:rFonts w:ascii="Times New Roman" w:eastAsia="Times New Roman" w:hAnsi="Times New Roman" w:cs="Times New Roman"/>
          <w:sz w:val="28"/>
          <w:szCs w:val="28"/>
          <w:lang w:bidi="ar-SA"/>
        </w:rPr>
        <w:t xml:space="preserve">làm </w:t>
      </w:r>
      <w:r w:rsidRPr="000B5AB1">
        <w:rPr>
          <w:rFonts w:ascii="Times New Roman" w:eastAsia="Times New Roman" w:hAnsi="Times New Roman" w:cs="Times New Roman"/>
          <w:color w:val="1A1A1A"/>
          <w:sz w:val="28"/>
          <w:szCs w:val="28"/>
          <w:lang w:bidi="ar-SA"/>
        </w:rPr>
        <w:t xml:space="preserve">việc của Hội đồng bồi </w:t>
      </w:r>
      <w:r w:rsidRPr="000B5AB1">
        <w:rPr>
          <w:rFonts w:ascii="Times New Roman" w:eastAsia="Times New Roman" w:hAnsi="Times New Roman" w:cs="Times New Roman"/>
          <w:sz w:val="28"/>
          <w:szCs w:val="28"/>
          <w:lang w:bidi="ar-SA"/>
        </w:rPr>
        <w:t>thường</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a) </w:t>
      </w:r>
      <w:r w:rsidRPr="000B5AB1">
        <w:rPr>
          <w:rFonts w:ascii="Times New Roman" w:eastAsia="Times New Roman" w:hAnsi="Times New Roman" w:cs="Times New Roman"/>
          <w:color w:val="1A1A1A"/>
          <w:sz w:val="28"/>
          <w:szCs w:val="28"/>
          <w:lang w:bidi="ar-SA"/>
        </w:rPr>
        <w:t xml:space="preserve">Hội đồng bồi thường làm </w:t>
      </w:r>
      <w:r w:rsidRPr="000B5AB1">
        <w:rPr>
          <w:rFonts w:ascii="Times New Roman" w:eastAsia="Times New Roman" w:hAnsi="Times New Roman" w:cs="Times New Roman"/>
          <w:sz w:val="28"/>
          <w:szCs w:val="28"/>
          <w:lang w:bidi="ar-SA"/>
        </w:rPr>
        <w:t xml:space="preserve">việc </w:t>
      </w:r>
      <w:proofErr w:type="gramStart"/>
      <w:r w:rsidRPr="000B5AB1">
        <w:rPr>
          <w:rFonts w:ascii="Times New Roman" w:eastAsia="Times New Roman" w:hAnsi="Times New Roman" w:cs="Times New Roman"/>
          <w:color w:val="1A1A1A"/>
          <w:sz w:val="28"/>
          <w:szCs w:val="28"/>
          <w:lang w:bidi="ar-SA"/>
        </w:rPr>
        <w:t>theo</w:t>
      </w:r>
      <w:proofErr w:type="gramEnd"/>
      <w:r w:rsidRPr="000B5AB1">
        <w:rPr>
          <w:rFonts w:ascii="Times New Roman" w:eastAsia="Times New Roman" w:hAnsi="Times New Roman" w:cs="Times New Roman"/>
          <w:color w:val="1A1A1A"/>
          <w:sz w:val="28"/>
          <w:szCs w:val="28"/>
          <w:lang w:bidi="ar-SA"/>
        </w:rPr>
        <w:t xml:space="preserve"> </w:t>
      </w:r>
      <w:r w:rsidRPr="000B5AB1">
        <w:rPr>
          <w:rFonts w:ascii="Times New Roman" w:eastAsia="Times New Roman" w:hAnsi="Times New Roman" w:cs="Times New Roman"/>
          <w:sz w:val="28"/>
          <w:szCs w:val="28"/>
          <w:lang w:bidi="ar-SA"/>
        </w:rPr>
        <w:t>nguyên tắc tập thể, quyết định theo đa số và theo quy định của pháp luật; trường hợp biểu quyết ngang nhau thì thực hiện theo phía có ý kiến của Chủ tịch Hội đồng.</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val="en-US" w:bidi="ar-SA"/>
        </w:rPr>
      </w:pPr>
      <w:r w:rsidRPr="000B5AB1">
        <w:rPr>
          <w:rFonts w:ascii="Times New Roman" w:eastAsia="Times New Roman" w:hAnsi="Times New Roman" w:cs="Times New Roman"/>
          <w:color w:val="1A1A1A"/>
          <w:sz w:val="28"/>
          <w:szCs w:val="28"/>
          <w:lang w:val="en-US" w:bidi="ar-SA"/>
        </w:rPr>
        <w:t xml:space="preserve">b) </w:t>
      </w:r>
      <w:r w:rsidRPr="000B5AB1">
        <w:rPr>
          <w:rFonts w:ascii="Times New Roman" w:eastAsia="Times New Roman" w:hAnsi="Times New Roman" w:cs="Times New Roman"/>
          <w:color w:val="1A1A1A"/>
          <w:sz w:val="28"/>
          <w:szCs w:val="28"/>
          <w:lang w:bidi="ar-SA"/>
        </w:rPr>
        <w:t xml:space="preserve">Hội </w:t>
      </w:r>
      <w:r w:rsidRPr="000B5AB1">
        <w:rPr>
          <w:rFonts w:ascii="Times New Roman" w:eastAsia="Times New Roman" w:hAnsi="Times New Roman" w:cs="Times New Roman"/>
          <w:sz w:val="28"/>
          <w:szCs w:val="28"/>
          <w:lang w:bidi="ar-SA"/>
        </w:rPr>
        <w:t xml:space="preserve">đồng bồi thường </w:t>
      </w:r>
      <w:r w:rsidRPr="000B5AB1">
        <w:rPr>
          <w:rFonts w:ascii="Times New Roman" w:eastAsia="Times New Roman" w:hAnsi="Times New Roman" w:cs="Times New Roman"/>
          <w:color w:val="1A1A1A"/>
          <w:sz w:val="28"/>
          <w:szCs w:val="28"/>
          <w:lang w:bidi="ar-SA"/>
        </w:rPr>
        <w:t xml:space="preserve">và </w:t>
      </w:r>
      <w:r w:rsidRPr="000B5AB1">
        <w:rPr>
          <w:rFonts w:ascii="Times New Roman" w:eastAsia="Times New Roman" w:hAnsi="Times New Roman" w:cs="Times New Roman"/>
          <w:sz w:val="28"/>
          <w:szCs w:val="28"/>
          <w:lang w:bidi="ar-SA"/>
        </w:rPr>
        <w:t xml:space="preserve">Tổ công tác giúp việc tự chấm dứt hoạt động sau khi hoàn thành việc bồi thường, hỗ trợ, tái định cư và bàn giao mặt bằng cho </w:t>
      </w:r>
      <w:r w:rsidRPr="000B5AB1">
        <w:rPr>
          <w:rFonts w:ascii="Times New Roman" w:eastAsia="Times New Roman" w:hAnsi="Times New Roman" w:cs="Times New Roman"/>
          <w:color w:val="1A1A1A"/>
          <w:sz w:val="28"/>
          <w:szCs w:val="28"/>
          <w:lang w:bidi="ar-SA"/>
        </w:rPr>
        <w:t>tổ chức, cá nhân được Nhà nước giao đất, cho thuê đất.</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3. </w:t>
      </w:r>
      <w:r w:rsidRPr="000B5AB1">
        <w:rPr>
          <w:rFonts w:ascii="Times New Roman" w:eastAsia="Times New Roman" w:hAnsi="Times New Roman" w:cs="Times New Roman"/>
          <w:color w:val="1A1A1A"/>
          <w:sz w:val="28"/>
          <w:szCs w:val="28"/>
          <w:lang w:bidi="ar-SA"/>
        </w:rPr>
        <w:t xml:space="preserve">Trách </w:t>
      </w:r>
      <w:r w:rsidRPr="000B5AB1">
        <w:rPr>
          <w:rFonts w:ascii="Times New Roman" w:eastAsia="Times New Roman" w:hAnsi="Times New Roman" w:cs="Times New Roman"/>
          <w:sz w:val="28"/>
          <w:szCs w:val="28"/>
          <w:lang w:bidi="ar-SA"/>
        </w:rPr>
        <w:t xml:space="preserve">nhiệm </w:t>
      </w:r>
      <w:r w:rsidRPr="000B5AB1">
        <w:rPr>
          <w:rFonts w:ascii="Times New Roman" w:eastAsia="Times New Roman" w:hAnsi="Times New Roman" w:cs="Times New Roman"/>
          <w:color w:val="1A1A1A"/>
          <w:sz w:val="28"/>
          <w:szCs w:val="28"/>
          <w:lang w:bidi="ar-SA"/>
        </w:rPr>
        <w:t xml:space="preserve">của Hội đồng </w:t>
      </w:r>
      <w:r w:rsidRPr="000B5AB1">
        <w:rPr>
          <w:rFonts w:ascii="Times New Roman" w:eastAsia="Times New Roman" w:hAnsi="Times New Roman" w:cs="Times New Roman"/>
          <w:sz w:val="28"/>
          <w:szCs w:val="28"/>
          <w:lang w:bidi="ar-SA"/>
        </w:rPr>
        <w:t>bồi thường</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a) </w:t>
      </w:r>
      <w:r w:rsidRPr="000B5AB1">
        <w:rPr>
          <w:rFonts w:ascii="Times New Roman" w:eastAsia="Times New Roman" w:hAnsi="Times New Roman" w:cs="Times New Roman"/>
          <w:color w:val="1A1A1A"/>
          <w:sz w:val="28"/>
          <w:szCs w:val="28"/>
          <w:lang w:bidi="ar-SA"/>
        </w:rPr>
        <w:t xml:space="preserve">Nghiên </w:t>
      </w:r>
      <w:r w:rsidRPr="000B5AB1">
        <w:rPr>
          <w:rFonts w:ascii="Times New Roman" w:eastAsia="Times New Roman" w:hAnsi="Times New Roman" w:cs="Times New Roman"/>
          <w:sz w:val="28"/>
          <w:szCs w:val="28"/>
          <w:lang w:bidi="ar-SA"/>
        </w:rPr>
        <w:t xml:space="preserve">cứu, </w:t>
      </w:r>
      <w:r w:rsidRPr="000B5AB1">
        <w:rPr>
          <w:rFonts w:ascii="Times New Roman" w:eastAsia="Times New Roman" w:hAnsi="Times New Roman" w:cs="Times New Roman"/>
          <w:color w:val="1A1A1A"/>
          <w:sz w:val="28"/>
          <w:szCs w:val="28"/>
          <w:lang w:bidi="ar-SA"/>
        </w:rPr>
        <w:t xml:space="preserve">đề xuất kịp </w:t>
      </w:r>
      <w:r w:rsidRPr="000B5AB1">
        <w:rPr>
          <w:rFonts w:ascii="Times New Roman" w:eastAsia="Times New Roman" w:hAnsi="Times New Roman" w:cs="Times New Roman"/>
          <w:sz w:val="28"/>
          <w:szCs w:val="28"/>
          <w:lang w:bidi="ar-SA"/>
        </w:rPr>
        <w:t xml:space="preserve">thời </w:t>
      </w:r>
      <w:r w:rsidRPr="000B5AB1">
        <w:rPr>
          <w:rFonts w:ascii="Times New Roman" w:eastAsia="Times New Roman" w:hAnsi="Times New Roman" w:cs="Times New Roman"/>
          <w:color w:val="1A1A1A"/>
          <w:sz w:val="28"/>
          <w:szCs w:val="28"/>
          <w:lang w:bidi="ar-SA"/>
        </w:rPr>
        <w:t xml:space="preserve">với Ủy </w:t>
      </w:r>
      <w:r w:rsidRPr="000B5AB1">
        <w:rPr>
          <w:rFonts w:ascii="Times New Roman" w:eastAsia="Times New Roman" w:hAnsi="Times New Roman" w:cs="Times New Roman"/>
          <w:sz w:val="28"/>
          <w:szCs w:val="28"/>
          <w:lang w:bidi="ar-SA"/>
        </w:rPr>
        <w:t xml:space="preserve">ban nhân dân cấp huyện để báo cáo Ủy ban nhân dân tỉnh giải quyết những vướng mắc trong áp dụng chính sách bồi thường, hỗ trợ và tái định cư trên cơ sở phù hợp thực tế và đúng pháp </w:t>
      </w:r>
      <w:r w:rsidRPr="000B5AB1">
        <w:rPr>
          <w:rFonts w:ascii="Times New Roman" w:eastAsia="Times New Roman" w:hAnsi="Times New Roman" w:cs="Times New Roman"/>
          <w:color w:val="1A1A1A"/>
          <w:sz w:val="28"/>
          <w:szCs w:val="28"/>
          <w:lang w:bidi="ar-SA"/>
        </w:rPr>
        <w:t>luật.</w:t>
      </w:r>
    </w:p>
    <w:p w:rsidR="000B5AB1" w:rsidRPr="000B5AB1" w:rsidRDefault="000B5AB1" w:rsidP="000B5AB1">
      <w:pPr>
        <w:widowControl/>
        <w:spacing w:before="60" w:after="60"/>
        <w:ind w:firstLine="720"/>
        <w:jc w:val="both"/>
        <w:rPr>
          <w:rFonts w:ascii="Times New Roman" w:eastAsia="Times New Roman" w:hAnsi="Times New Roman" w:cs="Times New Roman"/>
          <w:color w:val="1A1A1A"/>
          <w:sz w:val="28"/>
          <w:szCs w:val="28"/>
          <w:lang w:bidi="ar-SA"/>
        </w:rPr>
      </w:pPr>
      <w:r w:rsidRPr="000B5AB1">
        <w:rPr>
          <w:rFonts w:ascii="Times New Roman" w:eastAsia="Times New Roman" w:hAnsi="Times New Roman" w:cs="Times New Roman"/>
          <w:color w:val="1A1A1A"/>
          <w:sz w:val="28"/>
          <w:szCs w:val="28"/>
          <w:lang w:val="en-US" w:bidi="ar-SA"/>
        </w:rPr>
        <w:t xml:space="preserve">b) </w:t>
      </w:r>
      <w:r w:rsidRPr="000B5AB1">
        <w:rPr>
          <w:rFonts w:ascii="Times New Roman" w:eastAsia="Times New Roman" w:hAnsi="Times New Roman" w:cs="Times New Roman"/>
          <w:color w:val="1A1A1A"/>
          <w:sz w:val="28"/>
          <w:szCs w:val="28"/>
          <w:lang w:bidi="ar-SA"/>
        </w:rPr>
        <w:t xml:space="preserve">Tổ </w:t>
      </w:r>
      <w:r w:rsidRPr="000B5AB1">
        <w:rPr>
          <w:rFonts w:ascii="Times New Roman" w:eastAsia="Times New Roman" w:hAnsi="Times New Roman" w:cs="Times New Roman"/>
          <w:sz w:val="28"/>
          <w:szCs w:val="28"/>
          <w:lang w:bidi="ar-SA"/>
        </w:rPr>
        <w:t xml:space="preserve">chức thực </w:t>
      </w:r>
      <w:r w:rsidRPr="000B5AB1">
        <w:rPr>
          <w:rFonts w:ascii="Times New Roman" w:eastAsia="Times New Roman" w:hAnsi="Times New Roman" w:cs="Times New Roman"/>
          <w:color w:val="1A1A1A"/>
          <w:sz w:val="28"/>
          <w:szCs w:val="28"/>
          <w:lang w:bidi="ar-SA"/>
        </w:rPr>
        <w:t xml:space="preserve">hiện phương </w:t>
      </w:r>
      <w:r w:rsidRPr="000B5AB1">
        <w:rPr>
          <w:rFonts w:ascii="Times New Roman" w:eastAsia="Times New Roman" w:hAnsi="Times New Roman" w:cs="Times New Roman"/>
          <w:sz w:val="28"/>
          <w:szCs w:val="28"/>
          <w:lang w:bidi="ar-SA"/>
        </w:rPr>
        <w:t xml:space="preserve">án bồi </w:t>
      </w:r>
      <w:r w:rsidRPr="000B5AB1">
        <w:rPr>
          <w:rFonts w:ascii="Times New Roman" w:eastAsia="Times New Roman" w:hAnsi="Times New Roman" w:cs="Times New Roman"/>
          <w:color w:val="1A1A1A"/>
          <w:sz w:val="28"/>
          <w:szCs w:val="28"/>
          <w:lang w:bidi="ar-SA"/>
        </w:rPr>
        <w:t xml:space="preserve">thường, </w:t>
      </w:r>
      <w:r w:rsidRPr="000B5AB1">
        <w:rPr>
          <w:rFonts w:ascii="Times New Roman" w:eastAsia="Times New Roman" w:hAnsi="Times New Roman" w:cs="Times New Roman"/>
          <w:sz w:val="28"/>
          <w:szCs w:val="28"/>
          <w:lang w:bidi="ar-SA"/>
        </w:rPr>
        <w:t>hỗ trợ và tái định cư; có tr</w:t>
      </w:r>
      <w:r w:rsidRPr="000B5AB1">
        <w:rPr>
          <w:rFonts w:ascii="Times New Roman" w:eastAsia="Times New Roman" w:hAnsi="Times New Roman" w:cs="Times New Roman"/>
          <w:color w:val="1A1A1A"/>
          <w:sz w:val="28"/>
          <w:szCs w:val="28"/>
          <w:lang w:bidi="ar-SA"/>
        </w:rPr>
        <w:t>ách</w:t>
      </w:r>
      <w:r w:rsidRPr="000B5AB1">
        <w:rPr>
          <w:rFonts w:ascii="Times New Roman" w:eastAsia="Times New Roman" w:hAnsi="Times New Roman" w:cs="Times New Roman"/>
          <w:sz w:val="28"/>
          <w:szCs w:val="28"/>
          <w:lang w:bidi="ar-SA"/>
        </w:rPr>
        <w:t xml:space="preserve"> nhiệm áp dụng đầy đủ, theo đúng chính sách về bồi thường, hỗ trợ và tái định cư của Trung ương và Ủy ban nhân dân tỉnh.</w:t>
      </w:r>
    </w:p>
    <w:p w:rsidR="000B5AB1" w:rsidRPr="000B5AB1" w:rsidRDefault="000B5AB1" w:rsidP="000B5AB1">
      <w:pPr>
        <w:widowControl/>
        <w:spacing w:after="240"/>
        <w:ind w:firstLine="720"/>
        <w:jc w:val="both"/>
        <w:rPr>
          <w:rFonts w:ascii="Times New Roman" w:eastAsia="Times New Roman" w:hAnsi="Times New Roman" w:cs="Times New Roman"/>
          <w:sz w:val="28"/>
          <w:szCs w:val="28"/>
          <w:lang w:bidi="ar-SA"/>
        </w:rPr>
      </w:pPr>
      <w:r w:rsidRPr="000B5AB1">
        <w:rPr>
          <w:rFonts w:ascii="Times New Roman" w:eastAsia="Times New Roman" w:hAnsi="Times New Roman" w:cs="Times New Roman"/>
          <w:sz w:val="28"/>
          <w:szCs w:val="28"/>
          <w:lang w:val="en-US" w:bidi="ar-SA"/>
        </w:rPr>
        <w:t xml:space="preserve">c) </w:t>
      </w:r>
      <w:r w:rsidRPr="000B5AB1">
        <w:rPr>
          <w:rFonts w:ascii="Times New Roman" w:eastAsia="Times New Roman" w:hAnsi="Times New Roman" w:cs="Times New Roman"/>
          <w:sz w:val="28"/>
          <w:szCs w:val="28"/>
          <w:lang w:bidi="ar-SA"/>
        </w:rPr>
        <w:t xml:space="preserve">Trường hợp để </w:t>
      </w:r>
      <w:r w:rsidRPr="000B5AB1">
        <w:rPr>
          <w:rFonts w:ascii="Times New Roman" w:eastAsia="Times New Roman" w:hAnsi="Times New Roman" w:cs="Times New Roman"/>
          <w:color w:val="1A1A1A"/>
          <w:sz w:val="28"/>
          <w:szCs w:val="28"/>
          <w:lang w:bidi="ar-SA"/>
        </w:rPr>
        <w:t xml:space="preserve">xảy ra sai </w:t>
      </w:r>
      <w:r w:rsidRPr="000B5AB1">
        <w:rPr>
          <w:rFonts w:ascii="Times New Roman" w:eastAsia="Times New Roman" w:hAnsi="Times New Roman" w:cs="Times New Roman"/>
          <w:sz w:val="28"/>
          <w:szCs w:val="28"/>
          <w:lang w:bidi="ar-SA"/>
        </w:rPr>
        <w:t>sót trong công tác bồi thường, hỗ trợ và tái định cư thì Chủ tịch Hội đồng bồi thường chủ trì thống nhất xác định trách nhiệm cụ thể.</w:t>
      </w:r>
    </w:p>
    <w:p w:rsidR="000B5AB1" w:rsidRPr="000B5AB1" w:rsidRDefault="000B5AB1" w:rsidP="000B5AB1">
      <w:pPr>
        <w:widowControl/>
        <w:spacing w:after="240"/>
        <w:ind w:firstLine="720"/>
        <w:jc w:val="both"/>
        <w:rPr>
          <w:rFonts w:ascii="Times New Roman" w:eastAsia="Times New Roman" w:hAnsi="Times New Roman" w:cs="Times New Roman"/>
          <w:color w:val="auto"/>
          <w:sz w:val="28"/>
          <w:szCs w:val="28"/>
          <w:lang w:eastAsia="en-US" w:bidi="ar-SA"/>
        </w:rPr>
      </w:pPr>
      <w:r w:rsidRPr="000B5AB1">
        <w:rPr>
          <w:rFonts w:ascii="Times New Roman" w:eastAsia="Times New Roman" w:hAnsi="Times New Roman" w:cs="Times New Roman"/>
          <w:b/>
          <w:bCs/>
          <w:color w:val="1A1A1A"/>
          <w:sz w:val="28"/>
          <w:szCs w:val="28"/>
          <w:lang w:bidi="ar-SA"/>
        </w:rPr>
        <w:t>Điều 27. Các sở, ngành và chủ đầu tư dự án</w:t>
      </w:r>
    </w:p>
    <w:p w:rsidR="005C76B2" w:rsidRDefault="000B5AB1" w:rsidP="005C76B2">
      <w:pPr>
        <w:widowControl/>
        <w:spacing w:before="60" w:after="60"/>
        <w:ind w:firstLine="720"/>
        <w:jc w:val="both"/>
        <w:rPr>
          <w:rFonts w:ascii="Times New Roman" w:eastAsia="Times New Roman" w:hAnsi="Times New Roman" w:cs="Times New Roman"/>
          <w:b/>
          <w:bCs/>
          <w:color w:val="1A1A1A"/>
          <w:sz w:val="28"/>
          <w:szCs w:val="28"/>
          <w:lang w:val="en-US" w:bidi="ar-SA"/>
        </w:rPr>
      </w:pPr>
      <w:r w:rsidRPr="000B5AB1">
        <w:rPr>
          <w:rFonts w:ascii="Times New Roman" w:eastAsia="Times New Roman" w:hAnsi="Times New Roman" w:cs="Times New Roman"/>
          <w:b/>
          <w:bCs/>
          <w:color w:val="1A1A1A"/>
          <w:sz w:val="28"/>
          <w:szCs w:val="28"/>
          <w:lang w:bidi="ar-SA"/>
        </w:rPr>
        <w:t>1. Ban chỉ đạo giải phóng mặt bằng tỉnh</w:t>
      </w:r>
    </w:p>
    <w:p w:rsidR="00E50F77" w:rsidRPr="00E50F77" w:rsidRDefault="000B5AB1" w:rsidP="005C76B2">
      <w:pPr>
        <w:widowControl/>
        <w:spacing w:before="60" w:after="60"/>
        <w:ind w:firstLine="720"/>
        <w:jc w:val="both"/>
        <w:rPr>
          <w:rFonts w:ascii="Times New Roman" w:eastAsia="Times New Roman" w:hAnsi="Times New Roman" w:cs="Times New Roman"/>
          <w:b/>
          <w:bCs/>
          <w:color w:val="1A1A1A"/>
          <w:sz w:val="28"/>
          <w:szCs w:val="28"/>
          <w:lang w:bidi="ar-SA"/>
        </w:rPr>
      </w:pPr>
      <w:r>
        <w:rPr>
          <w:rFonts w:ascii="Times New Roman" w:eastAsia="Times New Roman" w:hAnsi="Times New Roman" w:cs="Times New Roman"/>
          <w:b/>
          <w:bCs/>
          <w:color w:val="1A1A1A"/>
          <w:sz w:val="28"/>
          <w:szCs w:val="28"/>
          <w:lang w:bidi="ar-SA"/>
        </w:rPr>
        <w:br w:type="page"/>
      </w:r>
      <w:r w:rsidR="00E50F77" w:rsidRPr="00E50F77">
        <w:rPr>
          <w:rFonts w:ascii="Times New Roman" w:eastAsia="Times New Roman" w:hAnsi="Times New Roman" w:cs="Times New Roman"/>
          <w:bCs/>
          <w:color w:val="1A1A1A"/>
          <w:sz w:val="28"/>
          <w:szCs w:val="28"/>
          <w:lang w:val="en-US" w:bidi="ar-SA"/>
        </w:rPr>
        <w:lastRenderedPageBreak/>
        <w:t>a)</w:t>
      </w:r>
      <w:r w:rsidR="00E50F77" w:rsidRPr="00E50F77">
        <w:rPr>
          <w:rFonts w:ascii="Times New Roman" w:eastAsia="Times New Roman" w:hAnsi="Times New Roman" w:cs="Times New Roman"/>
          <w:color w:val="1A1A1A"/>
          <w:sz w:val="28"/>
          <w:szCs w:val="28"/>
          <w:lang w:val="en-US" w:bidi="ar-SA"/>
        </w:rPr>
        <w:t xml:space="preserve"> </w:t>
      </w:r>
      <w:r w:rsidR="00E50F77" w:rsidRPr="00E50F77">
        <w:rPr>
          <w:rFonts w:ascii="Times New Roman" w:eastAsia="Times New Roman" w:hAnsi="Times New Roman" w:cs="Times New Roman"/>
          <w:color w:val="1A1A1A"/>
          <w:sz w:val="28"/>
          <w:szCs w:val="28"/>
          <w:lang w:bidi="ar-SA"/>
        </w:rPr>
        <w:t>Là cơ quan tham mưu cho Ủy ban nhân dân tỉnh về lĩnh vực giải phóng mặt bằng: đôn đốc, kiểm tra, xây dựng chính sách, giải quyết các vướng mắc, tổng hợp báo cáo.</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b) </w:t>
      </w:r>
      <w:r w:rsidRPr="00E50F77">
        <w:rPr>
          <w:rFonts w:ascii="Times New Roman" w:eastAsia="Times New Roman" w:hAnsi="Times New Roman" w:cs="Times New Roman"/>
          <w:color w:val="1A1A1A"/>
          <w:sz w:val="28"/>
          <w:szCs w:val="28"/>
          <w:lang w:bidi="ar-SA"/>
        </w:rPr>
        <w:t xml:space="preserve">Thẩm định các điều kiện giải phóng mặt bằng trong dự </w:t>
      </w:r>
      <w:proofErr w:type="gramStart"/>
      <w:r w:rsidRPr="00E50F77">
        <w:rPr>
          <w:rFonts w:ascii="Times New Roman" w:eastAsia="Times New Roman" w:hAnsi="Times New Roman" w:cs="Times New Roman"/>
          <w:color w:val="1A1A1A"/>
          <w:sz w:val="28"/>
          <w:szCs w:val="28"/>
          <w:lang w:bidi="ar-SA"/>
        </w:rPr>
        <w:t>án</w:t>
      </w:r>
      <w:proofErr w:type="gramEnd"/>
      <w:r w:rsidRPr="00E50F77">
        <w:rPr>
          <w:rFonts w:ascii="Times New Roman" w:eastAsia="Times New Roman" w:hAnsi="Times New Roman" w:cs="Times New Roman"/>
          <w:color w:val="1A1A1A"/>
          <w:sz w:val="28"/>
          <w:szCs w:val="28"/>
          <w:lang w:bidi="ar-SA"/>
        </w:rPr>
        <w:t xml:space="preserve"> đầu tư: giá bồi thường, cơ chế chính sách, quỹ tái định cư và các điều kiện khác.</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c) </w:t>
      </w:r>
      <w:r w:rsidRPr="00E50F77">
        <w:rPr>
          <w:rFonts w:ascii="Times New Roman" w:eastAsia="Times New Roman" w:hAnsi="Times New Roman" w:cs="Times New Roman"/>
          <w:color w:val="1A1A1A"/>
          <w:sz w:val="28"/>
          <w:szCs w:val="28"/>
          <w:lang w:bidi="ar-SA"/>
        </w:rPr>
        <w:t xml:space="preserve">Kiểm tra các điều kiện giải phóng mặt bằng </w:t>
      </w:r>
      <w:proofErr w:type="gramStart"/>
      <w:r w:rsidRPr="00E50F77">
        <w:rPr>
          <w:rFonts w:ascii="Times New Roman" w:eastAsia="Times New Roman" w:hAnsi="Times New Roman" w:cs="Times New Roman"/>
          <w:color w:val="1A1A1A"/>
          <w:sz w:val="28"/>
          <w:szCs w:val="28"/>
          <w:lang w:bidi="ar-SA"/>
        </w:rPr>
        <w:t>theo</w:t>
      </w:r>
      <w:proofErr w:type="gramEnd"/>
      <w:r w:rsidRPr="00E50F77">
        <w:rPr>
          <w:rFonts w:ascii="Times New Roman" w:eastAsia="Times New Roman" w:hAnsi="Times New Roman" w:cs="Times New Roman"/>
          <w:color w:val="1A1A1A"/>
          <w:sz w:val="28"/>
          <w:szCs w:val="28"/>
          <w:lang w:bidi="ar-SA"/>
        </w:rPr>
        <w:t xml:space="preserve"> quy định của pháp luật.</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d) </w:t>
      </w:r>
      <w:r w:rsidRPr="00E50F77">
        <w:rPr>
          <w:rFonts w:ascii="Times New Roman" w:eastAsia="Times New Roman" w:hAnsi="Times New Roman" w:cs="Times New Roman"/>
          <w:color w:val="1A1A1A"/>
          <w:sz w:val="28"/>
          <w:szCs w:val="28"/>
          <w:lang w:bidi="ar-SA"/>
        </w:rPr>
        <w:t>Chỉ đạo Ủy ban nhân dân cấp huyện xây dựng cụ thể kế hoạch, tiến độ giải phóng mặt bằng hàng năm trên địa bàn.</w:t>
      </w:r>
    </w:p>
    <w:p w:rsidR="00E50F77" w:rsidRPr="00E50F77" w:rsidRDefault="00E50F77" w:rsidP="005C76B2">
      <w:pPr>
        <w:widowControl/>
        <w:spacing w:before="60" w:after="60"/>
        <w:ind w:firstLine="720"/>
        <w:jc w:val="both"/>
        <w:rPr>
          <w:rFonts w:ascii="Times New Roman" w:eastAsia="Times New Roman" w:hAnsi="Times New Roman" w:cs="Times New Roman"/>
          <w:color w:val="auto"/>
          <w:sz w:val="28"/>
          <w:szCs w:val="28"/>
          <w:lang w:eastAsia="en-US" w:bidi="ar-SA"/>
        </w:rPr>
      </w:pPr>
      <w:r w:rsidRPr="00E50F77">
        <w:rPr>
          <w:rFonts w:ascii="Times New Roman" w:eastAsia="Times New Roman" w:hAnsi="Times New Roman" w:cs="Times New Roman"/>
          <w:color w:val="1A1A1A"/>
          <w:sz w:val="28"/>
          <w:szCs w:val="28"/>
          <w:lang w:bidi="ar-SA"/>
        </w:rPr>
        <w:t>đ) Kiểm tra việc thực hiện chính sách, trình tự, thủ tục bồi thường, hỗ trợ và tái định cư theo quy định này.</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e) </w:t>
      </w:r>
      <w:r w:rsidRPr="00E50F77">
        <w:rPr>
          <w:rFonts w:ascii="Times New Roman" w:eastAsia="Times New Roman" w:hAnsi="Times New Roman" w:cs="Times New Roman"/>
          <w:color w:val="1A1A1A"/>
          <w:sz w:val="28"/>
          <w:szCs w:val="28"/>
          <w:lang w:bidi="ar-SA"/>
        </w:rPr>
        <w:t>Kiểm tra, đôn đốc, hướng dẫn Ủy ban nhân dân cấp huyện và người được Nhà nước giao đất, cho thuê đất thực hiện đúng trình tự, thủ tục bồi thường hỗ trợ và tái định cư; thực hiện kế hoạch, tiến độ giải phóng mặt bằng chi tiết đã được phê duyệt.</w:t>
      </w:r>
    </w:p>
    <w:p w:rsidR="00E50F77" w:rsidRPr="00E50F77" w:rsidRDefault="00E50F77" w:rsidP="005C76B2">
      <w:pPr>
        <w:widowControl/>
        <w:spacing w:before="60" w:after="60"/>
        <w:ind w:firstLine="720"/>
        <w:jc w:val="both"/>
        <w:rPr>
          <w:rFonts w:ascii="Times New Roman" w:eastAsia="Times New Roman" w:hAnsi="Times New Roman" w:cs="Times New Roman"/>
          <w:color w:val="auto"/>
          <w:sz w:val="28"/>
          <w:szCs w:val="28"/>
          <w:lang w:eastAsia="en-US" w:bidi="ar-SA"/>
        </w:rPr>
      </w:pPr>
      <w:r w:rsidRPr="00E50F77">
        <w:rPr>
          <w:rFonts w:ascii="Times New Roman" w:eastAsia="Times New Roman" w:hAnsi="Times New Roman" w:cs="Times New Roman"/>
          <w:color w:val="1A1A1A"/>
          <w:sz w:val="28"/>
          <w:szCs w:val="28"/>
          <w:lang w:bidi="ar-SA"/>
        </w:rPr>
        <w:t>g) Định kỳ tổng hợp đánh giá, báo cáo tình hình thực hiện công tác giải phóng mặt bằng trên địa bàn tỉnh hàng tháng, quý, 06 tháng và năm.</w:t>
      </w:r>
    </w:p>
    <w:p w:rsidR="00E50F77" w:rsidRPr="00E50F77" w:rsidRDefault="00E50F77" w:rsidP="005C76B2">
      <w:pPr>
        <w:widowControl/>
        <w:spacing w:after="240"/>
        <w:ind w:firstLine="720"/>
        <w:jc w:val="both"/>
        <w:rPr>
          <w:rFonts w:ascii="Times New Roman" w:eastAsia="Times New Roman" w:hAnsi="Times New Roman" w:cs="Times New Roman"/>
          <w:b/>
          <w:bCs/>
          <w:color w:val="1A1A1A"/>
          <w:sz w:val="28"/>
          <w:szCs w:val="28"/>
          <w:lang w:bidi="ar-SA"/>
        </w:rPr>
      </w:pPr>
      <w:r w:rsidRPr="00E50F77">
        <w:rPr>
          <w:rFonts w:ascii="Times New Roman" w:eastAsia="Times New Roman" w:hAnsi="Times New Roman" w:cs="Times New Roman"/>
          <w:b/>
          <w:bCs/>
          <w:color w:val="1A1A1A"/>
          <w:sz w:val="28"/>
          <w:szCs w:val="28"/>
          <w:lang w:val="en-US" w:bidi="ar-SA"/>
        </w:rPr>
        <w:t xml:space="preserve">2. </w:t>
      </w:r>
      <w:r w:rsidRPr="00E50F77">
        <w:rPr>
          <w:rFonts w:ascii="Times New Roman" w:eastAsia="Times New Roman" w:hAnsi="Times New Roman" w:cs="Times New Roman"/>
          <w:b/>
          <w:bCs/>
          <w:color w:val="1A1A1A"/>
          <w:sz w:val="28"/>
          <w:szCs w:val="28"/>
          <w:lang w:bidi="ar-SA"/>
        </w:rPr>
        <w:t>Sở Tài chính</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a) </w:t>
      </w:r>
      <w:r w:rsidRPr="00E50F77">
        <w:rPr>
          <w:rFonts w:ascii="Times New Roman" w:eastAsia="Times New Roman" w:hAnsi="Times New Roman" w:cs="Times New Roman"/>
          <w:color w:val="1A1A1A"/>
          <w:sz w:val="28"/>
          <w:szCs w:val="28"/>
          <w:lang w:bidi="ar-SA"/>
        </w:rPr>
        <w:t xml:space="preserve">Hướng dẫn việc phân bổ và kiểm tra việc thực hiện quyết toán sử dụng chi phí tổ chức thực hiện bồi thường, hỗ trợ và tái định cư </w:t>
      </w:r>
      <w:proofErr w:type="gramStart"/>
      <w:r w:rsidRPr="00E50F77">
        <w:rPr>
          <w:rFonts w:ascii="Times New Roman" w:eastAsia="Times New Roman" w:hAnsi="Times New Roman" w:cs="Times New Roman"/>
          <w:color w:val="1A1A1A"/>
          <w:sz w:val="28"/>
          <w:szCs w:val="28"/>
          <w:lang w:bidi="ar-SA"/>
        </w:rPr>
        <w:t>theo</w:t>
      </w:r>
      <w:proofErr w:type="gramEnd"/>
      <w:r w:rsidRPr="00E50F77">
        <w:rPr>
          <w:rFonts w:ascii="Times New Roman" w:eastAsia="Times New Roman" w:hAnsi="Times New Roman" w:cs="Times New Roman"/>
          <w:color w:val="1A1A1A"/>
          <w:sz w:val="28"/>
          <w:szCs w:val="28"/>
          <w:lang w:bidi="ar-SA"/>
        </w:rPr>
        <w:t xml:space="preserve"> quy định hiện hành.</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b) </w:t>
      </w:r>
      <w:r w:rsidRPr="00E50F77">
        <w:rPr>
          <w:rFonts w:ascii="Times New Roman" w:eastAsia="Times New Roman" w:hAnsi="Times New Roman" w:cs="Times New Roman"/>
          <w:color w:val="1A1A1A"/>
          <w:sz w:val="28"/>
          <w:szCs w:val="28"/>
          <w:lang w:bidi="ar-SA"/>
        </w:rPr>
        <w:t>Định kỳ đầu quý thông báo giá gạo để làm cơ sở xác định mức hỗ trợ ổn định đời sống.</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c) </w:t>
      </w:r>
      <w:r w:rsidRPr="00E50F77">
        <w:rPr>
          <w:rFonts w:ascii="Times New Roman" w:eastAsia="Times New Roman" w:hAnsi="Times New Roman" w:cs="Times New Roman"/>
          <w:color w:val="1A1A1A"/>
          <w:sz w:val="28"/>
          <w:szCs w:val="28"/>
          <w:lang w:bidi="ar-SA"/>
        </w:rPr>
        <w:t>Hướng dẫn hoặc chủ trì giải quyết các vướng mắc liên quan đến việc thực hiện nghĩa vụ tài chính của tổ chức, hộ gia đình, cá nhân trong quá trình thực hiện công tác bồi thường, hỗ trợ và tái định cư.</w:t>
      </w:r>
    </w:p>
    <w:p w:rsidR="00E50F77" w:rsidRPr="00E50F77" w:rsidRDefault="00E50F77" w:rsidP="005C76B2">
      <w:pPr>
        <w:widowControl/>
        <w:spacing w:after="240"/>
        <w:ind w:firstLine="720"/>
        <w:jc w:val="both"/>
        <w:rPr>
          <w:rFonts w:ascii="Times New Roman" w:eastAsia="Times New Roman" w:hAnsi="Times New Roman" w:cs="Times New Roman"/>
          <w:b/>
          <w:bCs/>
          <w:color w:val="1A1A1A"/>
          <w:sz w:val="28"/>
          <w:szCs w:val="28"/>
          <w:lang w:bidi="ar-SA"/>
        </w:rPr>
      </w:pPr>
      <w:r w:rsidRPr="00E50F77">
        <w:rPr>
          <w:rFonts w:ascii="Times New Roman" w:eastAsia="Times New Roman" w:hAnsi="Times New Roman" w:cs="Times New Roman"/>
          <w:b/>
          <w:bCs/>
          <w:color w:val="1A1A1A"/>
          <w:sz w:val="28"/>
          <w:szCs w:val="28"/>
          <w:lang w:val="en-US" w:bidi="ar-SA"/>
        </w:rPr>
        <w:t xml:space="preserve">3. </w:t>
      </w:r>
      <w:r w:rsidRPr="00E50F77">
        <w:rPr>
          <w:rFonts w:ascii="Times New Roman" w:eastAsia="Times New Roman" w:hAnsi="Times New Roman" w:cs="Times New Roman"/>
          <w:b/>
          <w:bCs/>
          <w:color w:val="1A1A1A"/>
          <w:sz w:val="28"/>
          <w:szCs w:val="28"/>
          <w:lang w:bidi="ar-SA"/>
        </w:rPr>
        <w:t>Sở Tài nguyên và Môi trường</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a) </w:t>
      </w:r>
      <w:r w:rsidRPr="00E50F77">
        <w:rPr>
          <w:rFonts w:ascii="Times New Roman" w:eastAsia="Times New Roman" w:hAnsi="Times New Roman" w:cs="Times New Roman"/>
          <w:color w:val="1A1A1A"/>
          <w:sz w:val="28"/>
          <w:szCs w:val="28"/>
          <w:lang w:bidi="ar-SA"/>
        </w:rPr>
        <w:t>Chủ trì cùng các ngành liên quan xác định giá đất cụ thể để tính bồi thường, hỗ trợ và giao đất tái định cư; đề xuất giải quyết vướng mắc của Ủy ban nhân dân cấp huyện trong áp dụng chính sách giá đất.</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b) </w:t>
      </w:r>
      <w:r w:rsidRPr="00E50F77">
        <w:rPr>
          <w:rFonts w:ascii="Times New Roman" w:eastAsia="Times New Roman" w:hAnsi="Times New Roman" w:cs="Times New Roman"/>
          <w:color w:val="1A1A1A"/>
          <w:sz w:val="28"/>
          <w:szCs w:val="28"/>
          <w:lang w:bidi="ar-SA"/>
        </w:rPr>
        <w:t xml:space="preserve">Có trách nhiệm kiểm tra, hướng dẫn, đôn đốc Ủy ban </w:t>
      </w:r>
      <w:r w:rsidRPr="00E50F77">
        <w:rPr>
          <w:rFonts w:ascii="Times New Roman" w:eastAsia="Times New Roman" w:hAnsi="Times New Roman" w:cs="Times New Roman"/>
          <w:sz w:val="28"/>
          <w:szCs w:val="28"/>
          <w:lang w:bidi="ar-SA"/>
        </w:rPr>
        <w:t xml:space="preserve">nhân </w:t>
      </w:r>
      <w:r w:rsidRPr="00E50F77">
        <w:rPr>
          <w:rFonts w:ascii="Times New Roman" w:eastAsia="Times New Roman" w:hAnsi="Times New Roman" w:cs="Times New Roman"/>
          <w:color w:val="1A1A1A"/>
          <w:sz w:val="28"/>
          <w:szCs w:val="28"/>
          <w:lang w:bidi="ar-SA"/>
        </w:rPr>
        <w:t xml:space="preserve">dân cấp </w:t>
      </w:r>
      <w:r w:rsidRPr="00E50F77">
        <w:rPr>
          <w:rFonts w:ascii="Times New Roman" w:eastAsia="Times New Roman" w:hAnsi="Times New Roman" w:cs="Times New Roman"/>
          <w:sz w:val="28"/>
          <w:szCs w:val="28"/>
          <w:lang w:bidi="ar-SA"/>
        </w:rPr>
        <w:t>hu</w:t>
      </w:r>
      <w:r w:rsidRPr="00E50F77">
        <w:rPr>
          <w:rFonts w:ascii="Times New Roman" w:eastAsia="Times New Roman" w:hAnsi="Times New Roman" w:cs="Times New Roman"/>
          <w:color w:val="1A1A1A"/>
          <w:sz w:val="28"/>
          <w:szCs w:val="28"/>
          <w:lang w:bidi="ar-SA"/>
        </w:rPr>
        <w:t xml:space="preserve">yện trong việc </w:t>
      </w:r>
      <w:proofErr w:type="gramStart"/>
      <w:r w:rsidRPr="00E50F77">
        <w:rPr>
          <w:rFonts w:ascii="Times New Roman" w:eastAsia="Times New Roman" w:hAnsi="Times New Roman" w:cs="Times New Roman"/>
          <w:color w:val="1A1A1A"/>
          <w:sz w:val="28"/>
          <w:szCs w:val="28"/>
          <w:lang w:bidi="ar-SA"/>
        </w:rPr>
        <w:t>thu</w:t>
      </w:r>
      <w:proofErr w:type="gramEnd"/>
      <w:r w:rsidRPr="00E50F77">
        <w:rPr>
          <w:rFonts w:ascii="Times New Roman" w:eastAsia="Times New Roman" w:hAnsi="Times New Roman" w:cs="Times New Roman"/>
          <w:color w:val="1A1A1A"/>
          <w:sz w:val="28"/>
          <w:szCs w:val="28"/>
          <w:lang w:bidi="ar-SA"/>
        </w:rPr>
        <w:t xml:space="preserve"> hồi đất, cấp giấy chứng nhận quyền sử dụng đất ở theo quy định hiện hành đối với hộ gia đình, cá nhân.</w:t>
      </w:r>
    </w:p>
    <w:p w:rsidR="00E50F77" w:rsidRPr="00E50F77" w:rsidRDefault="00E50F77" w:rsidP="005C76B2">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val="en-US" w:bidi="ar-SA"/>
        </w:rPr>
        <w:t xml:space="preserve">c) </w:t>
      </w:r>
      <w:r w:rsidRPr="00E50F77">
        <w:rPr>
          <w:rFonts w:ascii="Times New Roman" w:eastAsia="Times New Roman" w:hAnsi="Times New Roman" w:cs="Times New Roman"/>
          <w:color w:val="1A1A1A"/>
          <w:sz w:val="28"/>
          <w:szCs w:val="28"/>
          <w:lang w:bidi="ar-SA"/>
        </w:rPr>
        <w:t xml:space="preserve">Hướng dẫn giải quyết các vướng mắc về đất </w:t>
      </w:r>
      <w:proofErr w:type="gramStart"/>
      <w:r w:rsidRPr="00E50F77">
        <w:rPr>
          <w:rFonts w:ascii="Times New Roman" w:eastAsia="Times New Roman" w:hAnsi="Times New Roman" w:cs="Times New Roman"/>
          <w:color w:val="1A1A1A"/>
          <w:sz w:val="28"/>
          <w:szCs w:val="28"/>
          <w:lang w:bidi="ar-SA"/>
        </w:rPr>
        <w:t>đai</w:t>
      </w:r>
      <w:proofErr w:type="gramEnd"/>
      <w:r w:rsidRPr="00E50F77">
        <w:rPr>
          <w:rFonts w:ascii="Times New Roman" w:eastAsia="Times New Roman" w:hAnsi="Times New Roman" w:cs="Times New Roman"/>
          <w:color w:val="1A1A1A"/>
          <w:sz w:val="28"/>
          <w:szCs w:val="28"/>
          <w:lang w:bidi="ar-SA"/>
        </w:rPr>
        <w:t>, việc lập và hoàn chỉnh hồ sơ để xin giao đất, thuê đất đối với tổ chức phải di chuyển đến địa điểm mới khi bị thu hồi đất.</w:t>
      </w:r>
    </w:p>
    <w:p w:rsidR="00E50F77" w:rsidRPr="00E50F77" w:rsidRDefault="00E50F77" w:rsidP="005C76B2">
      <w:pPr>
        <w:widowControl/>
        <w:spacing w:after="240"/>
        <w:ind w:firstLine="720"/>
        <w:jc w:val="both"/>
        <w:rPr>
          <w:rFonts w:ascii="Times New Roman" w:eastAsia="Times New Roman" w:hAnsi="Times New Roman" w:cs="Times New Roman"/>
          <w:b/>
          <w:bCs/>
          <w:color w:val="1A1A1A"/>
          <w:sz w:val="28"/>
          <w:szCs w:val="28"/>
          <w:lang w:bidi="ar-SA"/>
        </w:rPr>
      </w:pPr>
      <w:r w:rsidRPr="00E50F77">
        <w:rPr>
          <w:rFonts w:ascii="Times New Roman" w:eastAsia="Times New Roman" w:hAnsi="Times New Roman" w:cs="Times New Roman"/>
          <w:b/>
          <w:bCs/>
          <w:color w:val="1A1A1A"/>
          <w:sz w:val="28"/>
          <w:szCs w:val="28"/>
          <w:lang w:val="en-US" w:bidi="ar-SA"/>
        </w:rPr>
        <w:t xml:space="preserve">4. </w:t>
      </w:r>
      <w:r w:rsidRPr="00E50F77">
        <w:rPr>
          <w:rFonts w:ascii="Times New Roman" w:eastAsia="Times New Roman" w:hAnsi="Times New Roman" w:cs="Times New Roman"/>
          <w:b/>
          <w:bCs/>
          <w:color w:val="1A1A1A"/>
          <w:sz w:val="28"/>
          <w:szCs w:val="28"/>
          <w:lang w:bidi="ar-SA"/>
        </w:rPr>
        <w:t>Sở Xây dựng</w:t>
      </w:r>
    </w:p>
    <w:p w:rsidR="005C76B2" w:rsidRDefault="00E50F77" w:rsidP="00E50F77">
      <w:pPr>
        <w:widowControl/>
        <w:spacing w:before="60" w:after="60"/>
        <w:ind w:firstLine="720"/>
        <w:jc w:val="both"/>
        <w:rPr>
          <w:rFonts w:ascii="Times New Roman" w:eastAsia="Times New Roman" w:hAnsi="Times New Roman" w:cs="Times New Roman"/>
          <w:color w:val="1A1A1A"/>
          <w:sz w:val="28"/>
          <w:szCs w:val="28"/>
          <w:lang w:bidi="ar-SA"/>
        </w:rPr>
      </w:pPr>
      <w:r w:rsidRPr="00E50F77">
        <w:rPr>
          <w:rFonts w:ascii="Times New Roman" w:eastAsia="Times New Roman" w:hAnsi="Times New Roman" w:cs="Times New Roman"/>
          <w:color w:val="1A1A1A"/>
          <w:sz w:val="28"/>
          <w:szCs w:val="28"/>
          <w:lang w:bidi="ar-SA"/>
        </w:rPr>
        <w:t>a) Trình Ủy ban nhân dân tỉnh về bố trí quỹ đất tái định cư phục vụ nhu cầu tái định cư của các dự án.</w:t>
      </w:r>
      <w:r w:rsidR="005C76B2">
        <w:rPr>
          <w:rFonts w:ascii="Times New Roman" w:eastAsia="Times New Roman" w:hAnsi="Times New Roman" w:cs="Times New Roman"/>
          <w:color w:val="1A1A1A"/>
          <w:sz w:val="28"/>
          <w:szCs w:val="28"/>
          <w:lang w:bidi="ar-SA"/>
        </w:rPr>
        <w:br w:type="page"/>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lastRenderedPageBreak/>
        <w:t xml:space="preserve">b) </w:t>
      </w:r>
      <w:r w:rsidR="005C76B2" w:rsidRPr="005C76B2">
        <w:rPr>
          <w:rFonts w:ascii="Times New Roman" w:eastAsia="Times New Roman" w:hAnsi="Times New Roman" w:cs="Times New Roman"/>
          <w:color w:val="1A1A1A"/>
          <w:sz w:val="28"/>
          <w:szCs w:val="27"/>
          <w:lang w:bidi="ar-SA"/>
        </w:rPr>
        <w:t xml:space="preserve">Chủ trì, phối hợp với các ngành liên quan trình Ủy ban nhân dân tỉnh phê duyệt vị trí, quy mô các khu tái định cư phù hợp với quy hoạch phát triển </w:t>
      </w:r>
      <w:proofErr w:type="gramStart"/>
      <w:r w:rsidR="005C76B2" w:rsidRPr="005C76B2">
        <w:rPr>
          <w:rFonts w:ascii="Times New Roman" w:eastAsia="Times New Roman" w:hAnsi="Times New Roman" w:cs="Times New Roman"/>
          <w:color w:val="1A1A1A"/>
          <w:sz w:val="28"/>
          <w:szCs w:val="27"/>
          <w:lang w:bidi="ar-SA"/>
        </w:rPr>
        <w:t>chung</w:t>
      </w:r>
      <w:proofErr w:type="gramEnd"/>
      <w:r w:rsidR="005C76B2" w:rsidRPr="005C76B2">
        <w:rPr>
          <w:rFonts w:ascii="Times New Roman" w:eastAsia="Times New Roman" w:hAnsi="Times New Roman" w:cs="Times New Roman"/>
          <w:color w:val="1A1A1A"/>
          <w:sz w:val="28"/>
          <w:szCs w:val="27"/>
          <w:lang w:bidi="ar-SA"/>
        </w:rPr>
        <w:t xml:space="preserve"> của tỉnh đã được cơ quan nhà nước có thẩm quyền phê duyệt.</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c) </w:t>
      </w:r>
      <w:r w:rsidR="005C76B2" w:rsidRPr="005C76B2">
        <w:rPr>
          <w:rFonts w:ascii="Times New Roman" w:eastAsia="Times New Roman" w:hAnsi="Times New Roman" w:cs="Times New Roman"/>
          <w:color w:val="1A1A1A"/>
          <w:sz w:val="28"/>
          <w:szCs w:val="27"/>
          <w:lang w:bidi="ar-SA"/>
        </w:rPr>
        <w:t>Chủ trì, phối hợp với các ngành liên quan trình Ủy ban nhân dân tỉnh ban hành đơn giá xây dựng mới nhà ở, nhà tạm, vật kiến trúc, di chuyển mồ</w:t>
      </w:r>
      <w:r w:rsidR="005C76B2" w:rsidRPr="005C76B2">
        <w:rPr>
          <w:rFonts w:ascii="Times New Roman" w:eastAsia="Times New Roman" w:hAnsi="Times New Roman" w:cs="Times New Roman"/>
          <w:color w:val="1A1A1A"/>
          <w:sz w:val="28"/>
          <w:szCs w:val="27"/>
          <w:lang w:val="en-US" w:eastAsia="en-US" w:bidi="ar-SA"/>
        </w:rPr>
        <w:t xml:space="preserve"> mả</w:t>
      </w:r>
      <w:r w:rsidR="005C76B2" w:rsidRPr="005C76B2">
        <w:rPr>
          <w:rFonts w:ascii="Times New Roman" w:eastAsia="Times New Roman" w:hAnsi="Times New Roman" w:cs="Times New Roman"/>
          <w:color w:val="1A1A1A"/>
          <w:sz w:val="28"/>
          <w:szCs w:val="27"/>
          <w:lang w:bidi="ar-SA"/>
        </w:rPr>
        <w:t xml:space="preserve"> làm cơ sở để Ủy ban nhân dân cấp huyện phê duyệt phương </w:t>
      </w:r>
      <w:proofErr w:type="gramStart"/>
      <w:r w:rsidR="005C76B2" w:rsidRPr="005C76B2">
        <w:rPr>
          <w:rFonts w:ascii="Times New Roman" w:eastAsia="Times New Roman" w:hAnsi="Times New Roman" w:cs="Times New Roman"/>
          <w:color w:val="1A1A1A"/>
          <w:sz w:val="28"/>
          <w:szCs w:val="27"/>
          <w:lang w:bidi="ar-SA"/>
        </w:rPr>
        <w:t>án</w:t>
      </w:r>
      <w:proofErr w:type="gramEnd"/>
      <w:r w:rsidR="005C76B2" w:rsidRPr="005C76B2">
        <w:rPr>
          <w:rFonts w:ascii="Times New Roman" w:eastAsia="Times New Roman" w:hAnsi="Times New Roman" w:cs="Times New Roman"/>
          <w:color w:val="1A1A1A"/>
          <w:sz w:val="28"/>
          <w:szCs w:val="27"/>
          <w:lang w:bidi="ar-SA"/>
        </w:rPr>
        <w:t xml:space="preserve"> bồi thường, hỗ trợ và tái định cư.</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d) </w:t>
      </w:r>
      <w:r w:rsidR="005C76B2" w:rsidRPr="005C76B2">
        <w:rPr>
          <w:rFonts w:ascii="Times New Roman" w:eastAsia="Times New Roman" w:hAnsi="Times New Roman" w:cs="Times New Roman"/>
          <w:color w:val="1A1A1A"/>
          <w:sz w:val="28"/>
          <w:szCs w:val="27"/>
          <w:lang w:bidi="ar-SA"/>
        </w:rPr>
        <w:t>Hướng dẫn tổ chức làm nhiệm vụ bồi thường giải phóng mặt bằng, hỗ trợ và tái định cư giải quyết những vướng mắc trong xác định mức bồi thường nhà, công trình, vật kiến trúc, mồ mả.</w:t>
      </w:r>
    </w:p>
    <w:p w:rsidR="005C76B2" w:rsidRPr="005C76B2" w:rsidRDefault="005C76B2" w:rsidP="0082038E">
      <w:pPr>
        <w:widowControl/>
        <w:spacing w:before="60" w:after="60"/>
        <w:ind w:firstLine="720"/>
        <w:jc w:val="both"/>
        <w:rPr>
          <w:rFonts w:ascii="Times New Roman" w:eastAsia="Times New Roman" w:hAnsi="Times New Roman" w:cs="Times New Roman"/>
          <w:color w:val="auto"/>
          <w:sz w:val="28"/>
          <w:lang w:eastAsia="en-US" w:bidi="ar-SA"/>
        </w:rPr>
      </w:pPr>
      <w:r w:rsidRPr="005C76B2">
        <w:rPr>
          <w:rFonts w:ascii="Times New Roman" w:eastAsia="Times New Roman" w:hAnsi="Times New Roman" w:cs="Times New Roman"/>
          <w:color w:val="1A1A1A"/>
          <w:sz w:val="28"/>
          <w:szCs w:val="27"/>
          <w:lang w:bidi="ar-SA"/>
        </w:rPr>
        <w:t>đ) Thực hiện chức năng quản lý nhà nước về chất lượng xây dựng các khu tái định cư theo quy định hiện hành.</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e) </w:t>
      </w:r>
      <w:r w:rsidR="005C76B2" w:rsidRPr="005C76B2">
        <w:rPr>
          <w:rFonts w:ascii="Times New Roman" w:eastAsia="Times New Roman" w:hAnsi="Times New Roman" w:cs="Times New Roman"/>
          <w:color w:val="1A1A1A"/>
          <w:sz w:val="28"/>
          <w:szCs w:val="27"/>
          <w:lang w:bidi="ar-SA"/>
        </w:rPr>
        <w:t>Chủ trì, phối hợp với các cơ quan chức năng và Ủy ban nhân dân cấp huyện tiến hành lập quy hoạch các khu dân cư tái định cư để sử dụng chung cho nhiều dự án, gắn kết với phát triển đô thị, đảm bảo điều kiện hạ tầng kinh tế - kỹ thuật, các cơ sở phục vụ nhu cầu an sinh xã hội... Tổ chức lập, thẩm định và trình phê duyệt quy hoạch nghĩa trang vùng tỉnh để làm cơ sở cho các địa phương triển khai việc đầu tư xây dựng nghĩa trang nhân dân phục vụ việc di dời mồ mả, tiết kiệm tối đa đất, kinh phí xây dựng; đảm bảo yêu cầu môi trường và cảnh quang xung quanh.</w:t>
      </w:r>
    </w:p>
    <w:p w:rsidR="005C76B2" w:rsidRPr="005C76B2" w:rsidRDefault="005C76B2" w:rsidP="0082038E">
      <w:pPr>
        <w:widowControl/>
        <w:spacing w:before="60" w:after="60"/>
        <w:ind w:firstLine="720"/>
        <w:jc w:val="both"/>
        <w:rPr>
          <w:rFonts w:ascii="Times New Roman" w:eastAsia="Times New Roman" w:hAnsi="Times New Roman" w:cs="Times New Roman"/>
          <w:color w:val="auto"/>
          <w:sz w:val="28"/>
          <w:lang w:eastAsia="en-US" w:bidi="ar-SA"/>
        </w:rPr>
      </w:pPr>
      <w:r w:rsidRPr="005C76B2">
        <w:rPr>
          <w:rFonts w:ascii="Times New Roman" w:eastAsia="Times New Roman" w:hAnsi="Times New Roman" w:cs="Times New Roman"/>
          <w:color w:val="1A1A1A"/>
          <w:sz w:val="28"/>
          <w:szCs w:val="27"/>
          <w:lang w:bidi="ar-SA"/>
        </w:rPr>
        <w:t>g) Xác định suất đầu tư hạ tầng bình quân khu tái định cư.</w:t>
      </w:r>
    </w:p>
    <w:p w:rsidR="005C76B2" w:rsidRPr="005C76B2" w:rsidRDefault="005C76B2" w:rsidP="0082038E">
      <w:pPr>
        <w:widowControl/>
        <w:spacing w:before="120" w:after="120"/>
        <w:ind w:firstLine="720"/>
        <w:jc w:val="both"/>
        <w:rPr>
          <w:rFonts w:ascii="Times New Roman" w:eastAsia="Times New Roman" w:hAnsi="Times New Roman" w:cs="Times New Roman"/>
          <w:color w:val="auto"/>
          <w:sz w:val="28"/>
          <w:lang w:eastAsia="en-US" w:bidi="ar-SA"/>
        </w:rPr>
      </w:pPr>
      <w:r w:rsidRPr="005C76B2">
        <w:rPr>
          <w:rFonts w:ascii="Times New Roman" w:eastAsia="Times New Roman" w:hAnsi="Times New Roman" w:cs="Times New Roman"/>
          <w:b/>
          <w:bCs/>
          <w:color w:val="1A1A1A"/>
          <w:sz w:val="28"/>
          <w:szCs w:val="27"/>
          <w:lang w:bidi="ar-SA"/>
        </w:rPr>
        <w:t>5. Sở Kế hoạch và Đầu tư</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a) </w:t>
      </w:r>
      <w:r w:rsidR="005C76B2" w:rsidRPr="005C76B2">
        <w:rPr>
          <w:rFonts w:ascii="Times New Roman" w:eastAsia="Times New Roman" w:hAnsi="Times New Roman" w:cs="Times New Roman"/>
          <w:color w:val="1A1A1A"/>
          <w:sz w:val="28"/>
          <w:szCs w:val="27"/>
          <w:lang w:bidi="ar-SA"/>
        </w:rPr>
        <w:t xml:space="preserve">Là đầu mối tiếp nhận các kiến nghị và hướng dẫn các chủ đầu tư, tổ chức về thủ tục dự </w:t>
      </w:r>
      <w:proofErr w:type="gramStart"/>
      <w:r w:rsidR="005C76B2" w:rsidRPr="005C76B2">
        <w:rPr>
          <w:rFonts w:ascii="Times New Roman" w:eastAsia="Times New Roman" w:hAnsi="Times New Roman" w:cs="Times New Roman"/>
          <w:color w:val="1A1A1A"/>
          <w:sz w:val="28"/>
          <w:szCs w:val="27"/>
          <w:lang w:bidi="ar-SA"/>
        </w:rPr>
        <w:t>án</w:t>
      </w:r>
      <w:proofErr w:type="gramEnd"/>
      <w:r w:rsidR="005C76B2" w:rsidRPr="005C76B2">
        <w:rPr>
          <w:rFonts w:ascii="Times New Roman" w:eastAsia="Times New Roman" w:hAnsi="Times New Roman" w:cs="Times New Roman"/>
          <w:color w:val="1A1A1A"/>
          <w:sz w:val="28"/>
          <w:szCs w:val="27"/>
          <w:lang w:bidi="ar-SA"/>
        </w:rPr>
        <w:t xml:space="preserve"> đầu tư di chuyển trụ sở, cơ sở sản xuất, kinh doanh.</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b) </w:t>
      </w:r>
      <w:r w:rsidR="005C76B2" w:rsidRPr="005C76B2">
        <w:rPr>
          <w:rFonts w:ascii="Times New Roman" w:eastAsia="Times New Roman" w:hAnsi="Times New Roman" w:cs="Times New Roman"/>
          <w:color w:val="1A1A1A"/>
          <w:sz w:val="28"/>
          <w:szCs w:val="27"/>
          <w:lang w:bidi="ar-SA"/>
        </w:rPr>
        <w:t xml:space="preserve">Hướng dẫn, kiểm tra việc lập và thực hiện các dự </w:t>
      </w:r>
      <w:proofErr w:type="gramStart"/>
      <w:r w:rsidR="005C76B2" w:rsidRPr="005C76B2">
        <w:rPr>
          <w:rFonts w:ascii="Times New Roman" w:eastAsia="Times New Roman" w:hAnsi="Times New Roman" w:cs="Times New Roman"/>
          <w:color w:val="1A1A1A"/>
          <w:sz w:val="28"/>
          <w:szCs w:val="27"/>
          <w:lang w:bidi="ar-SA"/>
        </w:rPr>
        <w:t>án</w:t>
      </w:r>
      <w:proofErr w:type="gramEnd"/>
      <w:r w:rsidR="005C76B2" w:rsidRPr="005C76B2">
        <w:rPr>
          <w:rFonts w:ascii="Times New Roman" w:eastAsia="Times New Roman" w:hAnsi="Times New Roman" w:cs="Times New Roman"/>
          <w:color w:val="1A1A1A"/>
          <w:sz w:val="28"/>
          <w:szCs w:val="27"/>
          <w:lang w:bidi="ar-SA"/>
        </w:rPr>
        <w:t xml:space="preserve"> xây dựng các khu tái định cư.</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c) </w:t>
      </w:r>
      <w:r w:rsidR="005C76B2" w:rsidRPr="005C76B2">
        <w:rPr>
          <w:rFonts w:ascii="Times New Roman" w:eastAsia="Times New Roman" w:hAnsi="Times New Roman" w:cs="Times New Roman"/>
          <w:color w:val="1A1A1A"/>
          <w:sz w:val="28"/>
          <w:szCs w:val="27"/>
          <w:lang w:bidi="ar-SA"/>
        </w:rPr>
        <w:t xml:space="preserve">Chủ trì, phối hợp với Sở Tài chính cân đối và điều chỉnh nguồn vốn ngân sách đáp ứng kịp thời nhu cầu vốn cho bồi thường, hỗ trợ giải phóng mặt bằng và nhu cầu xây dựng khu tái định cư </w:t>
      </w:r>
      <w:proofErr w:type="gramStart"/>
      <w:r w:rsidR="005C76B2" w:rsidRPr="005C76B2">
        <w:rPr>
          <w:rFonts w:ascii="Times New Roman" w:eastAsia="Times New Roman" w:hAnsi="Times New Roman" w:cs="Times New Roman"/>
          <w:color w:val="1A1A1A"/>
          <w:sz w:val="28"/>
          <w:szCs w:val="27"/>
          <w:lang w:bidi="ar-SA"/>
        </w:rPr>
        <w:t>theo</w:t>
      </w:r>
      <w:proofErr w:type="gramEnd"/>
      <w:r w:rsidR="005C76B2" w:rsidRPr="005C76B2">
        <w:rPr>
          <w:rFonts w:ascii="Times New Roman" w:eastAsia="Times New Roman" w:hAnsi="Times New Roman" w:cs="Times New Roman"/>
          <w:color w:val="1A1A1A"/>
          <w:sz w:val="28"/>
          <w:szCs w:val="27"/>
          <w:lang w:bidi="ar-SA"/>
        </w:rPr>
        <w:t xml:space="preserve"> kế hoạch được Ủy ban nhân dân tỉnh giao.</w:t>
      </w:r>
    </w:p>
    <w:p w:rsidR="005C76B2" w:rsidRPr="005C76B2" w:rsidRDefault="0082038E" w:rsidP="0082038E">
      <w:pPr>
        <w:widowControl/>
        <w:spacing w:before="120" w:after="120"/>
        <w:ind w:firstLine="720"/>
        <w:jc w:val="both"/>
        <w:rPr>
          <w:rFonts w:ascii="Times New Roman" w:eastAsia="Times New Roman" w:hAnsi="Times New Roman" w:cs="Times New Roman"/>
          <w:b/>
          <w:bCs/>
          <w:color w:val="1A1A1A"/>
          <w:sz w:val="28"/>
          <w:szCs w:val="27"/>
          <w:lang w:bidi="ar-SA"/>
        </w:rPr>
      </w:pPr>
      <w:r w:rsidRPr="0082038E">
        <w:rPr>
          <w:rFonts w:ascii="Times New Roman" w:eastAsia="Times New Roman" w:hAnsi="Times New Roman" w:cs="Times New Roman"/>
          <w:b/>
          <w:bCs/>
          <w:color w:val="1A1A1A"/>
          <w:sz w:val="28"/>
          <w:szCs w:val="27"/>
          <w:lang w:val="en-US" w:bidi="ar-SA"/>
        </w:rPr>
        <w:t xml:space="preserve">6. </w:t>
      </w:r>
      <w:r w:rsidR="005C76B2" w:rsidRPr="005C76B2">
        <w:rPr>
          <w:rFonts w:ascii="Times New Roman" w:eastAsia="Times New Roman" w:hAnsi="Times New Roman" w:cs="Times New Roman"/>
          <w:b/>
          <w:bCs/>
          <w:color w:val="1A1A1A"/>
          <w:sz w:val="28"/>
          <w:szCs w:val="27"/>
          <w:lang w:bidi="ar-SA"/>
        </w:rPr>
        <w:t>Cục Thuế</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a) </w:t>
      </w:r>
      <w:r w:rsidR="005C76B2" w:rsidRPr="005C76B2">
        <w:rPr>
          <w:rFonts w:ascii="Times New Roman" w:eastAsia="Times New Roman" w:hAnsi="Times New Roman" w:cs="Times New Roman"/>
          <w:color w:val="1A1A1A"/>
          <w:sz w:val="28"/>
          <w:szCs w:val="27"/>
          <w:lang w:bidi="ar-SA"/>
        </w:rPr>
        <w:t xml:space="preserve">Chỉ đạo Chi cục Thuế cấp huyện xác định mức </w:t>
      </w:r>
      <w:proofErr w:type="gramStart"/>
      <w:r w:rsidR="005C76B2" w:rsidRPr="005C76B2">
        <w:rPr>
          <w:rFonts w:ascii="Times New Roman" w:eastAsia="Times New Roman" w:hAnsi="Times New Roman" w:cs="Times New Roman"/>
          <w:color w:val="1A1A1A"/>
          <w:sz w:val="28"/>
          <w:szCs w:val="27"/>
          <w:lang w:bidi="ar-SA"/>
        </w:rPr>
        <w:t>thu</w:t>
      </w:r>
      <w:proofErr w:type="gramEnd"/>
      <w:r w:rsidR="005C76B2" w:rsidRPr="005C76B2">
        <w:rPr>
          <w:rFonts w:ascii="Times New Roman" w:eastAsia="Times New Roman" w:hAnsi="Times New Roman" w:cs="Times New Roman"/>
          <w:color w:val="1A1A1A"/>
          <w:sz w:val="28"/>
          <w:szCs w:val="27"/>
          <w:lang w:bidi="ar-SA"/>
        </w:rPr>
        <w:t xml:space="preserve"> nhập sau thuế của tổ chức, hộ gia đình, cá nhân sản xuất kinh doanh.</w:t>
      </w:r>
    </w:p>
    <w:p w:rsidR="005C76B2" w:rsidRPr="005C76B2" w:rsidRDefault="0082038E" w:rsidP="0082038E">
      <w:pPr>
        <w:widowControl/>
        <w:spacing w:before="60" w:after="60"/>
        <w:ind w:firstLine="720"/>
        <w:jc w:val="both"/>
        <w:rPr>
          <w:rFonts w:ascii="Times New Roman" w:eastAsia="Times New Roman" w:hAnsi="Times New Roman" w:cs="Times New Roman"/>
          <w:color w:val="1A1A1A"/>
          <w:sz w:val="28"/>
          <w:szCs w:val="27"/>
          <w:lang w:bidi="ar-SA"/>
        </w:rPr>
      </w:pPr>
      <w:r w:rsidRPr="0082038E">
        <w:rPr>
          <w:rFonts w:ascii="Times New Roman" w:eastAsia="Times New Roman" w:hAnsi="Times New Roman" w:cs="Times New Roman"/>
          <w:color w:val="1A1A1A"/>
          <w:sz w:val="28"/>
          <w:szCs w:val="27"/>
          <w:lang w:val="en-US" w:bidi="ar-SA"/>
        </w:rPr>
        <w:t xml:space="preserve">b) </w:t>
      </w:r>
      <w:r w:rsidR="005C76B2" w:rsidRPr="005C76B2">
        <w:rPr>
          <w:rFonts w:ascii="Times New Roman" w:eastAsia="Times New Roman" w:hAnsi="Times New Roman" w:cs="Times New Roman"/>
          <w:color w:val="1A1A1A"/>
          <w:sz w:val="28"/>
          <w:szCs w:val="27"/>
          <w:lang w:bidi="ar-SA"/>
        </w:rPr>
        <w:t xml:space="preserve">Chủ trì phối hợp với các sở, ngành có liên quan hướng dẫn, kiểm tra, giải quyết những thắc mắc, khiếu nại liên quan đến việc </w:t>
      </w:r>
      <w:proofErr w:type="gramStart"/>
      <w:r w:rsidR="005C76B2" w:rsidRPr="005C76B2">
        <w:rPr>
          <w:rFonts w:ascii="Times New Roman" w:eastAsia="Times New Roman" w:hAnsi="Times New Roman" w:cs="Times New Roman"/>
          <w:color w:val="1A1A1A"/>
          <w:sz w:val="28"/>
          <w:szCs w:val="27"/>
          <w:lang w:bidi="ar-SA"/>
        </w:rPr>
        <w:t>thu</w:t>
      </w:r>
      <w:proofErr w:type="gramEnd"/>
      <w:r w:rsidR="005C76B2" w:rsidRPr="005C76B2">
        <w:rPr>
          <w:rFonts w:ascii="Times New Roman" w:eastAsia="Times New Roman" w:hAnsi="Times New Roman" w:cs="Times New Roman"/>
          <w:color w:val="1A1A1A"/>
          <w:sz w:val="28"/>
          <w:szCs w:val="27"/>
          <w:lang w:bidi="ar-SA"/>
        </w:rPr>
        <w:t xml:space="preserve"> nộp tiền sử dụng đất; tiền thuê đất, thuê mặt nước.</w:t>
      </w:r>
    </w:p>
    <w:p w:rsidR="005B0943" w:rsidRPr="005B0943" w:rsidRDefault="0082038E" w:rsidP="0082038E">
      <w:pPr>
        <w:widowControl/>
        <w:spacing w:before="120" w:after="120"/>
        <w:ind w:firstLine="720"/>
        <w:jc w:val="both"/>
        <w:rPr>
          <w:rFonts w:ascii="Times New Roman" w:eastAsia="Times New Roman" w:hAnsi="Times New Roman" w:cs="Times New Roman"/>
          <w:color w:val="auto"/>
          <w:sz w:val="32"/>
          <w:szCs w:val="28"/>
          <w:lang w:eastAsia="en-US" w:bidi="ar-SA"/>
        </w:rPr>
      </w:pPr>
      <w:r w:rsidRPr="0082038E">
        <w:rPr>
          <w:rFonts w:ascii="Times New Roman" w:eastAsia="Times New Roman" w:hAnsi="Times New Roman" w:cs="Times New Roman"/>
          <w:b/>
          <w:bCs/>
          <w:color w:val="1A1A1A"/>
          <w:sz w:val="28"/>
          <w:szCs w:val="27"/>
          <w:lang w:val="en-US" w:bidi="ar-SA"/>
        </w:rPr>
        <w:t xml:space="preserve">7. </w:t>
      </w:r>
      <w:r w:rsidR="005C76B2" w:rsidRPr="0082038E">
        <w:rPr>
          <w:rFonts w:ascii="Times New Roman" w:eastAsia="Times New Roman" w:hAnsi="Times New Roman" w:cs="Times New Roman"/>
          <w:b/>
          <w:bCs/>
          <w:color w:val="1A1A1A"/>
          <w:sz w:val="28"/>
          <w:szCs w:val="27"/>
          <w:lang w:bidi="ar-SA"/>
        </w:rPr>
        <w:t>Thanh tra tỉnh</w:t>
      </w:r>
    </w:p>
    <w:p w:rsidR="0082038E" w:rsidRDefault="0082038E" w:rsidP="0082038E">
      <w:pPr>
        <w:pStyle w:val="Heading2"/>
        <w:keepNext w:val="0"/>
        <w:widowControl w:val="0"/>
        <w:spacing w:before="60" w:after="60"/>
        <w:ind w:firstLine="720"/>
        <w:jc w:val="both"/>
        <w:rPr>
          <w:rFonts w:ascii="Times New Roman" w:hAnsi="Times New Roman"/>
          <w:b w:val="0"/>
          <w:sz w:val="28"/>
          <w:szCs w:val="28"/>
        </w:rPr>
      </w:pPr>
      <w:r>
        <w:rPr>
          <w:rFonts w:ascii="Times New Roman" w:hAnsi="Times New Roman"/>
          <w:b w:val="0"/>
          <w:sz w:val="28"/>
          <w:szCs w:val="28"/>
        </w:rPr>
        <w:br w:type="page"/>
      </w:r>
    </w:p>
    <w:p w:rsidR="0082038E" w:rsidRPr="0082038E" w:rsidRDefault="0082038E" w:rsidP="001D1E2D">
      <w:pPr>
        <w:spacing w:before="60" w:after="60"/>
        <w:ind w:firstLine="720"/>
        <w:jc w:val="both"/>
        <w:rPr>
          <w:rFonts w:ascii="Times New Roman" w:hAnsi="Times New Roman" w:cs="Times New Roman"/>
          <w:color w:val="auto"/>
          <w:sz w:val="28"/>
          <w:lang w:eastAsia="en-US"/>
        </w:rPr>
      </w:pPr>
      <w:r w:rsidRPr="0082038E">
        <w:rPr>
          <w:rFonts w:ascii="Times New Roman" w:hAnsi="Times New Roman" w:cs="Times New Roman"/>
          <w:color w:val="1A1A1A"/>
          <w:sz w:val="28"/>
          <w:szCs w:val="27"/>
        </w:rPr>
        <w:lastRenderedPageBreak/>
        <w:t>Kết luận, giải quyết đơn thư khiếu nại, tố cáo của các tổ chức, hộ gia đình, cá nhân có liên quan đến công tác bồi thường, hỗ trợ và tái định cư khi Nhà nước thu hồi đất theo quy định của Luật Khiếu nại và Luật Tố cáo.</w:t>
      </w:r>
    </w:p>
    <w:p w:rsidR="0082038E" w:rsidRPr="0082038E" w:rsidRDefault="0082038E" w:rsidP="001D1E2D">
      <w:pPr>
        <w:spacing w:before="60" w:after="60"/>
        <w:ind w:firstLine="720"/>
        <w:jc w:val="both"/>
        <w:rPr>
          <w:rFonts w:ascii="Times New Roman" w:hAnsi="Times New Roman" w:cs="Times New Roman"/>
          <w:color w:val="auto"/>
          <w:sz w:val="28"/>
          <w:lang w:eastAsia="en-US"/>
        </w:rPr>
      </w:pPr>
      <w:r w:rsidRPr="0082038E">
        <w:rPr>
          <w:rFonts w:ascii="Times New Roman" w:hAnsi="Times New Roman" w:cs="Times New Roman"/>
          <w:color w:val="1A1A1A"/>
          <w:sz w:val="28"/>
          <w:szCs w:val="27"/>
        </w:rPr>
        <w:t>Kiểm tra, đôn đốc Ủy ban nhân dân cấp huyện, các sở, ngành có liên quan trong việc giải quyết đơn thư khiếu nại, tố cáo có liên quan đến bồi thường, hỗ trợ và tái định cư.</w:t>
      </w:r>
    </w:p>
    <w:p w:rsidR="0082038E" w:rsidRPr="0082038E" w:rsidRDefault="001D1E2D" w:rsidP="001D1E2D">
      <w:pPr>
        <w:widowControl/>
        <w:spacing w:before="60" w:after="60"/>
        <w:ind w:firstLine="720"/>
        <w:jc w:val="both"/>
        <w:rPr>
          <w:rFonts w:ascii="Times New Roman" w:hAnsi="Times New Roman" w:cs="Times New Roman"/>
          <w:b/>
          <w:bCs/>
          <w:color w:val="1A1A1A"/>
          <w:sz w:val="28"/>
          <w:szCs w:val="27"/>
        </w:rPr>
      </w:pPr>
      <w:r>
        <w:rPr>
          <w:rFonts w:ascii="Times New Roman" w:hAnsi="Times New Roman" w:cs="Times New Roman"/>
          <w:b/>
          <w:bCs/>
          <w:color w:val="1A1A1A"/>
          <w:sz w:val="28"/>
          <w:szCs w:val="27"/>
          <w:lang w:val="en-US"/>
        </w:rPr>
        <w:t xml:space="preserve">8. </w:t>
      </w:r>
      <w:r w:rsidR="0082038E" w:rsidRPr="0082038E">
        <w:rPr>
          <w:rFonts w:ascii="Times New Roman" w:hAnsi="Times New Roman" w:cs="Times New Roman"/>
          <w:b/>
          <w:bCs/>
          <w:color w:val="1A1A1A"/>
          <w:sz w:val="28"/>
          <w:szCs w:val="27"/>
        </w:rPr>
        <w:t>Sở Nông nghiệp và Phát triển nông thôn</w:t>
      </w:r>
    </w:p>
    <w:p w:rsidR="0082038E" w:rsidRPr="0082038E" w:rsidRDefault="001D1E2D" w:rsidP="001D1E2D">
      <w:pPr>
        <w:widowControl/>
        <w:spacing w:before="60" w:after="60"/>
        <w:ind w:firstLine="720"/>
        <w:jc w:val="both"/>
        <w:rPr>
          <w:rFonts w:ascii="Times New Roman" w:hAnsi="Times New Roman" w:cs="Times New Roman"/>
          <w:color w:val="1A1A1A"/>
          <w:sz w:val="28"/>
          <w:szCs w:val="27"/>
        </w:rPr>
      </w:pPr>
      <w:r>
        <w:rPr>
          <w:rFonts w:ascii="Times New Roman" w:hAnsi="Times New Roman" w:cs="Times New Roman"/>
          <w:color w:val="1A1A1A"/>
          <w:sz w:val="28"/>
          <w:szCs w:val="27"/>
          <w:lang w:val="en-US"/>
        </w:rPr>
        <w:t xml:space="preserve">a) </w:t>
      </w:r>
      <w:r w:rsidR="0082038E" w:rsidRPr="0082038E">
        <w:rPr>
          <w:rFonts w:ascii="Times New Roman" w:hAnsi="Times New Roman" w:cs="Times New Roman"/>
          <w:color w:val="1A1A1A"/>
          <w:sz w:val="28"/>
          <w:szCs w:val="27"/>
        </w:rPr>
        <w:t>Chủ trì, phối hợp với các sở, ngành có liên quan tham mưu Ủy ban nhân dân tỉnh ban hành định mức cây trồng, vật nuôi trên đất để làm căn cứ xác định giá cây trồng, vật nuôi.</w:t>
      </w:r>
    </w:p>
    <w:p w:rsidR="0082038E" w:rsidRPr="0082038E" w:rsidRDefault="001D1E2D" w:rsidP="001D1E2D">
      <w:pPr>
        <w:widowControl/>
        <w:spacing w:before="60" w:after="60"/>
        <w:ind w:firstLine="720"/>
        <w:jc w:val="both"/>
        <w:rPr>
          <w:rFonts w:ascii="Times New Roman" w:hAnsi="Times New Roman" w:cs="Times New Roman"/>
          <w:color w:val="1A1A1A"/>
          <w:sz w:val="28"/>
          <w:szCs w:val="27"/>
        </w:rPr>
      </w:pPr>
      <w:r>
        <w:rPr>
          <w:rFonts w:ascii="Times New Roman" w:hAnsi="Times New Roman" w:cs="Times New Roman"/>
          <w:color w:val="1A1A1A"/>
          <w:sz w:val="28"/>
          <w:szCs w:val="27"/>
          <w:lang w:val="en-US"/>
        </w:rPr>
        <w:t xml:space="preserve">b) </w:t>
      </w:r>
      <w:r w:rsidR="0082038E" w:rsidRPr="0082038E">
        <w:rPr>
          <w:rFonts w:ascii="Times New Roman" w:hAnsi="Times New Roman" w:cs="Times New Roman"/>
          <w:color w:val="1A1A1A"/>
          <w:sz w:val="28"/>
          <w:szCs w:val="27"/>
        </w:rPr>
        <w:t xml:space="preserve">Chủ trì </w:t>
      </w:r>
      <w:proofErr w:type="gramStart"/>
      <w:r w:rsidR="0082038E" w:rsidRPr="0082038E">
        <w:rPr>
          <w:rFonts w:ascii="Times New Roman" w:hAnsi="Times New Roman" w:cs="Times New Roman"/>
          <w:color w:val="1A1A1A"/>
          <w:sz w:val="28"/>
          <w:szCs w:val="27"/>
        </w:rPr>
        <w:t>theo</w:t>
      </w:r>
      <w:proofErr w:type="gramEnd"/>
      <w:r w:rsidR="0082038E" w:rsidRPr="0082038E">
        <w:rPr>
          <w:rFonts w:ascii="Times New Roman" w:hAnsi="Times New Roman" w:cs="Times New Roman"/>
          <w:color w:val="1A1A1A"/>
          <w:sz w:val="28"/>
          <w:szCs w:val="27"/>
        </w:rPr>
        <w:t xml:space="preserve"> dõi biến động đơn giá cây trồng, vật nuôi là thủy sản để kịp thời đề xuất Ủy ban nhân dân tỉnh điều chỉnh đơn giá bồi thường.</w:t>
      </w:r>
    </w:p>
    <w:p w:rsidR="0082038E" w:rsidRPr="0082038E" w:rsidRDefault="001D1E2D" w:rsidP="001D1E2D">
      <w:pPr>
        <w:widowControl/>
        <w:spacing w:before="60" w:after="60"/>
        <w:ind w:firstLine="720"/>
        <w:jc w:val="both"/>
        <w:rPr>
          <w:rFonts w:ascii="Times New Roman" w:hAnsi="Times New Roman" w:cs="Times New Roman"/>
          <w:color w:val="1A1A1A"/>
          <w:sz w:val="28"/>
          <w:szCs w:val="27"/>
        </w:rPr>
      </w:pPr>
      <w:r>
        <w:rPr>
          <w:rFonts w:ascii="Times New Roman" w:hAnsi="Times New Roman" w:cs="Times New Roman"/>
          <w:color w:val="1A1A1A"/>
          <w:sz w:val="28"/>
          <w:szCs w:val="27"/>
          <w:lang w:val="en-US"/>
        </w:rPr>
        <w:t xml:space="preserve">c) </w:t>
      </w:r>
      <w:r w:rsidR="0082038E" w:rsidRPr="0082038E">
        <w:rPr>
          <w:rFonts w:ascii="Times New Roman" w:hAnsi="Times New Roman" w:cs="Times New Roman"/>
          <w:color w:val="1A1A1A"/>
          <w:sz w:val="28"/>
          <w:szCs w:val="27"/>
        </w:rPr>
        <w:t>Phối hợp với Sở Tài nguyên và Môi trường, các sở, ngành liên quan thẩm định mức bồi thường thiệt hại liên quan đến vật nuôi là thủy sản khi Nhà nước thu hồi đất.</w:t>
      </w:r>
    </w:p>
    <w:p w:rsidR="0082038E" w:rsidRPr="0082038E" w:rsidRDefault="001D1E2D" w:rsidP="001D1E2D">
      <w:pPr>
        <w:widowControl/>
        <w:spacing w:before="60" w:after="60"/>
        <w:ind w:firstLine="720"/>
        <w:jc w:val="both"/>
        <w:rPr>
          <w:rFonts w:ascii="Times New Roman" w:hAnsi="Times New Roman" w:cs="Times New Roman"/>
          <w:color w:val="1A1A1A"/>
          <w:sz w:val="28"/>
          <w:szCs w:val="27"/>
        </w:rPr>
      </w:pPr>
      <w:r>
        <w:rPr>
          <w:rFonts w:ascii="Times New Roman" w:hAnsi="Times New Roman" w:cs="Times New Roman"/>
          <w:color w:val="1A1A1A"/>
          <w:sz w:val="28"/>
          <w:szCs w:val="27"/>
          <w:lang w:val="en-US"/>
        </w:rPr>
        <w:t xml:space="preserve">d) </w:t>
      </w:r>
      <w:r w:rsidR="0082038E" w:rsidRPr="0082038E">
        <w:rPr>
          <w:rFonts w:ascii="Times New Roman" w:hAnsi="Times New Roman" w:cs="Times New Roman"/>
          <w:color w:val="1A1A1A"/>
          <w:sz w:val="28"/>
          <w:szCs w:val="27"/>
        </w:rPr>
        <w:t>Hướng dẫn hoặc chủ trì giải quyết các vướng mắc của Ủy ban nhân dân cấp huyện về chính sách bồi thường, hỗ trợ cây trồng, hoa màu và vật</w:t>
      </w:r>
      <w:r w:rsidR="0082038E" w:rsidRPr="0082038E">
        <w:rPr>
          <w:rFonts w:ascii="Times New Roman" w:hAnsi="Times New Roman" w:cs="Times New Roman"/>
          <w:color w:val="1A1A1A"/>
          <w:sz w:val="28"/>
          <w:szCs w:val="27"/>
          <w:lang w:val="en-US" w:eastAsia="en-US"/>
        </w:rPr>
        <w:t xml:space="preserve"> </w:t>
      </w:r>
      <w:r w:rsidR="0082038E" w:rsidRPr="0082038E">
        <w:rPr>
          <w:rFonts w:ascii="Times New Roman" w:hAnsi="Times New Roman" w:cs="Times New Roman"/>
          <w:color w:val="1A1A1A"/>
          <w:sz w:val="28"/>
          <w:szCs w:val="27"/>
        </w:rPr>
        <w:t>nuôi là thủy sản.</w:t>
      </w:r>
    </w:p>
    <w:p w:rsidR="0082038E" w:rsidRPr="0082038E" w:rsidRDefault="001D1E2D" w:rsidP="001D1E2D">
      <w:pPr>
        <w:widowControl/>
        <w:spacing w:before="60" w:after="60"/>
        <w:ind w:firstLine="720"/>
        <w:jc w:val="both"/>
        <w:rPr>
          <w:rFonts w:ascii="Times New Roman" w:hAnsi="Times New Roman" w:cs="Times New Roman"/>
          <w:b/>
          <w:bCs/>
          <w:color w:val="1A1A1A"/>
          <w:sz w:val="28"/>
          <w:szCs w:val="27"/>
        </w:rPr>
      </w:pPr>
      <w:r>
        <w:rPr>
          <w:rFonts w:ascii="Times New Roman" w:hAnsi="Times New Roman" w:cs="Times New Roman"/>
          <w:b/>
          <w:bCs/>
          <w:color w:val="1A1A1A"/>
          <w:sz w:val="28"/>
          <w:szCs w:val="27"/>
          <w:lang w:val="en-US"/>
        </w:rPr>
        <w:t xml:space="preserve">9. </w:t>
      </w:r>
      <w:r w:rsidR="0082038E" w:rsidRPr="0082038E">
        <w:rPr>
          <w:rFonts w:ascii="Times New Roman" w:hAnsi="Times New Roman" w:cs="Times New Roman"/>
          <w:b/>
          <w:bCs/>
          <w:color w:val="1A1A1A"/>
          <w:sz w:val="28"/>
          <w:szCs w:val="27"/>
        </w:rPr>
        <w:t>Các sở chuyên ngành</w:t>
      </w:r>
      <w:r w:rsidR="0082038E" w:rsidRPr="0082038E">
        <w:rPr>
          <w:rFonts w:ascii="Times New Roman" w:hAnsi="Times New Roman" w:cs="Times New Roman"/>
          <w:color w:val="1A1A1A"/>
          <w:sz w:val="28"/>
          <w:szCs w:val="27"/>
        </w:rPr>
        <w:t xml:space="preserve"> (Sở Công Thương, Sở Giao thông vận tải, Sở Thông tin và Truyền thông)</w:t>
      </w:r>
    </w:p>
    <w:p w:rsidR="0082038E" w:rsidRPr="0082038E" w:rsidRDefault="0082038E" w:rsidP="001D1E2D">
      <w:pPr>
        <w:spacing w:before="60" w:after="60"/>
        <w:ind w:firstLine="720"/>
        <w:jc w:val="both"/>
        <w:rPr>
          <w:rFonts w:ascii="Times New Roman" w:hAnsi="Times New Roman" w:cs="Times New Roman"/>
          <w:color w:val="auto"/>
          <w:sz w:val="28"/>
          <w:lang w:eastAsia="en-US"/>
        </w:rPr>
      </w:pPr>
      <w:r w:rsidRPr="0082038E">
        <w:rPr>
          <w:rFonts w:ascii="Times New Roman" w:hAnsi="Times New Roman" w:cs="Times New Roman"/>
          <w:color w:val="1A1A1A"/>
          <w:sz w:val="28"/>
          <w:szCs w:val="27"/>
        </w:rPr>
        <w:t>Căn cứ chức năng quản lý nhà nước có trách nhiệm tiếp nhận, thẩm định hồ sơ các công trình, tài sản, vật kiến trúc phải di chuyển trong phạm vi thu hồi đất để Ủy ban nhân dân cấp huyện làm cơ sở lập phương án bồi thường, hỗ trợ theo quy định.</w:t>
      </w:r>
    </w:p>
    <w:p w:rsidR="0082038E" w:rsidRPr="0082038E" w:rsidRDefault="001D1E2D" w:rsidP="001D1E2D">
      <w:pPr>
        <w:widowControl/>
        <w:spacing w:before="60" w:after="60"/>
        <w:ind w:firstLine="720"/>
        <w:jc w:val="both"/>
        <w:rPr>
          <w:rFonts w:ascii="Times New Roman" w:hAnsi="Times New Roman" w:cs="Times New Roman"/>
          <w:color w:val="1A1A1A"/>
          <w:sz w:val="28"/>
          <w:szCs w:val="27"/>
        </w:rPr>
      </w:pPr>
      <w:r>
        <w:rPr>
          <w:rFonts w:ascii="Times New Roman" w:hAnsi="Times New Roman" w:cs="Times New Roman"/>
          <w:b/>
          <w:color w:val="1A1A1A"/>
          <w:sz w:val="28"/>
          <w:szCs w:val="27"/>
          <w:lang w:val="en-US"/>
        </w:rPr>
        <w:t xml:space="preserve">10. </w:t>
      </w:r>
      <w:r w:rsidR="0082038E" w:rsidRPr="001D1E2D">
        <w:rPr>
          <w:rFonts w:ascii="Times New Roman" w:hAnsi="Times New Roman" w:cs="Times New Roman"/>
          <w:b/>
          <w:color w:val="1A1A1A"/>
          <w:sz w:val="28"/>
          <w:szCs w:val="27"/>
        </w:rPr>
        <w:t>Sở</w:t>
      </w:r>
      <w:r w:rsidR="0082038E" w:rsidRPr="0082038E">
        <w:rPr>
          <w:rFonts w:ascii="Times New Roman" w:hAnsi="Times New Roman" w:cs="Times New Roman"/>
          <w:b/>
          <w:bCs/>
          <w:color w:val="1A1A1A"/>
          <w:sz w:val="28"/>
          <w:szCs w:val="27"/>
        </w:rPr>
        <w:t xml:space="preserve"> Lao động -</w:t>
      </w:r>
      <w:r w:rsidR="0082038E" w:rsidRPr="0082038E">
        <w:rPr>
          <w:rFonts w:ascii="Times New Roman" w:hAnsi="Times New Roman" w:cs="Times New Roman"/>
          <w:b/>
          <w:bCs/>
          <w:sz w:val="28"/>
          <w:szCs w:val="27"/>
        </w:rPr>
        <w:t xml:space="preserve"> </w:t>
      </w:r>
      <w:r w:rsidR="0082038E" w:rsidRPr="0082038E">
        <w:rPr>
          <w:rFonts w:ascii="Times New Roman" w:hAnsi="Times New Roman" w:cs="Times New Roman"/>
          <w:b/>
          <w:bCs/>
          <w:color w:val="1A1A1A"/>
          <w:sz w:val="28"/>
          <w:szCs w:val="27"/>
        </w:rPr>
        <w:t>Thương binh và xã hội:</w:t>
      </w:r>
      <w:r w:rsidR="0082038E" w:rsidRPr="0082038E">
        <w:rPr>
          <w:rFonts w:ascii="Times New Roman" w:hAnsi="Times New Roman" w:cs="Times New Roman"/>
          <w:color w:val="1A1A1A"/>
          <w:sz w:val="28"/>
          <w:szCs w:val="27"/>
        </w:rPr>
        <w:t xml:space="preserve"> Có trách nhiệm </w:t>
      </w:r>
      <w:proofErr w:type="gramStart"/>
      <w:r w:rsidR="0082038E" w:rsidRPr="0082038E">
        <w:rPr>
          <w:rFonts w:ascii="Times New Roman" w:hAnsi="Times New Roman" w:cs="Times New Roman"/>
          <w:color w:val="1A1A1A"/>
          <w:sz w:val="28"/>
          <w:szCs w:val="27"/>
        </w:rPr>
        <w:t>theo</w:t>
      </w:r>
      <w:proofErr w:type="gramEnd"/>
      <w:r w:rsidR="0082038E" w:rsidRPr="0082038E">
        <w:rPr>
          <w:rFonts w:ascii="Times New Roman" w:hAnsi="Times New Roman" w:cs="Times New Roman"/>
          <w:color w:val="1A1A1A"/>
          <w:sz w:val="28"/>
          <w:szCs w:val="27"/>
        </w:rPr>
        <w:t xml:space="preserve"> dõi, chỉ đạo thực hiện chính sách hỗ trợ đào tạo nghề nghiệp, giải quyết việc làm, đảm bảo an sinh xã hội trên địa bàn tỉnh.</w:t>
      </w:r>
    </w:p>
    <w:p w:rsidR="0082038E" w:rsidRPr="0082038E" w:rsidRDefault="001D1E2D" w:rsidP="001D1E2D">
      <w:pPr>
        <w:widowControl/>
        <w:spacing w:before="60" w:after="60"/>
        <w:ind w:firstLine="720"/>
        <w:jc w:val="both"/>
        <w:rPr>
          <w:rFonts w:ascii="Times New Roman" w:hAnsi="Times New Roman" w:cs="Times New Roman"/>
          <w:b/>
          <w:bCs/>
          <w:color w:val="1A1A1A"/>
          <w:sz w:val="28"/>
          <w:szCs w:val="27"/>
        </w:rPr>
      </w:pPr>
      <w:r>
        <w:rPr>
          <w:rFonts w:ascii="Times New Roman" w:hAnsi="Times New Roman" w:cs="Times New Roman"/>
          <w:b/>
          <w:bCs/>
          <w:color w:val="1A1A1A"/>
          <w:sz w:val="28"/>
          <w:szCs w:val="27"/>
          <w:lang w:val="en-US"/>
        </w:rPr>
        <w:t>11</w:t>
      </w:r>
      <w:proofErr w:type="gramStart"/>
      <w:r>
        <w:rPr>
          <w:rFonts w:ascii="Times New Roman" w:hAnsi="Times New Roman" w:cs="Times New Roman"/>
          <w:b/>
          <w:bCs/>
          <w:color w:val="1A1A1A"/>
          <w:sz w:val="28"/>
          <w:szCs w:val="27"/>
          <w:lang w:val="en-US"/>
        </w:rPr>
        <w:t>.</w:t>
      </w:r>
      <w:r w:rsidR="0082038E" w:rsidRPr="0082038E">
        <w:rPr>
          <w:rFonts w:ascii="Times New Roman" w:hAnsi="Times New Roman" w:cs="Times New Roman"/>
          <w:b/>
          <w:bCs/>
          <w:color w:val="1A1A1A"/>
          <w:sz w:val="28"/>
          <w:szCs w:val="27"/>
        </w:rPr>
        <w:t>Công</w:t>
      </w:r>
      <w:proofErr w:type="gramEnd"/>
      <w:r w:rsidR="0082038E" w:rsidRPr="0082038E">
        <w:rPr>
          <w:rFonts w:ascii="Times New Roman" w:hAnsi="Times New Roman" w:cs="Times New Roman"/>
          <w:color w:val="1A1A1A"/>
          <w:sz w:val="28"/>
          <w:szCs w:val="27"/>
        </w:rPr>
        <w:t xml:space="preserve"> </w:t>
      </w:r>
      <w:r w:rsidR="0082038E" w:rsidRPr="001D1E2D">
        <w:rPr>
          <w:rFonts w:ascii="Times New Roman" w:hAnsi="Times New Roman" w:cs="Times New Roman"/>
          <w:b/>
          <w:color w:val="1A1A1A"/>
          <w:sz w:val="28"/>
          <w:szCs w:val="27"/>
        </w:rPr>
        <w:t>an</w:t>
      </w:r>
      <w:r>
        <w:rPr>
          <w:rFonts w:ascii="Times New Roman" w:hAnsi="Times New Roman" w:cs="Times New Roman"/>
          <w:b/>
          <w:bCs/>
          <w:color w:val="1A1A1A"/>
          <w:sz w:val="28"/>
          <w:szCs w:val="27"/>
        </w:rPr>
        <w:t xml:space="preserve"> t</w:t>
      </w:r>
      <w:r>
        <w:rPr>
          <w:rFonts w:ascii="Times New Roman" w:hAnsi="Times New Roman" w:cs="Times New Roman"/>
          <w:b/>
          <w:bCs/>
          <w:color w:val="1A1A1A"/>
          <w:sz w:val="28"/>
          <w:szCs w:val="27"/>
          <w:lang w:val="en-US"/>
        </w:rPr>
        <w:t>ỉ</w:t>
      </w:r>
      <w:r w:rsidR="0082038E" w:rsidRPr="0082038E">
        <w:rPr>
          <w:rFonts w:ascii="Times New Roman" w:hAnsi="Times New Roman" w:cs="Times New Roman"/>
          <w:b/>
          <w:bCs/>
          <w:color w:val="1A1A1A"/>
          <w:sz w:val="28"/>
          <w:szCs w:val="27"/>
        </w:rPr>
        <w:t>nh:</w:t>
      </w:r>
      <w:r w:rsidR="0082038E" w:rsidRPr="0082038E">
        <w:rPr>
          <w:rFonts w:ascii="Times New Roman" w:hAnsi="Times New Roman" w:cs="Times New Roman"/>
          <w:color w:val="1A1A1A"/>
          <w:sz w:val="28"/>
          <w:szCs w:val="27"/>
        </w:rPr>
        <w:t xml:space="preserve"> Đảm bảo an ninh trật tự trong thời gian thực hiện quyết định cưỡng chế thu hồi đất.</w:t>
      </w:r>
    </w:p>
    <w:p w:rsidR="0082038E" w:rsidRPr="0082038E" w:rsidRDefault="001D1E2D" w:rsidP="001D1E2D">
      <w:pPr>
        <w:widowControl/>
        <w:spacing w:before="60" w:after="60"/>
        <w:ind w:firstLine="720"/>
        <w:jc w:val="both"/>
        <w:rPr>
          <w:rFonts w:ascii="Times New Roman" w:hAnsi="Times New Roman" w:cs="Times New Roman"/>
          <w:b/>
          <w:bCs/>
          <w:color w:val="1A1A1A"/>
          <w:sz w:val="28"/>
          <w:szCs w:val="27"/>
        </w:rPr>
      </w:pPr>
      <w:r>
        <w:rPr>
          <w:rFonts w:ascii="Times New Roman" w:hAnsi="Times New Roman" w:cs="Times New Roman"/>
          <w:b/>
          <w:bCs/>
          <w:color w:val="1A1A1A"/>
          <w:sz w:val="28"/>
          <w:szCs w:val="27"/>
          <w:lang w:val="en-US"/>
        </w:rPr>
        <w:t xml:space="preserve">12. </w:t>
      </w:r>
      <w:r w:rsidR="0082038E" w:rsidRPr="0082038E">
        <w:rPr>
          <w:rFonts w:ascii="Times New Roman" w:hAnsi="Times New Roman" w:cs="Times New Roman"/>
          <w:b/>
          <w:bCs/>
          <w:color w:val="1A1A1A"/>
          <w:sz w:val="28"/>
          <w:szCs w:val="27"/>
        </w:rPr>
        <w:t>Chủ đầu tư dự án</w:t>
      </w:r>
    </w:p>
    <w:p w:rsidR="0082038E" w:rsidRPr="0082038E" w:rsidRDefault="001D1E2D" w:rsidP="001D1E2D">
      <w:pPr>
        <w:widowControl/>
        <w:spacing w:before="60" w:after="60"/>
        <w:ind w:firstLine="720"/>
        <w:jc w:val="both"/>
        <w:rPr>
          <w:rFonts w:ascii="Times New Roman" w:hAnsi="Times New Roman" w:cs="Times New Roman"/>
          <w:color w:val="1A1A1A"/>
          <w:sz w:val="28"/>
          <w:szCs w:val="27"/>
        </w:rPr>
      </w:pPr>
      <w:r>
        <w:rPr>
          <w:rFonts w:ascii="Times New Roman" w:hAnsi="Times New Roman" w:cs="Times New Roman"/>
          <w:color w:val="1A1A1A"/>
          <w:sz w:val="28"/>
          <w:szCs w:val="27"/>
          <w:lang w:val="en-US"/>
        </w:rPr>
        <w:t xml:space="preserve">a) </w:t>
      </w:r>
      <w:r w:rsidR="0082038E" w:rsidRPr="0082038E">
        <w:rPr>
          <w:rFonts w:ascii="Times New Roman" w:hAnsi="Times New Roman" w:cs="Times New Roman"/>
          <w:color w:val="1A1A1A"/>
          <w:sz w:val="28"/>
          <w:szCs w:val="27"/>
        </w:rPr>
        <w:t xml:space="preserve">Chuẩn bị đầy đủ hồ sơ dự án và quy hoạch được duyệt </w:t>
      </w:r>
      <w:proofErr w:type="gramStart"/>
      <w:r w:rsidR="0082038E" w:rsidRPr="0082038E">
        <w:rPr>
          <w:rFonts w:ascii="Times New Roman" w:hAnsi="Times New Roman" w:cs="Times New Roman"/>
          <w:color w:val="1A1A1A"/>
          <w:sz w:val="28"/>
          <w:szCs w:val="27"/>
        </w:rPr>
        <w:t>theo</w:t>
      </w:r>
      <w:proofErr w:type="gramEnd"/>
      <w:r w:rsidR="0082038E" w:rsidRPr="0082038E">
        <w:rPr>
          <w:rFonts w:ascii="Times New Roman" w:hAnsi="Times New Roman" w:cs="Times New Roman"/>
          <w:color w:val="1A1A1A"/>
          <w:sz w:val="28"/>
          <w:szCs w:val="27"/>
        </w:rPr>
        <w:t xml:space="preserve"> quy định và bàn giao mốc giới giải phóng mặt bằng cho chính quyền địa phương và tổ chức làm nhiệm vụ bồi thường, giải phóng mặt bằng.</w:t>
      </w:r>
    </w:p>
    <w:p w:rsidR="0082038E" w:rsidRPr="0082038E" w:rsidRDefault="001D1E2D" w:rsidP="001D1E2D">
      <w:pPr>
        <w:widowControl/>
        <w:spacing w:before="60" w:after="60"/>
        <w:ind w:firstLine="720"/>
        <w:jc w:val="both"/>
        <w:rPr>
          <w:rFonts w:ascii="Times New Roman" w:hAnsi="Times New Roman" w:cs="Times New Roman"/>
          <w:color w:val="1A1A1A"/>
          <w:sz w:val="28"/>
          <w:szCs w:val="27"/>
        </w:rPr>
      </w:pPr>
      <w:r>
        <w:rPr>
          <w:rFonts w:ascii="Times New Roman" w:hAnsi="Times New Roman" w:cs="Times New Roman"/>
          <w:color w:val="1A1A1A"/>
          <w:sz w:val="28"/>
          <w:szCs w:val="27"/>
          <w:lang w:val="en-US"/>
        </w:rPr>
        <w:t xml:space="preserve">b) </w:t>
      </w:r>
      <w:r w:rsidR="0082038E" w:rsidRPr="0082038E">
        <w:rPr>
          <w:rFonts w:ascii="Times New Roman" w:hAnsi="Times New Roman" w:cs="Times New Roman"/>
          <w:color w:val="1A1A1A"/>
          <w:sz w:val="28"/>
          <w:szCs w:val="27"/>
        </w:rPr>
        <w:t xml:space="preserve">Đảm bảo đủ kinh phí để chi trả tiền bồi thường, hỗ trợ sau khi phương </w:t>
      </w:r>
      <w:proofErr w:type="gramStart"/>
      <w:r w:rsidR="0082038E" w:rsidRPr="0082038E">
        <w:rPr>
          <w:rFonts w:ascii="Times New Roman" w:hAnsi="Times New Roman" w:cs="Times New Roman"/>
          <w:color w:val="1A1A1A"/>
          <w:sz w:val="28"/>
          <w:szCs w:val="27"/>
        </w:rPr>
        <w:t>án</w:t>
      </w:r>
      <w:proofErr w:type="gramEnd"/>
      <w:r w:rsidR="0082038E" w:rsidRPr="0082038E">
        <w:rPr>
          <w:rFonts w:ascii="Times New Roman" w:hAnsi="Times New Roman" w:cs="Times New Roman"/>
          <w:color w:val="1A1A1A"/>
          <w:sz w:val="28"/>
          <w:szCs w:val="27"/>
        </w:rPr>
        <w:t xml:space="preserve"> bồi thường hỗ trợ tái định cư được phê duyệt, không để xảy ra tình trạng chi trả kéo dài gây thắc mắc khiếu nại.</w:t>
      </w:r>
    </w:p>
    <w:p w:rsidR="001D1E2D" w:rsidRDefault="001D1E2D" w:rsidP="001D1E2D">
      <w:pPr>
        <w:pStyle w:val="Heading2"/>
        <w:keepNext w:val="0"/>
        <w:widowControl w:val="0"/>
        <w:spacing w:before="60" w:after="60"/>
        <w:ind w:firstLine="720"/>
        <w:jc w:val="both"/>
        <w:rPr>
          <w:rFonts w:ascii="Times New Roman" w:hAnsi="Times New Roman"/>
          <w:b w:val="0"/>
          <w:color w:val="1A1A1A"/>
          <w:sz w:val="28"/>
          <w:szCs w:val="27"/>
          <w:lang w:val="en-US"/>
        </w:rPr>
      </w:pPr>
      <w:r w:rsidRPr="001D1E2D">
        <w:rPr>
          <w:rFonts w:ascii="Times New Roman" w:hAnsi="Times New Roman"/>
          <w:b w:val="0"/>
          <w:color w:val="1A1A1A"/>
          <w:sz w:val="28"/>
          <w:szCs w:val="27"/>
          <w:lang w:val="en-US"/>
        </w:rPr>
        <w:t xml:space="preserve">c) </w:t>
      </w:r>
      <w:r w:rsidR="0082038E" w:rsidRPr="001D1E2D">
        <w:rPr>
          <w:rFonts w:ascii="Times New Roman" w:hAnsi="Times New Roman"/>
          <w:b w:val="0"/>
          <w:color w:val="1A1A1A"/>
          <w:sz w:val="28"/>
          <w:szCs w:val="27"/>
        </w:rPr>
        <w:t xml:space="preserve">Xác định quỹ nhà, quỹ đất tái định cư để thực hiện dự án trước khi </w:t>
      </w:r>
      <w:proofErr w:type="gramStart"/>
      <w:r w:rsidR="0082038E" w:rsidRPr="001D1E2D">
        <w:rPr>
          <w:rFonts w:ascii="Times New Roman" w:hAnsi="Times New Roman"/>
          <w:b w:val="0"/>
          <w:color w:val="1A1A1A"/>
          <w:sz w:val="28"/>
          <w:szCs w:val="27"/>
        </w:rPr>
        <w:t>thu</w:t>
      </w:r>
      <w:proofErr w:type="gramEnd"/>
      <w:r w:rsidR="0082038E" w:rsidRPr="001D1E2D">
        <w:rPr>
          <w:rFonts w:ascii="Times New Roman" w:hAnsi="Times New Roman"/>
          <w:b w:val="0"/>
          <w:color w:val="1A1A1A"/>
          <w:sz w:val="28"/>
          <w:szCs w:val="27"/>
        </w:rPr>
        <w:t xml:space="preserve"> hồi đất; phối hợp với chính quyền địa phương và tổ chức làm nhiệm vụ bồi</w:t>
      </w:r>
      <w:r>
        <w:rPr>
          <w:rFonts w:ascii="Times New Roman" w:hAnsi="Times New Roman"/>
          <w:b w:val="0"/>
          <w:color w:val="1A1A1A"/>
          <w:sz w:val="28"/>
          <w:szCs w:val="27"/>
          <w:lang w:val="en-US"/>
        </w:rPr>
        <w:t xml:space="preserve"> thường, giải phóng mặt bằng, người bị thu hồi đất khảo sát quỹ nhà, quỹ đất tái định cư.</w:t>
      </w:r>
    </w:p>
    <w:p w:rsidR="00252932" w:rsidRPr="001D1E2D" w:rsidRDefault="00252932" w:rsidP="001D1E2D">
      <w:pPr>
        <w:pStyle w:val="Heading2"/>
        <w:keepNext w:val="0"/>
        <w:widowControl w:val="0"/>
        <w:spacing w:before="60" w:after="60"/>
        <w:ind w:firstLine="720"/>
        <w:jc w:val="both"/>
        <w:rPr>
          <w:rFonts w:ascii="Times New Roman" w:hAnsi="Times New Roman"/>
          <w:b w:val="0"/>
          <w:sz w:val="32"/>
          <w:szCs w:val="28"/>
        </w:rPr>
      </w:pPr>
      <w:r w:rsidRPr="001D1E2D">
        <w:rPr>
          <w:rFonts w:ascii="Times New Roman" w:hAnsi="Times New Roman"/>
          <w:b w:val="0"/>
          <w:sz w:val="32"/>
          <w:szCs w:val="28"/>
        </w:rPr>
        <w:br w:type="page"/>
      </w:r>
    </w:p>
    <w:p w:rsidR="001D1E2D" w:rsidRPr="001D1E2D" w:rsidRDefault="001D1E2D" w:rsidP="00C84F83">
      <w:pPr>
        <w:widowControl/>
        <w:ind w:firstLine="720"/>
        <w:rPr>
          <w:rFonts w:ascii="Times New Roman" w:hAnsi="Times New Roman" w:cs="Times New Roman"/>
          <w:color w:val="1A1A1A"/>
          <w:sz w:val="28"/>
          <w:szCs w:val="28"/>
        </w:rPr>
      </w:pPr>
      <w:r>
        <w:rPr>
          <w:rFonts w:ascii="Times New Roman" w:hAnsi="Times New Roman" w:cs="Times New Roman"/>
          <w:color w:val="1A1A1A"/>
          <w:sz w:val="28"/>
          <w:szCs w:val="28"/>
          <w:lang w:val="en-US"/>
        </w:rPr>
        <w:lastRenderedPageBreak/>
        <w:t xml:space="preserve">d) </w:t>
      </w:r>
      <w:r w:rsidRPr="001D1E2D">
        <w:rPr>
          <w:rFonts w:ascii="Times New Roman" w:hAnsi="Times New Roman" w:cs="Times New Roman"/>
          <w:color w:val="1A1A1A"/>
          <w:sz w:val="28"/>
          <w:szCs w:val="28"/>
        </w:rPr>
        <w:t xml:space="preserve">Lập thủ tục xin thuê đất, giao đất và đầu tư hạ tầng đối với phần diện tích thực hiện xong công tác bồi thường nhằm tránh tình trạng đất </w:t>
      </w:r>
      <w:proofErr w:type="gramStart"/>
      <w:r w:rsidRPr="001D1E2D">
        <w:rPr>
          <w:rFonts w:ascii="Times New Roman" w:hAnsi="Times New Roman" w:cs="Times New Roman"/>
          <w:color w:val="1A1A1A"/>
          <w:sz w:val="28"/>
          <w:szCs w:val="28"/>
        </w:rPr>
        <w:t>đai</w:t>
      </w:r>
      <w:proofErr w:type="gramEnd"/>
      <w:r w:rsidRPr="001D1E2D">
        <w:rPr>
          <w:rFonts w:ascii="Times New Roman" w:hAnsi="Times New Roman" w:cs="Times New Roman"/>
          <w:color w:val="1A1A1A"/>
          <w:sz w:val="28"/>
          <w:szCs w:val="28"/>
        </w:rPr>
        <w:t xml:space="preserve"> bị hoang hoá, lãng phí từ đó người dân trở lại lấn chiếm.</w:t>
      </w:r>
    </w:p>
    <w:p w:rsidR="001D1E2D" w:rsidRPr="001D1E2D" w:rsidRDefault="001D1E2D" w:rsidP="00C84F83">
      <w:pPr>
        <w:widowControl/>
        <w:spacing w:after="240"/>
        <w:ind w:firstLine="720"/>
        <w:rPr>
          <w:rFonts w:ascii="Times New Roman" w:hAnsi="Times New Roman" w:cs="Times New Roman"/>
          <w:color w:val="1A1A1A"/>
          <w:sz w:val="28"/>
          <w:szCs w:val="28"/>
        </w:rPr>
      </w:pPr>
      <w:r>
        <w:rPr>
          <w:rFonts w:ascii="Times New Roman" w:hAnsi="Times New Roman" w:cs="Times New Roman"/>
          <w:color w:val="1A1A1A"/>
          <w:sz w:val="28"/>
          <w:szCs w:val="28"/>
          <w:lang w:val="en-US"/>
        </w:rPr>
        <w:t xml:space="preserve">e) </w:t>
      </w:r>
      <w:r w:rsidRPr="001D1E2D">
        <w:rPr>
          <w:rFonts w:ascii="Times New Roman" w:hAnsi="Times New Roman" w:cs="Times New Roman"/>
          <w:color w:val="1A1A1A"/>
          <w:sz w:val="28"/>
          <w:szCs w:val="28"/>
        </w:rPr>
        <w:t xml:space="preserve">Phối hợp cùng với các sở, ngành giải quyết các vấn đề liên quan đến dự án đầu </w:t>
      </w:r>
      <w:proofErr w:type="gramStart"/>
      <w:r w:rsidRPr="001D1E2D">
        <w:rPr>
          <w:rFonts w:ascii="Times New Roman" w:hAnsi="Times New Roman" w:cs="Times New Roman"/>
          <w:color w:val="1A1A1A"/>
          <w:sz w:val="28"/>
          <w:szCs w:val="28"/>
        </w:rPr>
        <w:t>tư</w:t>
      </w:r>
      <w:proofErr w:type="gramEnd"/>
      <w:r w:rsidRPr="001D1E2D">
        <w:rPr>
          <w:rFonts w:ascii="Times New Roman" w:hAnsi="Times New Roman" w:cs="Times New Roman"/>
          <w:color w:val="1A1A1A"/>
          <w:sz w:val="28"/>
          <w:szCs w:val="28"/>
        </w:rPr>
        <w:t>.</w:t>
      </w:r>
    </w:p>
    <w:p w:rsidR="001D1E2D" w:rsidRPr="001D1E2D" w:rsidRDefault="001D1E2D" w:rsidP="00C84F83">
      <w:pPr>
        <w:ind w:firstLine="720"/>
        <w:jc w:val="center"/>
        <w:rPr>
          <w:rFonts w:ascii="Times New Roman" w:hAnsi="Times New Roman" w:cs="Times New Roman"/>
          <w:color w:val="auto"/>
          <w:sz w:val="28"/>
          <w:szCs w:val="28"/>
          <w:lang w:eastAsia="en-US"/>
        </w:rPr>
      </w:pPr>
      <w:r w:rsidRPr="001D1E2D">
        <w:rPr>
          <w:rFonts w:ascii="Times New Roman" w:hAnsi="Times New Roman" w:cs="Times New Roman"/>
          <w:b/>
          <w:bCs/>
          <w:color w:val="1A1A1A"/>
          <w:sz w:val="28"/>
          <w:szCs w:val="28"/>
        </w:rPr>
        <w:t>Chương IV</w:t>
      </w:r>
    </w:p>
    <w:p w:rsidR="001D1E2D" w:rsidRPr="001D1E2D" w:rsidRDefault="001D1E2D" w:rsidP="00C84F83">
      <w:pPr>
        <w:spacing w:after="240"/>
        <w:ind w:firstLine="720"/>
        <w:jc w:val="center"/>
        <w:rPr>
          <w:rFonts w:ascii="Times New Roman" w:hAnsi="Times New Roman" w:cs="Times New Roman"/>
          <w:color w:val="auto"/>
          <w:sz w:val="28"/>
          <w:szCs w:val="28"/>
          <w:lang w:eastAsia="en-US"/>
        </w:rPr>
      </w:pPr>
      <w:r w:rsidRPr="001D1E2D">
        <w:rPr>
          <w:rFonts w:ascii="Times New Roman" w:hAnsi="Times New Roman" w:cs="Times New Roman"/>
          <w:b/>
          <w:bCs/>
          <w:color w:val="1A1A1A"/>
          <w:sz w:val="28"/>
          <w:szCs w:val="28"/>
        </w:rPr>
        <w:t>TỔ CHỨC THỰC</w:t>
      </w:r>
      <w:r w:rsidRPr="001D1E2D">
        <w:rPr>
          <w:rFonts w:ascii="Times New Roman" w:hAnsi="Times New Roman" w:cs="Times New Roman"/>
          <w:b/>
          <w:bCs/>
          <w:color w:val="1A1A1A"/>
          <w:sz w:val="28"/>
          <w:szCs w:val="28"/>
          <w:lang w:val="en-US" w:eastAsia="en-US"/>
        </w:rPr>
        <w:t xml:space="preserve"> HIỆN</w:t>
      </w:r>
    </w:p>
    <w:p w:rsidR="001D1E2D" w:rsidRPr="001D1E2D" w:rsidRDefault="001D1E2D" w:rsidP="00C84F83">
      <w:pPr>
        <w:spacing w:after="240"/>
        <w:ind w:firstLine="720"/>
        <w:rPr>
          <w:rFonts w:ascii="Times New Roman" w:hAnsi="Times New Roman" w:cs="Times New Roman"/>
          <w:color w:val="auto"/>
          <w:sz w:val="28"/>
          <w:szCs w:val="28"/>
          <w:lang w:eastAsia="en-US"/>
        </w:rPr>
      </w:pPr>
      <w:r w:rsidRPr="001D1E2D">
        <w:rPr>
          <w:rFonts w:ascii="Times New Roman" w:hAnsi="Times New Roman" w:cs="Times New Roman"/>
          <w:b/>
          <w:bCs/>
          <w:color w:val="1A1A1A"/>
          <w:sz w:val="28"/>
          <w:szCs w:val="28"/>
        </w:rPr>
        <w:t>Điều 28. Điều khoản chuyển tiếp</w:t>
      </w:r>
    </w:p>
    <w:p w:rsidR="001D1E2D" w:rsidRPr="001D1E2D" w:rsidRDefault="001D1E2D" w:rsidP="00C84F83">
      <w:pPr>
        <w:widowControl/>
        <w:ind w:firstLine="720"/>
        <w:rPr>
          <w:rFonts w:ascii="Times New Roman" w:hAnsi="Times New Roman" w:cs="Times New Roman"/>
          <w:color w:val="1A1A1A"/>
          <w:sz w:val="28"/>
          <w:szCs w:val="28"/>
        </w:rPr>
      </w:pPr>
      <w:r>
        <w:rPr>
          <w:rFonts w:ascii="Times New Roman" w:hAnsi="Times New Roman" w:cs="Times New Roman"/>
          <w:color w:val="1A1A1A"/>
          <w:sz w:val="28"/>
          <w:szCs w:val="28"/>
          <w:lang w:val="en-US"/>
        </w:rPr>
        <w:t xml:space="preserve">1. </w:t>
      </w:r>
      <w:r w:rsidRPr="001D1E2D">
        <w:rPr>
          <w:rFonts w:ascii="Times New Roman" w:hAnsi="Times New Roman" w:cs="Times New Roman"/>
          <w:color w:val="1A1A1A"/>
          <w:sz w:val="28"/>
          <w:szCs w:val="28"/>
        </w:rPr>
        <w:t>Trường hợp đã có quyết định thu hồi đất và có phương án bồi thường, hỗ trợ, tái định cư được phê duyệt theo quy định của pháp luật về đất đai trước ngày Quy định này có hiệu lực thi hành thì</w:t>
      </w:r>
      <w:r w:rsidRPr="001D1E2D">
        <w:rPr>
          <w:rFonts w:ascii="Times New Roman" w:hAnsi="Times New Roman" w:cs="Times New Roman"/>
          <w:color w:val="1A1A1A"/>
          <w:sz w:val="28"/>
          <w:szCs w:val="28"/>
          <w:lang w:val="en-US" w:eastAsia="en-US"/>
        </w:rPr>
        <w:t xml:space="preserve"> </w:t>
      </w:r>
      <w:r w:rsidRPr="001D1E2D">
        <w:rPr>
          <w:rFonts w:ascii="Times New Roman" w:hAnsi="Times New Roman" w:cs="Times New Roman"/>
          <w:color w:val="1A1A1A"/>
          <w:sz w:val="28"/>
          <w:szCs w:val="28"/>
        </w:rPr>
        <w:t>tiếp tục thực hiện theo phương án đã phê duyệt và không áp dụng theo quy định của Quy định này.</w:t>
      </w:r>
    </w:p>
    <w:p w:rsidR="00F50EF8" w:rsidRPr="001D1E2D" w:rsidRDefault="001D1E2D" w:rsidP="00C84F83">
      <w:pPr>
        <w:pStyle w:val="Heading2"/>
        <w:keepNext w:val="0"/>
        <w:widowControl w:val="0"/>
        <w:spacing w:before="120" w:after="120"/>
        <w:ind w:firstLine="720"/>
        <w:jc w:val="both"/>
        <w:rPr>
          <w:rFonts w:ascii="Times New Roman" w:hAnsi="Times New Roman"/>
          <w:b w:val="0"/>
          <w:sz w:val="28"/>
          <w:szCs w:val="28"/>
        </w:rPr>
      </w:pPr>
      <w:r w:rsidRPr="001D1E2D">
        <w:rPr>
          <w:rFonts w:ascii="Times New Roman" w:hAnsi="Times New Roman"/>
          <w:b w:val="0"/>
          <w:color w:val="1A1A1A"/>
          <w:sz w:val="28"/>
          <w:szCs w:val="28"/>
          <w:lang w:val="en-US"/>
        </w:rPr>
        <w:t xml:space="preserve">2. </w:t>
      </w:r>
      <w:r w:rsidRPr="001D1E2D">
        <w:rPr>
          <w:rFonts w:ascii="Times New Roman" w:hAnsi="Times New Roman"/>
          <w:b w:val="0"/>
          <w:color w:val="1A1A1A"/>
          <w:sz w:val="28"/>
          <w:szCs w:val="28"/>
        </w:rPr>
        <w:t>Trong quá trình triển khai thực hiện nếu có vướng mắc, các cơ quan, đơn vị phản ánh bằng văn bản về Sở Tài nguyên và Môi trường để tổng hợp, báo cáo Ủy ban nhân dân tỉnh xem xét, sửa đổi bổ sung cho phù hợp./.</w:t>
      </w:r>
    </w:p>
    <w:p w:rsidR="00F50EF8" w:rsidRPr="00F50EF8" w:rsidRDefault="00F50EF8" w:rsidP="002531E3">
      <w:pPr>
        <w:spacing w:before="120"/>
        <w:ind w:firstLine="720"/>
        <w:jc w:val="both"/>
        <w:rPr>
          <w:rFonts w:ascii="Times New Roman" w:hAnsi="Times New Roman" w:cs="Times New Roman"/>
          <w:sz w:val="28"/>
          <w:szCs w:val="28"/>
        </w:rPr>
      </w:pPr>
    </w:p>
    <w:tbl>
      <w:tblPr>
        <w:tblW w:w="8640" w:type="dxa"/>
        <w:tblLayout w:type="fixed"/>
        <w:tblCellMar>
          <w:left w:w="0" w:type="dxa"/>
          <w:right w:w="0" w:type="dxa"/>
        </w:tblCellMar>
        <w:tblLook w:val="04A0" w:firstRow="1" w:lastRow="0" w:firstColumn="1" w:lastColumn="0" w:noHBand="0" w:noVBand="1"/>
      </w:tblPr>
      <w:tblGrid>
        <w:gridCol w:w="3471"/>
        <w:gridCol w:w="5169"/>
      </w:tblGrid>
      <w:tr w:rsidR="00F50EF8" w:rsidRPr="00F50EF8" w:rsidTr="002531E3">
        <w:tc>
          <w:tcPr>
            <w:tcW w:w="3474" w:type="dxa"/>
          </w:tcPr>
          <w:p w:rsidR="00F50EF8" w:rsidRPr="00F50EF8" w:rsidRDefault="00F50EF8">
            <w:pPr>
              <w:spacing w:line="276" w:lineRule="auto"/>
              <w:rPr>
                <w:rFonts w:ascii="Times New Roman" w:hAnsi="Times New Roman" w:cs="Times New Roman"/>
                <w:bCs/>
                <w:iCs/>
                <w:sz w:val="28"/>
                <w:szCs w:val="28"/>
              </w:rPr>
            </w:pPr>
          </w:p>
        </w:tc>
        <w:tc>
          <w:tcPr>
            <w:tcW w:w="5173" w:type="dxa"/>
          </w:tcPr>
          <w:p w:rsidR="00F50EF8" w:rsidRPr="00F50EF8" w:rsidRDefault="00F50EF8">
            <w:pPr>
              <w:pStyle w:val="BodyText"/>
              <w:widowControl w:val="0"/>
              <w:spacing w:line="276" w:lineRule="auto"/>
              <w:rPr>
                <w:rFonts w:ascii="Times New Roman" w:hAnsi="Times New Roman" w:cs="Times New Roman"/>
                <w:b/>
                <w:sz w:val="28"/>
                <w:szCs w:val="28"/>
                <w:lang w:val="en-US" w:eastAsia="en-US"/>
              </w:rPr>
            </w:pPr>
            <w:r w:rsidRPr="00F50EF8">
              <w:rPr>
                <w:rFonts w:ascii="Times New Roman" w:hAnsi="Times New Roman" w:cs="Times New Roman"/>
                <w:b/>
                <w:sz w:val="28"/>
                <w:szCs w:val="28"/>
                <w:lang w:val="en-US" w:eastAsia="en-US"/>
              </w:rPr>
              <w:t>TM. ỦY BAN NHÂN DÂN</w:t>
            </w:r>
          </w:p>
          <w:p w:rsidR="00F50EF8" w:rsidRPr="00F50EF8" w:rsidRDefault="00F50EF8">
            <w:pPr>
              <w:pStyle w:val="BodyText"/>
              <w:widowControl w:val="0"/>
              <w:spacing w:line="276" w:lineRule="auto"/>
              <w:rPr>
                <w:rFonts w:ascii="Times New Roman" w:hAnsi="Times New Roman" w:cs="Times New Roman"/>
                <w:b/>
                <w:sz w:val="28"/>
                <w:szCs w:val="28"/>
                <w:lang w:val="en-US" w:eastAsia="en-US"/>
              </w:rPr>
            </w:pPr>
            <w:r w:rsidRPr="00F50EF8">
              <w:rPr>
                <w:rFonts w:ascii="Times New Roman" w:hAnsi="Times New Roman" w:cs="Times New Roman"/>
                <w:b/>
                <w:sz w:val="28"/>
                <w:szCs w:val="28"/>
                <w:lang w:val="en-US" w:eastAsia="en-US"/>
              </w:rPr>
              <w:t>CHỦ TỊCH</w:t>
            </w:r>
          </w:p>
          <w:p w:rsidR="00F50EF8" w:rsidRPr="00F50EF8" w:rsidRDefault="00F50EF8">
            <w:pPr>
              <w:spacing w:line="276" w:lineRule="auto"/>
              <w:jc w:val="center"/>
              <w:rPr>
                <w:rFonts w:ascii="Times New Roman" w:hAnsi="Times New Roman" w:cs="Times New Roman"/>
                <w:bCs/>
                <w:sz w:val="28"/>
                <w:szCs w:val="28"/>
              </w:rPr>
            </w:pPr>
            <w:r w:rsidRPr="00F50EF8">
              <w:rPr>
                <w:rFonts w:ascii="Times New Roman" w:hAnsi="Times New Roman" w:cs="Times New Roman"/>
                <w:bCs/>
                <w:sz w:val="28"/>
                <w:szCs w:val="28"/>
              </w:rPr>
              <w:t>(đã ký)</w:t>
            </w:r>
          </w:p>
          <w:p w:rsidR="00F50EF8" w:rsidRPr="00F50EF8" w:rsidRDefault="00F50EF8">
            <w:pPr>
              <w:spacing w:line="276" w:lineRule="auto"/>
              <w:jc w:val="center"/>
              <w:rPr>
                <w:rFonts w:ascii="Times New Roman" w:hAnsi="Times New Roman" w:cs="Times New Roman"/>
                <w:bCs/>
                <w:sz w:val="28"/>
                <w:szCs w:val="28"/>
              </w:rPr>
            </w:pPr>
          </w:p>
          <w:p w:rsidR="00F50EF8" w:rsidRPr="00F50EF8" w:rsidRDefault="00F50EF8">
            <w:pPr>
              <w:spacing w:line="276" w:lineRule="auto"/>
              <w:jc w:val="center"/>
              <w:rPr>
                <w:rFonts w:ascii="Times New Roman" w:hAnsi="Times New Roman" w:cs="Times New Roman"/>
                <w:b/>
                <w:bCs/>
                <w:sz w:val="28"/>
                <w:szCs w:val="28"/>
              </w:rPr>
            </w:pPr>
            <w:r w:rsidRPr="00F50EF8">
              <w:rPr>
                <w:rFonts w:ascii="Times New Roman" w:hAnsi="Times New Roman" w:cs="Times New Roman"/>
                <w:b/>
                <w:bCs/>
                <w:sz w:val="28"/>
                <w:szCs w:val="28"/>
              </w:rPr>
              <w:t>Trần Văn Cần</w:t>
            </w:r>
          </w:p>
          <w:p w:rsidR="00F50EF8" w:rsidRPr="00F50EF8" w:rsidRDefault="00F50EF8">
            <w:pPr>
              <w:spacing w:line="276" w:lineRule="auto"/>
              <w:rPr>
                <w:rFonts w:ascii="Times New Roman" w:hAnsi="Times New Roman" w:cs="Times New Roman"/>
                <w:b/>
                <w:bCs/>
                <w:sz w:val="28"/>
                <w:szCs w:val="28"/>
              </w:rPr>
            </w:pPr>
          </w:p>
          <w:p w:rsidR="00F50EF8" w:rsidRPr="00F50EF8" w:rsidRDefault="00F50EF8">
            <w:pPr>
              <w:spacing w:line="276" w:lineRule="auto"/>
              <w:jc w:val="center"/>
              <w:rPr>
                <w:rFonts w:ascii="Times New Roman" w:hAnsi="Times New Roman" w:cs="Times New Roman"/>
                <w:b/>
                <w:bCs/>
                <w:sz w:val="28"/>
                <w:szCs w:val="28"/>
              </w:rPr>
            </w:pPr>
          </w:p>
        </w:tc>
      </w:tr>
    </w:tbl>
    <w:p w:rsidR="00F50EF8" w:rsidRPr="005A3CE1" w:rsidRDefault="00F50EF8" w:rsidP="002531E3">
      <w:pPr>
        <w:jc w:val="center"/>
        <w:rPr>
          <w:sz w:val="28"/>
          <w:szCs w:val="28"/>
        </w:rPr>
      </w:pPr>
    </w:p>
    <w:p w:rsidR="00F50EF8" w:rsidRPr="005A3CE1" w:rsidRDefault="00F50EF8"/>
    <w:p w:rsidR="00EB09B1" w:rsidRDefault="00EB09B1" w:rsidP="00BE5F5D">
      <w:pPr>
        <w:pStyle w:val="Bodytext60"/>
        <w:shd w:val="clear" w:color="auto" w:fill="auto"/>
        <w:tabs>
          <w:tab w:val="left" w:pos="258"/>
        </w:tabs>
      </w:pPr>
    </w:p>
    <w:sectPr w:rsidR="00EB09B1" w:rsidSect="002531E3">
      <w:footerReference w:type="default" r:id="rId9"/>
      <w:pgSz w:w="11900" w:h="16840"/>
      <w:pgMar w:top="1363" w:right="1109" w:bottom="1363" w:left="16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51" w:rsidRDefault="008D6451" w:rsidP="00EB09B1">
      <w:r>
        <w:separator/>
      </w:r>
    </w:p>
  </w:endnote>
  <w:endnote w:type="continuationSeparator" w:id="0">
    <w:p w:rsidR="008D6451" w:rsidRDefault="008D6451" w:rsidP="00EB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936274"/>
      <w:docPartObj>
        <w:docPartGallery w:val="Page Numbers (Bottom of Page)"/>
        <w:docPartUnique/>
      </w:docPartObj>
    </w:sdtPr>
    <w:sdtEndPr>
      <w:rPr>
        <w:noProof/>
      </w:rPr>
    </w:sdtEndPr>
    <w:sdtContent>
      <w:p w:rsidR="007E4ABD" w:rsidRDefault="007E4ABD">
        <w:pPr>
          <w:pStyle w:val="Footer"/>
          <w:jc w:val="right"/>
        </w:pPr>
        <w:r>
          <w:fldChar w:fldCharType="begin"/>
        </w:r>
        <w:r>
          <w:instrText xml:space="preserve"> PAGE   \* MERGEFORMAT </w:instrText>
        </w:r>
        <w:r>
          <w:fldChar w:fldCharType="separate"/>
        </w:r>
        <w:r w:rsidR="00DE0B06">
          <w:rPr>
            <w:noProof/>
          </w:rPr>
          <w:t>3</w:t>
        </w:r>
        <w:r>
          <w:rPr>
            <w:noProof/>
          </w:rPr>
          <w:fldChar w:fldCharType="end"/>
        </w:r>
      </w:p>
    </w:sdtContent>
  </w:sdt>
  <w:p w:rsidR="007E4ABD" w:rsidRDefault="007E4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51" w:rsidRDefault="008D6451"/>
  </w:footnote>
  <w:footnote w:type="continuationSeparator" w:id="0">
    <w:p w:rsidR="008D6451" w:rsidRDefault="008D64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3)"/>
      <w:lvlJc w:val="left"/>
    </w:lvl>
    <w:lvl w:ilvl="3">
      <w:start w:val="2"/>
      <w:numFmt w:val="decimal"/>
      <w:lvlText w:val="%4."/>
      <w:lvlJc w:val="left"/>
    </w:lvl>
    <w:lvl w:ilvl="4">
      <w:start w:val="1"/>
      <w:numFmt w:val="decimal"/>
      <w:lvlText w:val="%5."/>
      <w:lvlJc w:val="left"/>
    </w:lvl>
    <w:lvl w:ilvl="5">
      <w:start w:val="1"/>
      <w:numFmt w:val="lowerLetter"/>
      <w:lvlText w:val="%6)"/>
      <w:lvlJc w:val="left"/>
    </w:lvl>
    <w:lvl w:ilvl="6">
      <w:start w:val="1"/>
      <w:numFmt w:val="lowerLetter"/>
      <w:lvlText w:val="%6)"/>
      <w:lvlJc w:val="left"/>
    </w:lvl>
    <w:lvl w:ilvl="7">
      <w:start w:val="1"/>
      <w:numFmt w:val="lowerLetter"/>
      <w:lvlText w:val="%6)"/>
      <w:lvlJc w:val="left"/>
    </w:lvl>
    <w:lvl w:ilvl="8">
      <w:start w:val="1"/>
      <w:numFmt w:val="lowerLetter"/>
      <w:lvlText w:val="%6)"/>
      <w:lvlJc w:val="left"/>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start w:val="1"/>
      <w:numFmt w:val="decimal"/>
      <w:lvlText w:val="%4."/>
      <w:lvlJc w:val="left"/>
    </w:lvl>
  </w:abstractNum>
  <w:abstractNum w:abstractNumId="2">
    <w:nsid w:val="75A166ED"/>
    <w:multiLevelType w:val="multilevel"/>
    <w:tmpl w:val="F5A07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B1"/>
    <w:rsid w:val="000A7F69"/>
    <w:rsid w:val="000B5AB1"/>
    <w:rsid w:val="0014479E"/>
    <w:rsid w:val="001937E0"/>
    <w:rsid w:val="001D1E2D"/>
    <w:rsid w:val="00237514"/>
    <w:rsid w:val="00244673"/>
    <w:rsid w:val="00252932"/>
    <w:rsid w:val="002531E3"/>
    <w:rsid w:val="002751DA"/>
    <w:rsid w:val="00293F98"/>
    <w:rsid w:val="002F7011"/>
    <w:rsid w:val="003162BA"/>
    <w:rsid w:val="003B2E56"/>
    <w:rsid w:val="00430B53"/>
    <w:rsid w:val="005027AA"/>
    <w:rsid w:val="005B0943"/>
    <w:rsid w:val="005C1EA6"/>
    <w:rsid w:val="005C76B2"/>
    <w:rsid w:val="00641E7E"/>
    <w:rsid w:val="006829A4"/>
    <w:rsid w:val="007406B0"/>
    <w:rsid w:val="007C00E8"/>
    <w:rsid w:val="007E4ABD"/>
    <w:rsid w:val="00812165"/>
    <w:rsid w:val="0082038E"/>
    <w:rsid w:val="008540A6"/>
    <w:rsid w:val="00885ED2"/>
    <w:rsid w:val="008953F2"/>
    <w:rsid w:val="00895822"/>
    <w:rsid w:val="008D6451"/>
    <w:rsid w:val="009569F5"/>
    <w:rsid w:val="00985AF5"/>
    <w:rsid w:val="009A08E7"/>
    <w:rsid w:val="009A64AB"/>
    <w:rsid w:val="00A6208B"/>
    <w:rsid w:val="00AD66B1"/>
    <w:rsid w:val="00AE3910"/>
    <w:rsid w:val="00AF568B"/>
    <w:rsid w:val="00BB6BA6"/>
    <w:rsid w:val="00BE5096"/>
    <w:rsid w:val="00BE5F5D"/>
    <w:rsid w:val="00BF118F"/>
    <w:rsid w:val="00C84F83"/>
    <w:rsid w:val="00CB5D6D"/>
    <w:rsid w:val="00CD6F51"/>
    <w:rsid w:val="00CE3766"/>
    <w:rsid w:val="00DB5CD8"/>
    <w:rsid w:val="00DE0B06"/>
    <w:rsid w:val="00DE5B5A"/>
    <w:rsid w:val="00E50F77"/>
    <w:rsid w:val="00EB09B1"/>
    <w:rsid w:val="00ED1D61"/>
    <w:rsid w:val="00F15336"/>
    <w:rsid w:val="00F50EF8"/>
    <w:rsid w:val="00F51FD1"/>
    <w:rsid w:val="00FC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9B1"/>
    <w:pPr>
      <w:widowControl w:val="0"/>
    </w:pPr>
    <w:rPr>
      <w:color w:val="000000"/>
      <w:sz w:val="24"/>
      <w:szCs w:val="24"/>
      <w:lang w:val="vi-VN" w:eastAsia="vi-VN" w:bidi="vi-VN"/>
    </w:rPr>
  </w:style>
  <w:style w:type="paragraph" w:styleId="Heading1">
    <w:name w:val="heading 1"/>
    <w:basedOn w:val="Normal"/>
    <w:next w:val="Normal"/>
    <w:link w:val="Heading1Char"/>
    <w:qFormat/>
    <w:rsid w:val="00F50EF8"/>
    <w:pPr>
      <w:keepNext/>
      <w:widowControl/>
      <w:spacing w:before="240" w:after="60"/>
      <w:outlineLvl w:val="0"/>
    </w:pPr>
    <w:rPr>
      <w:rFonts w:ascii="Cambria" w:eastAsia="Times New Roman" w:hAnsi="Cambria" w:cs="Times New Roman"/>
      <w:b/>
      <w:bCs/>
      <w:color w:val="auto"/>
      <w:kern w:val="32"/>
      <w:sz w:val="32"/>
      <w:szCs w:val="32"/>
      <w:lang w:val="en-US" w:eastAsia="en-US" w:bidi="ar-SA"/>
    </w:rPr>
  </w:style>
  <w:style w:type="paragraph" w:styleId="Heading2">
    <w:name w:val="heading 2"/>
    <w:basedOn w:val="Normal"/>
    <w:next w:val="Normal"/>
    <w:link w:val="Heading2Char"/>
    <w:semiHidden/>
    <w:unhideWhenUsed/>
    <w:qFormat/>
    <w:rsid w:val="00F50EF8"/>
    <w:pPr>
      <w:keepNext/>
      <w:widowControl/>
      <w:jc w:val="center"/>
      <w:outlineLvl w:val="1"/>
    </w:pPr>
    <w:rPr>
      <w:rFonts w:ascii=".VnTime" w:eastAsia="Times New Roman" w:hAnsi=".VnTime" w:cs="Times New Roman"/>
      <w:b/>
      <w:color w:val="auto"/>
      <w:sz w:val="20"/>
      <w:szCs w:val="20"/>
      <w:lang w:val="x-none" w:eastAsia="x-none" w:bidi="ar-SA"/>
    </w:rPr>
  </w:style>
  <w:style w:type="paragraph" w:styleId="Heading4">
    <w:name w:val="heading 4"/>
    <w:basedOn w:val="Normal"/>
    <w:next w:val="Normal"/>
    <w:link w:val="Heading4Char"/>
    <w:uiPriority w:val="9"/>
    <w:qFormat/>
    <w:rsid w:val="008540A6"/>
    <w:pPr>
      <w:keepNext/>
      <w:widowControl/>
      <w:spacing w:before="60" w:after="60" w:line="340" w:lineRule="exact"/>
      <w:ind w:firstLine="680"/>
      <w:jc w:val="both"/>
      <w:outlineLvl w:val="3"/>
    </w:pPr>
    <w:rPr>
      <w:rFonts w:ascii="Times New Roman" w:eastAsia="Times New Roman" w:hAnsi="Times New Roman" w:cs="Times New Roman"/>
      <w:b/>
      <w:bCs/>
      <w:color w:val="auto"/>
      <w:sz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9B1"/>
    <w:rPr>
      <w:color w:val="000080"/>
      <w:u w:val="single"/>
    </w:rPr>
  </w:style>
  <w:style w:type="character" w:customStyle="1" w:styleId="Bodytext3Exact">
    <w:name w:val="Body text (3) Exact"/>
    <w:rsid w:val="00EB09B1"/>
    <w:rPr>
      <w:rFonts w:ascii="Times New Roman" w:eastAsia="Times New Roman" w:hAnsi="Times New Roman" w:cs="Times New Roman"/>
      <w:b/>
      <w:bCs/>
      <w:i w:val="0"/>
      <w:iCs w:val="0"/>
      <w:smallCaps w:val="0"/>
      <w:strike w:val="0"/>
      <w:sz w:val="26"/>
      <w:szCs w:val="26"/>
      <w:u w:val="none"/>
    </w:rPr>
  </w:style>
  <w:style w:type="character" w:customStyle="1" w:styleId="PicturecaptionExact">
    <w:name w:val="Picture caption Exact"/>
    <w:link w:val="Picturecaption"/>
    <w:rsid w:val="00EB09B1"/>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link w:val="Bodytext30"/>
    <w:rsid w:val="00EB09B1"/>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sid w:val="00EB09B1"/>
    <w:rPr>
      <w:rFonts w:ascii="Times New Roman" w:eastAsia="Times New Roman" w:hAnsi="Times New Roman" w:cs="Times New Roman"/>
      <w:b w:val="0"/>
      <w:bCs w:val="0"/>
      <w:i/>
      <w:iCs/>
      <w:smallCaps w:val="0"/>
      <w:strike w:val="0"/>
      <w:sz w:val="26"/>
      <w:szCs w:val="26"/>
      <w:u w:val="none"/>
    </w:rPr>
  </w:style>
  <w:style w:type="character" w:customStyle="1" w:styleId="Bodytext414pt">
    <w:name w:val="Body text (4) + 14 pt"/>
    <w:aliases w:val="Not Italic"/>
    <w:rsid w:val="00EB09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4Impact">
    <w:name w:val="Body text (4) + Impact"/>
    <w:aliases w:val="Spacing 0 pt"/>
    <w:rsid w:val="00EB09B1"/>
    <w:rPr>
      <w:rFonts w:ascii="Impact" w:eastAsia="Impact" w:hAnsi="Impact" w:cs="Impact"/>
      <w:b w:val="0"/>
      <w:bCs w:val="0"/>
      <w:i/>
      <w:iCs/>
      <w:smallCaps w:val="0"/>
      <w:strike w:val="0"/>
      <w:color w:val="000000"/>
      <w:spacing w:val="-10"/>
      <w:w w:val="100"/>
      <w:position w:val="0"/>
      <w:sz w:val="26"/>
      <w:szCs w:val="26"/>
      <w:u w:val="none"/>
      <w:lang w:val="vi-VN" w:eastAsia="vi-VN" w:bidi="vi-VN"/>
    </w:rPr>
  </w:style>
  <w:style w:type="character" w:customStyle="1" w:styleId="Bodytext419pt">
    <w:name w:val="Body text (4) + 19 pt"/>
    <w:aliases w:val="Not Italic"/>
    <w:rsid w:val="00EB09B1"/>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character" w:customStyle="1" w:styleId="Bodytext41">
    <w:name w:val="Body text (4)"/>
    <w:rsid w:val="00EB09B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0">
    <w:name w:val="Heading #1_"/>
    <w:link w:val="Heading11"/>
    <w:rsid w:val="00EB09B1"/>
    <w:rPr>
      <w:rFonts w:ascii="Times New Roman" w:eastAsia="Times New Roman" w:hAnsi="Times New Roman" w:cs="Times New Roman"/>
      <w:b/>
      <w:bCs/>
      <w:i w:val="0"/>
      <w:iCs w:val="0"/>
      <w:smallCaps w:val="0"/>
      <w:strike w:val="0"/>
      <w:sz w:val="26"/>
      <w:szCs w:val="26"/>
      <w:u w:val="none"/>
    </w:rPr>
  </w:style>
  <w:style w:type="character" w:customStyle="1" w:styleId="Heading1NotBold">
    <w:name w:val="Heading #1 + Not Bold"/>
    <w:rsid w:val="00EB09B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14pt">
    <w:name w:val="Heading #1 + 14 pt"/>
    <w:aliases w:val="Not Bold"/>
    <w:rsid w:val="00EB09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
    <w:name w:val="Body text (2)_"/>
    <w:link w:val="Bodytext20"/>
    <w:rsid w:val="00EB09B1"/>
    <w:rPr>
      <w:rFonts w:ascii="Times New Roman" w:eastAsia="Times New Roman" w:hAnsi="Times New Roman" w:cs="Times New Roman"/>
      <w:b w:val="0"/>
      <w:bCs w:val="0"/>
      <w:i w:val="0"/>
      <w:iCs w:val="0"/>
      <w:smallCaps w:val="0"/>
      <w:strike w:val="0"/>
      <w:sz w:val="28"/>
      <w:szCs w:val="28"/>
      <w:u w:val="none"/>
    </w:rPr>
  </w:style>
  <w:style w:type="character" w:customStyle="1" w:styleId="Bodytext213pt">
    <w:name w:val="Body text (2) + 13 pt"/>
    <w:aliases w:val="Bold"/>
    <w:rsid w:val="00EB09B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link w:val="Bodytext50"/>
    <w:rsid w:val="00EB09B1"/>
    <w:rPr>
      <w:rFonts w:ascii="Times New Roman" w:eastAsia="Times New Roman" w:hAnsi="Times New Roman" w:cs="Times New Roman"/>
      <w:b/>
      <w:bCs/>
      <w:i/>
      <w:iCs/>
      <w:smallCaps w:val="0"/>
      <w:strike w:val="0"/>
      <w:sz w:val="23"/>
      <w:szCs w:val="23"/>
      <w:u w:val="none"/>
    </w:rPr>
  </w:style>
  <w:style w:type="character" w:customStyle="1" w:styleId="Bodytext511pt">
    <w:name w:val="Body text (5) + 11 pt"/>
    <w:aliases w:val="Not Bold,Not Italic"/>
    <w:rsid w:val="00EB09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
    <w:name w:val="Body text (6)_"/>
    <w:link w:val="Bodytext60"/>
    <w:rsid w:val="00EB09B1"/>
    <w:rPr>
      <w:rFonts w:ascii="Times New Roman" w:eastAsia="Times New Roman" w:hAnsi="Times New Roman" w:cs="Times New Roman"/>
      <w:b w:val="0"/>
      <w:bCs w:val="0"/>
      <w:i w:val="0"/>
      <w:iCs w:val="0"/>
      <w:smallCaps w:val="0"/>
      <w:strike w:val="0"/>
      <w:sz w:val="22"/>
      <w:szCs w:val="22"/>
      <w:u w:val="none"/>
    </w:rPr>
  </w:style>
  <w:style w:type="character" w:customStyle="1" w:styleId="Bodytext6115pt">
    <w:name w:val="Body text (6) + 11.5 pt"/>
    <w:aliases w:val="Bold,Italic"/>
    <w:rsid w:val="00EB09B1"/>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paragraph" w:customStyle="1" w:styleId="Bodytext30">
    <w:name w:val="Body text (3)"/>
    <w:basedOn w:val="Normal"/>
    <w:link w:val="Bodytext3"/>
    <w:rsid w:val="00EB09B1"/>
    <w:pPr>
      <w:shd w:val="clear" w:color="auto" w:fill="FFFFFF"/>
      <w:spacing w:after="300" w:line="317" w:lineRule="exact"/>
      <w:ind w:hanging="740"/>
    </w:pPr>
    <w:rPr>
      <w:rFonts w:ascii="Times New Roman" w:eastAsia="Times New Roman" w:hAnsi="Times New Roman" w:cs="Times New Roman"/>
      <w:b/>
      <w:bCs/>
      <w:sz w:val="26"/>
      <w:szCs w:val="26"/>
    </w:rPr>
  </w:style>
  <w:style w:type="paragraph" w:customStyle="1" w:styleId="Picturecaption">
    <w:name w:val="Picture caption"/>
    <w:basedOn w:val="Normal"/>
    <w:link w:val="PicturecaptionExact"/>
    <w:rsid w:val="00EB09B1"/>
    <w:pPr>
      <w:shd w:val="clear" w:color="auto" w:fill="FFFFFF"/>
      <w:spacing w:line="0" w:lineRule="atLeast"/>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EB09B1"/>
    <w:pPr>
      <w:shd w:val="clear" w:color="auto" w:fill="FFFFFF"/>
      <w:spacing w:before="300" w:after="420" w:line="0" w:lineRule="atLeast"/>
      <w:jc w:val="both"/>
    </w:pPr>
    <w:rPr>
      <w:rFonts w:ascii="Times New Roman" w:eastAsia="Times New Roman" w:hAnsi="Times New Roman" w:cs="Times New Roman"/>
      <w:i/>
      <w:iCs/>
      <w:sz w:val="26"/>
      <w:szCs w:val="26"/>
    </w:rPr>
  </w:style>
  <w:style w:type="paragraph" w:customStyle="1" w:styleId="Heading11">
    <w:name w:val="Heading #1"/>
    <w:basedOn w:val="Normal"/>
    <w:link w:val="Heading10"/>
    <w:rsid w:val="00EB09B1"/>
    <w:pPr>
      <w:shd w:val="clear" w:color="auto" w:fill="FFFFFF"/>
      <w:spacing w:before="420" w:line="320" w:lineRule="exact"/>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EB09B1"/>
    <w:pPr>
      <w:shd w:val="clear" w:color="auto" w:fill="FFFFFF"/>
      <w:spacing w:before="120" w:after="120" w:line="317" w:lineRule="exact"/>
      <w:ind w:firstLine="740"/>
      <w:jc w:val="both"/>
    </w:pPr>
    <w:rPr>
      <w:rFonts w:ascii="Times New Roman" w:eastAsia="Times New Roman" w:hAnsi="Times New Roman" w:cs="Times New Roman"/>
      <w:sz w:val="28"/>
      <w:szCs w:val="28"/>
    </w:rPr>
  </w:style>
  <w:style w:type="paragraph" w:customStyle="1" w:styleId="Bodytext50">
    <w:name w:val="Body text (5)"/>
    <w:basedOn w:val="Normal"/>
    <w:link w:val="Bodytext5"/>
    <w:rsid w:val="00EB09B1"/>
    <w:pPr>
      <w:shd w:val="clear" w:color="auto" w:fill="FFFFFF"/>
      <w:spacing w:before="420" w:line="252" w:lineRule="exact"/>
      <w:jc w:val="both"/>
    </w:pPr>
    <w:rPr>
      <w:rFonts w:ascii="Times New Roman" w:eastAsia="Times New Roman" w:hAnsi="Times New Roman" w:cs="Times New Roman"/>
      <w:b/>
      <w:bCs/>
      <w:i/>
      <w:iCs/>
      <w:sz w:val="23"/>
      <w:szCs w:val="23"/>
    </w:rPr>
  </w:style>
  <w:style w:type="paragraph" w:customStyle="1" w:styleId="Bodytext60">
    <w:name w:val="Body text (6)"/>
    <w:basedOn w:val="Normal"/>
    <w:link w:val="Bodytext6"/>
    <w:rsid w:val="00EB09B1"/>
    <w:pPr>
      <w:shd w:val="clear" w:color="auto" w:fill="FFFFFF"/>
      <w:spacing w:line="252" w:lineRule="exact"/>
      <w:jc w:val="both"/>
    </w:pPr>
    <w:rPr>
      <w:rFonts w:ascii="Times New Roman" w:eastAsia="Times New Roman" w:hAnsi="Times New Roman" w:cs="Times New Roman"/>
      <w:sz w:val="22"/>
      <w:szCs w:val="22"/>
    </w:rPr>
  </w:style>
  <w:style w:type="table" w:styleId="TableGrid">
    <w:name w:val="Table Grid"/>
    <w:basedOn w:val="TableNormal"/>
    <w:uiPriority w:val="59"/>
    <w:rsid w:val="00BE5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uiPriority w:val="9"/>
    <w:rsid w:val="008540A6"/>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F50EF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50EF8"/>
    <w:rPr>
      <w:rFonts w:ascii=".VnTime" w:eastAsia="Times New Roman" w:hAnsi=".VnTime" w:cs="Times New Roman"/>
      <w:b/>
      <w:lang w:val="x-none" w:eastAsia="x-none"/>
    </w:rPr>
  </w:style>
  <w:style w:type="paragraph" w:styleId="NormalWeb">
    <w:name w:val="Normal (Web)"/>
    <w:basedOn w:val="Normal"/>
    <w:semiHidden/>
    <w:unhideWhenUsed/>
    <w:rsid w:val="00F50EF8"/>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Char">
    <w:name w:val="Body Text Char"/>
    <w:aliases w:val="Body Text Char1 Char Char,Body Text Char Char Char Char"/>
    <w:basedOn w:val="DefaultParagraphFont"/>
    <w:link w:val="BodyText"/>
    <w:semiHidden/>
    <w:locked/>
    <w:rsid w:val="00F50EF8"/>
    <w:rPr>
      <w:rFonts w:ascii=".VnTimeH" w:hAnsi=".VnTimeH"/>
      <w:sz w:val="26"/>
      <w:lang w:val="x-none" w:eastAsia="x-none"/>
    </w:rPr>
  </w:style>
  <w:style w:type="paragraph" w:styleId="BodyText">
    <w:name w:val="Body Text"/>
    <w:aliases w:val="Body Text Char1 Char,Body Text Char Char Char"/>
    <w:basedOn w:val="Normal"/>
    <w:link w:val="BodyTextChar"/>
    <w:semiHidden/>
    <w:unhideWhenUsed/>
    <w:rsid w:val="00F50EF8"/>
    <w:pPr>
      <w:widowControl/>
      <w:jc w:val="center"/>
    </w:pPr>
    <w:rPr>
      <w:rFonts w:ascii=".VnTimeH" w:hAnsi=".VnTimeH"/>
      <w:color w:val="auto"/>
      <w:sz w:val="26"/>
      <w:szCs w:val="20"/>
      <w:lang w:val="x-none" w:eastAsia="x-none" w:bidi="ar-SA"/>
    </w:rPr>
  </w:style>
  <w:style w:type="character" w:customStyle="1" w:styleId="BodyTextChar1">
    <w:name w:val="Body Text Char1"/>
    <w:basedOn w:val="DefaultParagraphFont"/>
    <w:uiPriority w:val="99"/>
    <w:semiHidden/>
    <w:rsid w:val="00F50EF8"/>
    <w:rPr>
      <w:color w:val="000000"/>
      <w:sz w:val="24"/>
      <w:szCs w:val="24"/>
      <w:lang w:val="vi-VN" w:eastAsia="vi-VN" w:bidi="vi-VN"/>
    </w:rPr>
  </w:style>
  <w:style w:type="paragraph" w:styleId="ListParagraph">
    <w:name w:val="List Paragraph"/>
    <w:basedOn w:val="Normal"/>
    <w:uiPriority w:val="34"/>
    <w:qFormat/>
    <w:rsid w:val="00F50EF8"/>
    <w:pPr>
      <w:widowControl/>
      <w:ind w:left="720"/>
      <w:contextualSpacing/>
    </w:pPr>
    <w:rPr>
      <w:rFonts w:ascii="Times New Roman" w:eastAsia="Times New Roman" w:hAnsi="Times New Roman" w:cs="Times New Roman"/>
      <w:color w:val="auto"/>
      <w:lang w:val="en-US" w:eastAsia="en-US" w:bidi="ar-SA"/>
    </w:rPr>
  </w:style>
  <w:style w:type="paragraph" w:styleId="Footer">
    <w:name w:val="footer"/>
    <w:basedOn w:val="Normal"/>
    <w:link w:val="FooterChar"/>
    <w:uiPriority w:val="99"/>
    <w:unhideWhenUsed/>
    <w:rsid w:val="00F50EF8"/>
    <w:pPr>
      <w:widowControl/>
      <w:tabs>
        <w:tab w:val="center" w:pos="4680"/>
        <w:tab w:val="right" w:pos="9360"/>
      </w:tabs>
    </w:pPr>
    <w:rPr>
      <w:rFonts w:ascii="Times New Roman" w:eastAsia="Times New Roman" w:hAnsi="Times New Roman" w:cs="Times New Roman"/>
      <w:color w:val="auto"/>
      <w:lang w:val="en-US" w:eastAsia="en-US" w:bidi="ar-SA"/>
    </w:rPr>
  </w:style>
  <w:style w:type="character" w:customStyle="1" w:styleId="FooterChar">
    <w:name w:val="Footer Char"/>
    <w:basedOn w:val="DefaultParagraphFont"/>
    <w:link w:val="Footer"/>
    <w:uiPriority w:val="99"/>
    <w:rsid w:val="00F50EF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09B1"/>
    <w:pPr>
      <w:widowControl w:val="0"/>
    </w:pPr>
    <w:rPr>
      <w:color w:val="000000"/>
      <w:sz w:val="24"/>
      <w:szCs w:val="24"/>
      <w:lang w:val="vi-VN" w:eastAsia="vi-VN" w:bidi="vi-VN"/>
    </w:rPr>
  </w:style>
  <w:style w:type="paragraph" w:styleId="Heading1">
    <w:name w:val="heading 1"/>
    <w:basedOn w:val="Normal"/>
    <w:next w:val="Normal"/>
    <w:link w:val="Heading1Char"/>
    <w:qFormat/>
    <w:rsid w:val="00F50EF8"/>
    <w:pPr>
      <w:keepNext/>
      <w:widowControl/>
      <w:spacing w:before="240" w:after="60"/>
      <w:outlineLvl w:val="0"/>
    </w:pPr>
    <w:rPr>
      <w:rFonts w:ascii="Cambria" w:eastAsia="Times New Roman" w:hAnsi="Cambria" w:cs="Times New Roman"/>
      <w:b/>
      <w:bCs/>
      <w:color w:val="auto"/>
      <w:kern w:val="32"/>
      <w:sz w:val="32"/>
      <w:szCs w:val="32"/>
      <w:lang w:val="en-US" w:eastAsia="en-US" w:bidi="ar-SA"/>
    </w:rPr>
  </w:style>
  <w:style w:type="paragraph" w:styleId="Heading2">
    <w:name w:val="heading 2"/>
    <w:basedOn w:val="Normal"/>
    <w:next w:val="Normal"/>
    <w:link w:val="Heading2Char"/>
    <w:semiHidden/>
    <w:unhideWhenUsed/>
    <w:qFormat/>
    <w:rsid w:val="00F50EF8"/>
    <w:pPr>
      <w:keepNext/>
      <w:widowControl/>
      <w:jc w:val="center"/>
      <w:outlineLvl w:val="1"/>
    </w:pPr>
    <w:rPr>
      <w:rFonts w:ascii=".VnTime" w:eastAsia="Times New Roman" w:hAnsi=".VnTime" w:cs="Times New Roman"/>
      <w:b/>
      <w:color w:val="auto"/>
      <w:sz w:val="20"/>
      <w:szCs w:val="20"/>
      <w:lang w:val="x-none" w:eastAsia="x-none" w:bidi="ar-SA"/>
    </w:rPr>
  </w:style>
  <w:style w:type="paragraph" w:styleId="Heading4">
    <w:name w:val="heading 4"/>
    <w:basedOn w:val="Normal"/>
    <w:next w:val="Normal"/>
    <w:link w:val="Heading4Char"/>
    <w:uiPriority w:val="9"/>
    <w:qFormat/>
    <w:rsid w:val="008540A6"/>
    <w:pPr>
      <w:keepNext/>
      <w:widowControl/>
      <w:spacing w:before="60" w:after="60" w:line="340" w:lineRule="exact"/>
      <w:ind w:firstLine="680"/>
      <w:jc w:val="both"/>
      <w:outlineLvl w:val="3"/>
    </w:pPr>
    <w:rPr>
      <w:rFonts w:ascii="Times New Roman" w:eastAsia="Times New Roman" w:hAnsi="Times New Roman" w:cs="Times New Roman"/>
      <w:b/>
      <w:bCs/>
      <w:color w:val="auto"/>
      <w:sz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9B1"/>
    <w:rPr>
      <w:color w:val="000080"/>
      <w:u w:val="single"/>
    </w:rPr>
  </w:style>
  <w:style w:type="character" w:customStyle="1" w:styleId="Bodytext3Exact">
    <w:name w:val="Body text (3) Exact"/>
    <w:rsid w:val="00EB09B1"/>
    <w:rPr>
      <w:rFonts w:ascii="Times New Roman" w:eastAsia="Times New Roman" w:hAnsi="Times New Roman" w:cs="Times New Roman"/>
      <w:b/>
      <w:bCs/>
      <w:i w:val="0"/>
      <w:iCs w:val="0"/>
      <w:smallCaps w:val="0"/>
      <w:strike w:val="0"/>
      <w:sz w:val="26"/>
      <w:szCs w:val="26"/>
      <w:u w:val="none"/>
    </w:rPr>
  </w:style>
  <w:style w:type="character" w:customStyle="1" w:styleId="PicturecaptionExact">
    <w:name w:val="Picture caption Exact"/>
    <w:link w:val="Picturecaption"/>
    <w:rsid w:val="00EB09B1"/>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link w:val="Bodytext30"/>
    <w:rsid w:val="00EB09B1"/>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sid w:val="00EB09B1"/>
    <w:rPr>
      <w:rFonts w:ascii="Times New Roman" w:eastAsia="Times New Roman" w:hAnsi="Times New Roman" w:cs="Times New Roman"/>
      <w:b w:val="0"/>
      <w:bCs w:val="0"/>
      <w:i/>
      <w:iCs/>
      <w:smallCaps w:val="0"/>
      <w:strike w:val="0"/>
      <w:sz w:val="26"/>
      <w:szCs w:val="26"/>
      <w:u w:val="none"/>
    </w:rPr>
  </w:style>
  <w:style w:type="character" w:customStyle="1" w:styleId="Bodytext414pt">
    <w:name w:val="Body text (4) + 14 pt"/>
    <w:aliases w:val="Not Italic"/>
    <w:rsid w:val="00EB09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4Impact">
    <w:name w:val="Body text (4) + Impact"/>
    <w:aliases w:val="Spacing 0 pt"/>
    <w:rsid w:val="00EB09B1"/>
    <w:rPr>
      <w:rFonts w:ascii="Impact" w:eastAsia="Impact" w:hAnsi="Impact" w:cs="Impact"/>
      <w:b w:val="0"/>
      <w:bCs w:val="0"/>
      <w:i/>
      <w:iCs/>
      <w:smallCaps w:val="0"/>
      <w:strike w:val="0"/>
      <w:color w:val="000000"/>
      <w:spacing w:val="-10"/>
      <w:w w:val="100"/>
      <w:position w:val="0"/>
      <w:sz w:val="26"/>
      <w:szCs w:val="26"/>
      <w:u w:val="none"/>
      <w:lang w:val="vi-VN" w:eastAsia="vi-VN" w:bidi="vi-VN"/>
    </w:rPr>
  </w:style>
  <w:style w:type="character" w:customStyle="1" w:styleId="Bodytext419pt">
    <w:name w:val="Body text (4) + 19 pt"/>
    <w:aliases w:val="Not Italic"/>
    <w:rsid w:val="00EB09B1"/>
    <w:rPr>
      <w:rFonts w:ascii="Times New Roman" w:eastAsia="Times New Roman" w:hAnsi="Times New Roman" w:cs="Times New Roman"/>
      <w:b w:val="0"/>
      <w:bCs w:val="0"/>
      <w:i w:val="0"/>
      <w:iCs w:val="0"/>
      <w:smallCaps w:val="0"/>
      <w:strike w:val="0"/>
      <w:color w:val="000000"/>
      <w:spacing w:val="0"/>
      <w:w w:val="100"/>
      <w:position w:val="0"/>
      <w:sz w:val="38"/>
      <w:szCs w:val="38"/>
      <w:u w:val="none"/>
      <w:lang w:val="vi-VN" w:eastAsia="vi-VN" w:bidi="vi-VN"/>
    </w:rPr>
  </w:style>
  <w:style w:type="character" w:customStyle="1" w:styleId="Bodytext41">
    <w:name w:val="Body text (4)"/>
    <w:rsid w:val="00EB09B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0">
    <w:name w:val="Heading #1_"/>
    <w:link w:val="Heading11"/>
    <w:rsid w:val="00EB09B1"/>
    <w:rPr>
      <w:rFonts w:ascii="Times New Roman" w:eastAsia="Times New Roman" w:hAnsi="Times New Roman" w:cs="Times New Roman"/>
      <w:b/>
      <w:bCs/>
      <w:i w:val="0"/>
      <w:iCs w:val="0"/>
      <w:smallCaps w:val="0"/>
      <w:strike w:val="0"/>
      <w:sz w:val="26"/>
      <w:szCs w:val="26"/>
      <w:u w:val="none"/>
    </w:rPr>
  </w:style>
  <w:style w:type="character" w:customStyle="1" w:styleId="Heading1NotBold">
    <w:name w:val="Heading #1 + Not Bold"/>
    <w:rsid w:val="00EB09B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14pt">
    <w:name w:val="Heading #1 + 14 pt"/>
    <w:aliases w:val="Not Bold"/>
    <w:rsid w:val="00EB09B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
    <w:name w:val="Body text (2)_"/>
    <w:link w:val="Bodytext20"/>
    <w:rsid w:val="00EB09B1"/>
    <w:rPr>
      <w:rFonts w:ascii="Times New Roman" w:eastAsia="Times New Roman" w:hAnsi="Times New Roman" w:cs="Times New Roman"/>
      <w:b w:val="0"/>
      <w:bCs w:val="0"/>
      <w:i w:val="0"/>
      <w:iCs w:val="0"/>
      <w:smallCaps w:val="0"/>
      <w:strike w:val="0"/>
      <w:sz w:val="28"/>
      <w:szCs w:val="28"/>
      <w:u w:val="none"/>
    </w:rPr>
  </w:style>
  <w:style w:type="character" w:customStyle="1" w:styleId="Bodytext213pt">
    <w:name w:val="Body text (2) + 13 pt"/>
    <w:aliases w:val="Bold"/>
    <w:rsid w:val="00EB09B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link w:val="Bodytext50"/>
    <w:rsid w:val="00EB09B1"/>
    <w:rPr>
      <w:rFonts w:ascii="Times New Roman" w:eastAsia="Times New Roman" w:hAnsi="Times New Roman" w:cs="Times New Roman"/>
      <w:b/>
      <w:bCs/>
      <w:i/>
      <w:iCs/>
      <w:smallCaps w:val="0"/>
      <w:strike w:val="0"/>
      <w:sz w:val="23"/>
      <w:szCs w:val="23"/>
      <w:u w:val="none"/>
    </w:rPr>
  </w:style>
  <w:style w:type="character" w:customStyle="1" w:styleId="Bodytext511pt">
    <w:name w:val="Body text (5) + 11 pt"/>
    <w:aliases w:val="Not Bold,Not Italic"/>
    <w:rsid w:val="00EB09B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6">
    <w:name w:val="Body text (6)_"/>
    <w:link w:val="Bodytext60"/>
    <w:rsid w:val="00EB09B1"/>
    <w:rPr>
      <w:rFonts w:ascii="Times New Roman" w:eastAsia="Times New Roman" w:hAnsi="Times New Roman" w:cs="Times New Roman"/>
      <w:b w:val="0"/>
      <w:bCs w:val="0"/>
      <w:i w:val="0"/>
      <w:iCs w:val="0"/>
      <w:smallCaps w:val="0"/>
      <w:strike w:val="0"/>
      <w:sz w:val="22"/>
      <w:szCs w:val="22"/>
      <w:u w:val="none"/>
    </w:rPr>
  </w:style>
  <w:style w:type="character" w:customStyle="1" w:styleId="Bodytext6115pt">
    <w:name w:val="Body text (6) + 11.5 pt"/>
    <w:aliases w:val="Bold,Italic"/>
    <w:rsid w:val="00EB09B1"/>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paragraph" w:customStyle="1" w:styleId="Bodytext30">
    <w:name w:val="Body text (3)"/>
    <w:basedOn w:val="Normal"/>
    <w:link w:val="Bodytext3"/>
    <w:rsid w:val="00EB09B1"/>
    <w:pPr>
      <w:shd w:val="clear" w:color="auto" w:fill="FFFFFF"/>
      <w:spacing w:after="300" w:line="317" w:lineRule="exact"/>
      <w:ind w:hanging="740"/>
    </w:pPr>
    <w:rPr>
      <w:rFonts w:ascii="Times New Roman" w:eastAsia="Times New Roman" w:hAnsi="Times New Roman" w:cs="Times New Roman"/>
      <w:b/>
      <w:bCs/>
      <w:sz w:val="26"/>
      <w:szCs w:val="26"/>
    </w:rPr>
  </w:style>
  <w:style w:type="paragraph" w:customStyle="1" w:styleId="Picturecaption">
    <w:name w:val="Picture caption"/>
    <w:basedOn w:val="Normal"/>
    <w:link w:val="PicturecaptionExact"/>
    <w:rsid w:val="00EB09B1"/>
    <w:pPr>
      <w:shd w:val="clear" w:color="auto" w:fill="FFFFFF"/>
      <w:spacing w:line="0" w:lineRule="atLeast"/>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EB09B1"/>
    <w:pPr>
      <w:shd w:val="clear" w:color="auto" w:fill="FFFFFF"/>
      <w:spacing w:before="300" w:after="420" w:line="0" w:lineRule="atLeast"/>
      <w:jc w:val="both"/>
    </w:pPr>
    <w:rPr>
      <w:rFonts w:ascii="Times New Roman" w:eastAsia="Times New Roman" w:hAnsi="Times New Roman" w:cs="Times New Roman"/>
      <w:i/>
      <w:iCs/>
      <w:sz w:val="26"/>
      <w:szCs w:val="26"/>
    </w:rPr>
  </w:style>
  <w:style w:type="paragraph" w:customStyle="1" w:styleId="Heading11">
    <w:name w:val="Heading #1"/>
    <w:basedOn w:val="Normal"/>
    <w:link w:val="Heading10"/>
    <w:rsid w:val="00EB09B1"/>
    <w:pPr>
      <w:shd w:val="clear" w:color="auto" w:fill="FFFFFF"/>
      <w:spacing w:before="420" w:line="320" w:lineRule="exact"/>
      <w:jc w:val="center"/>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EB09B1"/>
    <w:pPr>
      <w:shd w:val="clear" w:color="auto" w:fill="FFFFFF"/>
      <w:spacing w:before="120" w:after="120" w:line="317" w:lineRule="exact"/>
      <w:ind w:firstLine="740"/>
      <w:jc w:val="both"/>
    </w:pPr>
    <w:rPr>
      <w:rFonts w:ascii="Times New Roman" w:eastAsia="Times New Roman" w:hAnsi="Times New Roman" w:cs="Times New Roman"/>
      <w:sz w:val="28"/>
      <w:szCs w:val="28"/>
    </w:rPr>
  </w:style>
  <w:style w:type="paragraph" w:customStyle="1" w:styleId="Bodytext50">
    <w:name w:val="Body text (5)"/>
    <w:basedOn w:val="Normal"/>
    <w:link w:val="Bodytext5"/>
    <w:rsid w:val="00EB09B1"/>
    <w:pPr>
      <w:shd w:val="clear" w:color="auto" w:fill="FFFFFF"/>
      <w:spacing w:before="420" w:line="252" w:lineRule="exact"/>
      <w:jc w:val="both"/>
    </w:pPr>
    <w:rPr>
      <w:rFonts w:ascii="Times New Roman" w:eastAsia="Times New Roman" w:hAnsi="Times New Roman" w:cs="Times New Roman"/>
      <w:b/>
      <w:bCs/>
      <w:i/>
      <w:iCs/>
      <w:sz w:val="23"/>
      <w:szCs w:val="23"/>
    </w:rPr>
  </w:style>
  <w:style w:type="paragraph" w:customStyle="1" w:styleId="Bodytext60">
    <w:name w:val="Body text (6)"/>
    <w:basedOn w:val="Normal"/>
    <w:link w:val="Bodytext6"/>
    <w:rsid w:val="00EB09B1"/>
    <w:pPr>
      <w:shd w:val="clear" w:color="auto" w:fill="FFFFFF"/>
      <w:spacing w:line="252" w:lineRule="exact"/>
      <w:jc w:val="both"/>
    </w:pPr>
    <w:rPr>
      <w:rFonts w:ascii="Times New Roman" w:eastAsia="Times New Roman" w:hAnsi="Times New Roman" w:cs="Times New Roman"/>
      <w:sz w:val="22"/>
      <w:szCs w:val="22"/>
    </w:rPr>
  </w:style>
  <w:style w:type="table" w:styleId="TableGrid">
    <w:name w:val="Table Grid"/>
    <w:basedOn w:val="TableNormal"/>
    <w:uiPriority w:val="59"/>
    <w:rsid w:val="00BE5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uiPriority w:val="9"/>
    <w:rsid w:val="008540A6"/>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F50EF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F50EF8"/>
    <w:rPr>
      <w:rFonts w:ascii=".VnTime" w:eastAsia="Times New Roman" w:hAnsi=".VnTime" w:cs="Times New Roman"/>
      <w:b/>
      <w:lang w:val="x-none" w:eastAsia="x-none"/>
    </w:rPr>
  </w:style>
  <w:style w:type="paragraph" w:styleId="NormalWeb">
    <w:name w:val="Normal (Web)"/>
    <w:basedOn w:val="Normal"/>
    <w:semiHidden/>
    <w:unhideWhenUsed/>
    <w:rsid w:val="00F50EF8"/>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BodyTextChar">
    <w:name w:val="Body Text Char"/>
    <w:aliases w:val="Body Text Char1 Char Char,Body Text Char Char Char Char"/>
    <w:basedOn w:val="DefaultParagraphFont"/>
    <w:link w:val="BodyText"/>
    <w:semiHidden/>
    <w:locked/>
    <w:rsid w:val="00F50EF8"/>
    <w:rPr>
      <w:rFonts w:ascii=".VnTimeH" w:hAnsi=".VnTimeH"/>
      <w:sz w:val="26"/>
      <w:lang w:val="x-none" w:eastAsia="x-none"/>
    </w:rPr>
  </w:style>
  <w:style w:type="paragraph" w:styleId="BodyText">
    <w:name w:val="Body Text"/>
    <w:aliases w:val="Body Text Char1 Char,Body Text Char Char Char"/>
    <w:basedOn w:val="Normal"/>
    <w:link w:val="BodyTextChar"/>
    <w:semiHidden/>
    <w:unhideWhenUsed/>
    <w:rsid w:val="00F50EF8"/>
    <w:pPr>
      <w:widowControl/>
      <w:jc w:val="center"/>
    </w:pPr>
    <w:rPr>
      <w:rFonts w:ascii=".VnTimeH" w:hAnsi=".VnTimeH"/>
      <w:color w:val="auto"/>
      <w:sz w:val="26"/>
      <w:szCs w:val="20"/>
      <w:lang w:val="x-none" w:eastAsia="x-none" w:bidi="ar-SA"/>
    </w:rPr>
  </w:style>
  <w:style w:type="character" w:customStyle="1" w:styleId="BodyTextChar1">
    <w:name w:val="Body Text Char1"/>
    <w:basedOn w:val="DefaultParagraphFont"/>
    <w:uiPriority w:val="99"/>
    <w:semiHidden/>
    <w:rsid w:val="00F50EF8"/>
    <w:rPr>
      <w:color w:val="000000"/>
      <w:sz w:val="24"/>
      <w:szCs w:val="24"/>
      <w:lang w:val="vi-VN" w:eastAsia="vi-VN" w:bidi="vi-VN"/>
    </w:rPr>
  </w:style>
  <w:style w:type="paragraph" w:styleId="ListParagraph">
    <w:name w:val="List Paragraph"/>
    <w:basedOn w:val="Normal"/>
    <w:uiPriority w:val="34"/>
    <w:qFormat/>
    <w:rsid w:val="00F50EF8"/>
    <w:pPr>
      <w:widowControl/>
      <w:ind w:left="720"/>
      <w:contextualSpacing/>
    </w:pPr>
    <w:rPr>
      <w:rFonts w:ascii="Times New Roman" w:eastAsia="Times New Roman" w:hAnsi="Times New Roman" w:cs="Times New Roman"/>
      <w:color w:val="auto"/>
      <w:lang w:val="en-US" w:eastAsia="en-US" w:bidi="ar-SA"/>
    </w:rPr>
  </w:style>
  <w:style w:type="paragraph" w:styleId="Footer">
    <w:name w:val="footer"/>
    <w:basedOn w:val="Normal"/>
    <w:link w:val="FooterChar"/>
    <w:uiPriority w:val="99"/>
    <w:unhideWhenUsed/>
    <w:rsid w:val="00F50EF8"/>
    <w:pPr>
      <w:widowControl/>
      <w:tabs>
        <w:tab w:val="center" w:pos="4680"/>
        <w:tab w:val="right" w:pos="9360"/>
      </w:tabs>
    </w:pPr>
    <w:rPr>
      <w:rFonts w:ascii="Times New Roman" w:eastAsia="Times New Roman" w:hAnsi="Times New Roman" w:cs="Times New Roman"/>
      <w:color w:val="auto"/>
      <w:lang w:val="en-US" w:eastAsia="en-US" w:bidi="ar-SA"/>
    </w:rPr>
  </w:style>
  <w:style w:type="character" w:customStyle="1" w:styleId="FooterChar">
    <w:name w:val="Footer Char"/>
    <w:basedOn w:val="DefaultParagraphFont"/>
    <w:link w:val="Footer"/>
    <w:uiPriority w:val="99"/>
    <w:rsid w:val="00F50EF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6A0D8-15D1-4EE0-B572-FD49BCA77ED2}"/>
</file>

<file path=customXml/itemProps2.xml><?xml version="1.0" encoding="utf-8"?>
<ds:datastoreItem xmlns:ds="http://schemas.openxmlformats.org/officeDocument/2006/customXml" ds:itemID="{127D2D90-6467-4F2C-81E3-1AF0F88A934C}"/>
</file>

<file path=customXml/itemProps3.xml><?xml version="1.0" encoding="utf-8"?>
<ds:datastoreItem xmlns:ds="http://schemas.openxmlformats.org/officeDocument/2006/customXml" ds:itemID="{908FC6A1-ED02-417C-ACFF-98D105D7D504}"/>
</file>

<file path=customXml/itemProps4.xml><?xml version="1.0" encoding="utf-8"?>
<ds:datastoreItem xmlns:ds="http://schemas.openxmlformats.org/officeDocument/2006/customXml" ds:itemID="{04E6DC98-28C6-4DFA-8A27-9D6F5EEDA875}"/>
</file>

<file path=docProps/app.xml><?xml version="1.0" encoding="utf-8"?>
<Properties xmlns="http://schemas.openxmlformats.org/officeDocument/2006/extended-properties" xmlns:vt="http://schemas.openxmlformats.org/officeDocument/2006/docPropsVTypes">
  <Template>Normal</Template>
  <TotalTime>1</TotalTime>
  <Pages>22</Pages>
  <Words>7448</Words>
  <Characters>42454</Characters>
  <Application>Microsoft Office Word</Application>
  <DocSecurity>0</DocSecurity>
  <Lines>353</Lines>
  <Paragraphs>99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QUYẾT ĐỊNH</vt:lpstr>
      <vt:lpstr>Về việc ban hành Quy định về bồi thường, hỗ trợ và tái định cư </vt:lpstr>
      <vt:lpstr>/khi Nhà nước thu hồi đất trên địa bàn tỉnh Long An</vt:lpstr>
      <vt:lpstr>ỦY BAN NHÂN DÂN TỈNH LONG AN</vt:lpstr>
      <vt:lpstr>QUYẾT ĐỊNH:</vt:lpstr>
      <vt:lpstr>    Điều 1. Phạm vi điều chỉnh</vt:lpstr>
      <vt:lpstr>    3. Tổ chức, cá nhân khác có liên quan đến việc bồi thường, hỗ trợ, tái định cư k</vt:lpstr>
      <vt:lpstr>    </vt:lpstr>
      <vt:lpstr>    </vt:lpstr>
      <vt:lpstr>    c) Xác định quỹ nhà, quỹ đất tái định cư để thực hiện dự án trước khi thu hồi đấ</vt:lpstr>
      <vt:lpstr>    </vt:lpstr>
      <vt:lpstr>    2. Trong quá trình triển khai thực hiện nếu có vướng mắc, các cơ quan, đơn vị ph</vt:lpstr>
    </vt:vector>
  </TitlesOfParts>
  <Company>http://www.itfriend.org</Company>
  <LinksUpToDate>false</LinksUpToDate>
  <CharactersWithSpaces>49803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User</cp:lastModifiedBy>
  <cp:revision>3</cp:revision>
  <cp:lastPrinted>2017-02-03T02:18:00Z</cp:lastPrinted>
  <dcterms:created xsi:type="dcterms:W3CDTF">2018-04-06T09:14:00Z</dcterms:created>
  <dcterms:modified xsi:type="dcterms:W3CDTF">2018-04-06T09:14:00Z</dcterms:modified>
</cp:coreProperties>
</file>