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B0" w:rsidRPr="00AC2BB0" w:rsidRDefault="00AC2BB0" w:rsidP="00AC2BB0">
      <w:pPr>
        <w:spacing w:before="120" w:after="280" w:afterAutospacing="1"/>
        <w:jc w:val="right"/>
        <w:rPr>
          <w:rFonts w:ascii="Times New Roman" w:hAnsi="Times New Roman"/>
          <w:sz w:val="24"/>
        </w:rPr>
      </w:pPr>
      <w:bookmarkStart w:id="0" w:name="_GoBack"/>
      <w:bookmarkStart w:id="1" w:name="chuong_phuluc_2"/>
      <w:bookmarkEnd w:id="0"/>
      <w:r w:rsidRPr="00AC2BB0">
        <w:rPr>
          <w:rFonts w:ascii="Times New Roman" w:hAnsi="Times New Roman"/>
          <w:b/>
          <w:bCs/>
          <w:sz w:val="24"/>
          <w:lang w:val="vi-VN"/>
        </w:rPr>
        <w:t>B1. PATC</w:t>
      </w:r>
      <w:bookmarkEnd w:id="1"/>
      <w:r w:rsidRPr="00AC2BB0">
        <w:rPr>
          <w:rFonts w:ascii="Times New Roman" w:hAnsi="Times New Roman"/>
          <w:sz w:val="24"/>
          <w:lang w:val="vi-VN"/>
        </w:rPr>
        <w:br/>
      </w:r>
      <w:r w:rsidRPr="00AC2BB0">
        <w:rPr>
          <w:rFonts w:ascii="Times New Roman" w:hAnsi="Times New Roman"/>
          <w:i/>
          <w:iCs/>
          <w:sz w:val="24"/>
          <w:lang w:val="vi-VN"/>
        </w:rPr>
        <w:t>01/2017/TT-BKHCN</w:t>
      </w:r>
    </w:p>
    <w:tbl>
      <w:tblPr>
        <w:tblW w:w="0" w:type="auto"/>
        <w:tblBorders>
          <w:top w:val="nil"/>
          <w:bottom w:val="nil"/>
          <w:insideH w:val="nil"/>
          <w:insideV w:val="nil"/>
        </w:tblBorders>
        <w:tblCellMar>
          <w:left w:w="0" w:type="dxa"/>
          <w:right w:w="0" w:type="dxa"/>
        </w:tblCellMar>
        <w:tblLook w:val="04A0"/>
      </w:tblPr>
      <w:tblGrid>
        <w:gridCol w:w="3332"/>
        <w:gridCol w:w="5509"/>
      </w:tblGrid>
      <w:tr w:rsidR="00AC2BB0" w:rsidRPr="00AC2BB0" w:rsidTr="00F76063">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CƠ QUAN CHỦ QUẢN</w:t>
            </w:r>
            <w:r w:rsidRPr="00AC2BB0">
              <w:rPr>
                <w:rFonts w:ascii="Times New Roman" w:hAnsi="Times New Roman"/>
                <w:b/>
                <w:bCs/>
                <w:sz w:val="24"/>
                <w:lang w:val="vi-VN"/>
              </w:rPr>
              <w:br/>
              <w:t>TÊN TỔ CHỨC...................</w:t>
            </w:r>
            <w:r w:rsidRPr="00AC2BB0">
              <w:rPr>
                <w:rFonts w:ascii="Times New Roman" w:hAnsi="Times New Roman"/>
                <w:b/>
                <w:bCs/>
                <w:sz w:val="24"/>
                <w:lang w:val="vi-VN"/>
              </w:rPr>
              <w:br/>
            </w:r>
            <w:r>
              <w:rPr>
                <w:rFonts w:ascii="Times New Roman" w:hAnsi="Times New Roman"/>
                <w:b/>
                <w:bCs/>
                <w:sz w:val="24"/>
              </w:rPr>
              <w:t>_______________</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CỘNG HÒA XÃ HỘI CHỦ NGHĨA VIỆT NAM</w:t>
            </w:r>
            <w:r w:rsidRPr="00AC2BB0">
              <w:rPr>
                <w:rFonts w:ascii="Times New Roman" w:hAnsi="Times New Roman"/>
                <w:b/>
                <w:bCs/>
                <w:sz w:val="24"/>
                <w:lang w:val="vi-VN"/>
              </w:rPr>
              <w:br/>
            </w:r>
            <w:r w:rsidRPr="00AC2BB0">
              <w:rPr>
                <w:rFonts w:ascii="Times New Roman" w:hAnsi="Times New Roman"/>
                <w:b/>
                <w:bCs/>
                <w:sz w:val="26"/>
                <w:szCs w:val="26"/>
                <w:lang w:val="vi-VN"/>
              </w:rPr>
              <w:t xml:space="preserve">Độc lập - Tự do - Hạnh phúc </w:t>
            </w:r>
            <w:r w:rsidRPr="00AC2BB0">
              <w:rPr>
                <w:rFonts w:ascii="Times New Roman" w:hAnsi="Times New Roman"/>
                <w:b/>
                <w:bCs/>
                <w:sz w:val="26"/>
                <w:szCs w:val="26"/>
                <w:lang w:val="vi-VN"/>
              </w:rPr>
              <w:br/>
            </w:r>
            <w:r>
              <w:rPr>
                <w:rFonts w:ascii="Times New Roman" w:hAnsi="Times New Roman"/>
                <w:b/>
                <w:bCs/>
                <w:sz w:val="24"/>
              </w:rPr>
              <w:t>____________________</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 </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8"/>
              </w:rPr>
            </w:pPr>
            <w:r w:rsidRPr="00AC2BB0">
              <w:rPr>
                <w:rFonts w:ascii="Times New Roman" w:hAnsi="Times New Roman"/>
                <w:i/>
                <w:iCs/>
                <w:sz w:val="28"/>
                <w:lang w:val="vi-VN"/>
              </w:rPr>
              <w:t>.............., ngày    tháng    năm 20......</w:t>
            </w:r>
          </w:p>
        </w:tc>
      </w:tr>
    </w:tbl>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p w:rsidR="00AC2BB0" w:rsidRPr="00AC2BB0" w:rsidRDefault="00AC2BB0" w:rsidP="00AC2BB0">
      <w:pPr>
        <w:spacing w:after="0" w:line="240" w:lineRule="auto"/>
        <w:jc w:val="center"/>
        <w:rPr>
          <w:rFonts w:ascii="Times New Roman" w:hAnsi="Times New Roman"/>
          <w:sz w:val="28"/>
        </w:rPr>
      </w:pPr>
      <w:bookmarkStart w:id="2" w:name="chuong_phuluc_2_name"/>
      <w:r w:rsidRPr="00AC2BB0">
        <w:rPr>
          <w:rFonts w:ascii="Times New Roman" w:hAnsi="Times New Roman"/>
          <w:b/>
          <w:bCs/>
          <w:sz w:val="28"/>
          <w:lang w:val="vi-VN"/>
        </w:rPr>
        <w:t>PHƯƠNG ÁN TỰ CHỦ</w:t>
      </w:r>
      <w:bookmarkEnd w:id="2"/>
      <w:r w:rsidRPr="00AC2BB0">
        <w:rPr>
          <w:rFonts w:ascii="Times New Roman" w:hAnsi="Times New Roman"/>
          <w:b/>
          <w:bCs/>
          <w:sz w:val="28"/>
          <w:lang w:val="vi-VN"/>
        </w:rPr>
        <w:br/>
      </w:r>
      <w:bookmarkStart w:id="3" w:name="chuong_phuluc_2_name_name"/>
      <w:r w:rsidRPr="00AC2BB0">
        <w:rPr>
          <w:rFonts w:ascii="Times New Roman" w:hAnsi="Times New Roman"/>
          <w:b/>
          <w:bCs/>
          <w:sz w:val="28"/>
          <w:lang w:val="vi-VN"/>
        </w:rPr>
        <w:t>CỦA TỔ CHỨC KHOA HỌC VÀ CÔNG NGHỆ CÔNG LẬP</w:t>
      </w:r>
      <w:bookmarkEnd w:id="3"/>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b/>
          <w:bCs/>
          <w:sz w:val="28"/>
          <w:lang w:val="vi-VN"/>
        </w:rPr>
        <w:t>A. Phần chung</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1. Tên tổ chức:</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2. Địa chỉ:</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3. Cơ quan chủ quản:</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4. Số Quyết định thành lập:</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5. Số Quyết định phê duyệt Điều lệ (Quy chế) tổ chức và hoạt động:</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6. Chức năng, nhiệm vụ trong Điều lệ (Quy chế) tổ chức và hoạt động:</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sz w:val="28"/>
          <w:lang w:val="vi-VN"/>
        </w:rPr>
        <w:t>7. Tổng số người làm việc được cơ quan có thẩm quyền phê duyệt (hoặc số biên chế được giao):... người</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b/>
          <w:bCs/>
          <w:sz w:val="28"/>
          <w:lang w:val="vi-VN"/>
        </w:rPr>
        <w:t>B. Xác định phương án tự chủ</w:t>
      </w:r>
    </w:p>
    <w:p w:rsidR="00AC2BB0" w:rsidRPr="00AC2BB0" w:rsidRDefault="00AC2BB0" w:rsidP="00AC2BB0">
      <w:pPr>
        <w:spacing w:after="0" w:line="240" w:lineRule="auto"/>
        <w:ind w:firstLine="709"/>
        <w:rPr>
          <w:rFonts w:ascii="Times New Roman" w:hAnsi="Times New Roman"/>
          <w:sz w:val="28"/>
        </w:rPr>
      </w:pPr>
      <w:r w:rsidRPr="00AC2BB0">
        <w:rPr>
          <w:rFonts w:ascii="Times New Roman" w:hAnsi="Times New Roman"/>
          <w:b/>
          <w:bCs/>
          <w:sz w:val="28"/>
          <w:lang w:val="vi-VN"/>
        </w:rPr>
        <w:t>I. Tình hình tài chính 3 năm gần nhất và dự toán năm đầu giai đoạn tiếp theo</w:t>
      </w:r>
    </w:p>
    <w:tbl>
      <w:tblPr>
        <w:tblW w:w="0" w:type="dxa"/>
        <w:tblBorders>
          <w:top w:val="nil"/>
          <w:bottom w:val="nil"/>
          <w:insideH w:val="nil"/>
          <w:insideV w:val="nil"/>
        </w:tblBorders>
        <w:tblCellMar>
          <w:left w:w="0" w:type="dxa"/>
          <w:right w:w="0" w:type="dxa"/>
        </w:tblCellMar>
        <w:tblLook w:val="04A0"/>
      </w:tblPr>
      <w:tblGrid>
        <w:gridCol w:w="543"/>
        <w:gridCol w:w="4334"/>
        <w:gridCol w:w="714"/>
        <w:gridCol w:w="694"/>
        <w:gridCol w:w="710"/>
        <w:gridCol w:w="1680"/>
      </w:tblGrid>
      <w:tr w:rsidR="00AC2BB0" w:rsidRPr="00AC2BB0" w:rsidTr="00F76063">
        <w:tc>
          <w:tcPr>
            <w:tcW w:w="543" w:type="dxa"/>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TT</w:t>
            </w:r>
          </w:p>
        </w:tc>
        <w:tc>
          <w:tcPr>
            <w:tcW w:w="4334" w:type="dxa"/>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Nội dung</w:t>
            </w:r>
          </w:p>
        </w:tc>
        <w:tc>
          <w:tcPr>
            <w:tcW w:w="2113" w:type="dxa"/>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Số liệu của 3 năm trước liền kề</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Dự kiến trong năm đầu giai đoạn tiếp theo</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rsidR="00AC2BB0" w:rsidRPr="00AC2BB0" w:rsidRDefault="00AC2BB0" w:rsidP="00AC2BB0">
            <w:pPr>
              <w:spacing w:after="0" w:line="240" w:lineRule="auto"/>
              <w:jc w:val="center"/>
              <w:rPr>
                <w:rFonts w:ascii="Times New Roman" w:hAnsi="Times New Roman"/>
                <w:sz w:val="24"/>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rsidR="00AC2BB0" w:rsidRPr="00AC2BB0" w:rsidRDefault="00AC2BB0" w:rsidP="00AC2BB0">
            <w:pPr>
              <w:spacing w:after="0" w:line="240" w:lineRule="auto"/>
              <w:jc w:val="center"/>
              <w:rPr>
                <w:rFonts w:ascii="Times New Roman" w:hAnsi="Times New Roman"/>
                <w:sz w:val="24"/>
              </w:rPr>
            </w:pP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Năm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Năm...</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Năm...</w:t>
            </w:r>
          </w:p>
        </w:tc>
        <w:tc>
          <w:tcPr>
            <w:tcW w:w="0" w:type="auto"/>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rsidR="00AC2BB0" w:rsidRPr="00AC2BB0" w:rsidRDefault="00AC2BB0" w:rsidP="00AC2BB0">
            <w:pPr>
              <w:spacing w:after="0" w:line="240" w:lineRule="auto"/>
              <w:jc w:val="center"/>
              <w:rPr>
                <w:rFonts w:ascii="Times New Roman" w:hAnsi="Times New Roman"/>
                <w:sz w:val="24"/>
              </w:rPr>
            </w:pP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I</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b/>
                <w:bCs/>
                <w:sz w:val="24"/>
                <w:lang w:val="vi-VN"/>
              </w:rPr>
              <w:t>Thu, chi thường xuyên</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1</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Tổng nguồn thu dành để chi hoạt động thường xuyên</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2</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Tổng số chi hoạt động thường xuyên</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II</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b/>
                <w:bCs/>
                <w:sz w:val="24"/>
                <w:lang w:val="vi-VN"/>
              </w:rPr>
              <w:t>Số kinh phí chi hoạt động thường xuyên đề nghị ngân sách nhà nước hỗ trợ (= 2-1)</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b/>
                <w:bCs/>
                <w:sz w:val="24"/>
                <w:lang w:val="vi-VN"/>
              </w:rPr>
              <w:t>III</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b/>
                <w:bCs/>
                <w:sz w:val="24"/>
                <w:lang w:val="vi-VN"/>
              </w:rPr>
              <w:t>Chi NSNN không thường xuyên</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1</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mua sắm, sửa chữa tài sản cố định theo dự án được duyệt</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3</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thực hiện chương trình đào tạo</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4</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thực hiện các chương trình mục tiêu quốc gia</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5</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thực hiện các nhiệm vụ Nhà nước đặt hàng</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6</w:t>
            </w:r>
          </w:p>
        </w:tc>
        <w:tc>
          <w:tcPr>
            <w:tcW w:w="43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thực hiện tinh giản biên chế (nếu có)</w:t>
            </w:r>
          </w:p>
        </w:tc>
        <w:tc>
          <w:tcPr>
            <w:tcW w:w="71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7</w:t>
            </w:r>
          </w:p>
        </w:tc>
        <w:tc>
          <w:tcPr>
            <w:tcW w:w="43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đầu tư xây dựng cơ bản</w:t>
            </w:r>
          </w:p>
        </w:tc>
        <w:tc>
          <w:tcPr>
            <w:tcW w:w="71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8</w:t>
            </w:r>
          </w:p>
        </w:tc>
        <w:tc>
          <w:tcPr>
            <w:tcW w:w="433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đối ứng các dự án</w:t>
            </w:r>
          </w:p>
        </w:tc>
        <w:tc>
          <w:tcPr>
            <w:tcW w:w="71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r w:rsidR="00AC2BB0" w:rsidRPr="00AC2BB0" w:rsidTr="00F76063">
        <w:tblPrEx>
          <w:tblBorders>
            <w:top w:val="none" w:sz="0" w:space="0" w:color="auto"/>
            <w:bottom w:val="none" w:sz="0" w:space="0" w:color="auto"/>
            <w:insideH w:val="none" w:sz="0" w:space="0" w:color="auto"/>
            <w:insideV w:val="none" w:sz="0" w:space="0" w:color="auto"/>
          </w:tblBorders>
        </w:tblPrEx>
        <w:tc>
          <w:tcPr>
            <w:tcW w:w="543"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jc w:val="center"/>
              <w:rPr>
                <w:rFonts w:ascii="Times New Roman" w:hAnsi="Times New Roman"/>
                <w:sz w:val="24"/>
              </w:rPr>
            </w:pPr>
            <w:r w:rsidRPr="00AC2BB0">
              <w:rPr>
                <w:rFonts w:ascii="Times New Roman" w:hAnsi="Times New Roman"/>
                <w:sz w:val="24"/>
                <w:lang w:val="vi-VN"/>
              </w:rPr>
              <w:t>9</w:t>
            </w:r>
          </w:p>
        </w:tc>
        <w:tc>
          <w:tcPr>
            <w:tcW w:w="433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Chi khác (nếu có)</w:t>
            </w:r>
          </w:p>
        </w:tc>
        <w:tc>
          <w:tcPr>
            <w:tcW w:w="714"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689"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710" w:type="dxa"/>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c>
          <w:tcPr>
            <w:tcW w:w="1680"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AC2BB0" w:rsidRPr="00AC2BB0" w:rsidRDefault="00AC2BB0" w:rsidP="00AC2BB0">
            <w:pPr>
              <w:spacing w:after="0" w:line="240" w:lineRule="auto"/>
              <w:rPr>
                <w:rFonts w:ascii="Times New Roman" w:hAnsi="Times New Roman"/>
                <w:sz w:val="24"/>
              </w:rPr>
            </w:pPr>
            <w:r w:rsidRPr="00AC2BB0">
              <w:rPr>
                <w:rFonts w:ascii="Times New Roman" w:hAnsi="Times New Roman"/>
                <w:sz w:val="24"/>
                <w:lang w:val="vi-VN"/>
              </w:rPr>
              <w:t> </w:t>
            </w:r>
          </w:p>
        </w:tc>
      </w:tr>
    </w:tbl>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b/>
          <w:bCs/>
          <w:sz w:val="28"/>
          <w:lang w:val="vi-VN"/>
        </w:rPr>
        <w:t>II. Xác định mức độ tự bảo đảm chi thường xuyên</w:t>
      </w:r>
    </w:p>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sz w:val="28"/>
          <w:lang w:val="vi-VN"/>
        </w:rPr>
        <w:lastRenderedPageBreak/>
        <w:t>Tổ chức khoa học và công nghệ công lập căn cứ hướng dẫn của Bộ Tài chính xác định mức độ tự bảo đảm chi thường xuyên của 3 năm trước liền kề và dự kiến mức độ tự bảo đảm chi thường xuyên của giai đoạn 3 năm tiếp theo.</w:t>
      </w:r>
    </w:p>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b/>
          <w:bCs/>
          <w:sz w:val="28"/>
          <w:lang w:val="vi-VN"/>
        </w:rPr>
        <w:t>III. Xác định mức độ bảo đảm chi đầu tư</w:t>
      </w:r>
    </w:p>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sz w:val="28"/>
          <w:lang w:val="vi-VN"/>
        </w:rPr>
        <w:t>Tổ chức KH&amp;CN công lập căn cứ số dư quỹ phát triển hoạt động sự nghiệp, nhu cầu vốn đầu tư phát triển trong tương lai và hướng dẫn của Bộ Tài chính, xác định mức độ bảo đảm chi đầu tư trong giai đoạn 3 năm tiếp theo.</w:t>
      </w:r>
    </w:p>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b/>
          <w:bCs/>
          <w:sz w:val="28"/>
          <w:lang w:val="vi-VN"/>
        </w:rPr>
        <w:t>IV. Phương án tự chủ</w:t>
      </w:r>
    </w:p>
    <w:p w:rsidR="00AC2BB0" w:rsidRPr="00AC2BB0" w:rsidRDefault="00AC2BB0" w:rsidP="00AC2BB0">
      <w:pPr>
        <w:spacing w:after="0" w:line="240" w:lineRule="auto"/>
        <w:ind w:firstLine="709"/>
        <w:jc w:val="both"/>
        <w:rPr>
          <w:rFonts w:ascii="Times New Roman" w:hAnsi="Times New Roman"/>
          <w:sz w:val="28"/>
        </w:rPr>
      </w:pPr>
      <w:r w:rsidRPr="00AC2BB0">
        <w:rPr>
          <w:rFonts w:ascii="Times New Roman" w:hAnsi="Times New Roman"/>
          <w:sz w:val="28"/>
          <w:lang w:val="vi-VN"/>
        </w:rPr>
        <w:t>Căn cứ mức độ tự chủ chi thường xuyên và chi đầu tư,....(tên tổ chức KH&amp;CN công lập) đề nghị....(tên cơ quan có thẩm quyền) phê duyệt phương án tự chủ của đơn vị là tổ chức KH&amp;CN công lập....(theo 1 trong 4 hình thức quy định tại Khoản 2 Điều 3 Nghị định 54/2016/NĐ-CP).</w:t>
      </w:r>
    </w:p>
    <w:tbl>
      <w:tblPr>
        <w:tblW w:w="9322" w:type="dxa"/>
        <w:tblBorders>
          <w:top w:val="nil"/>
          <w:bottom w:val="nil"/>
          <w:insideH w:val="nil"/>
          <w:insideV w:val="nil"/>
        </w:tblBorders>
        <w:tblCellMar>
          <w:left w:w="0" w:type="dxa"/>
          <w:right w:w="0" w:type="dxa"/>
        </w:tblCellMar>
        <w:tblLook w:val="04A0"/>
      </w:tblPr>
      <w:tblGrid>
        <w:gridCol w:w="4413"/>
        <w:gridCol w:w="4909"/>
      </w:tblGrid>
      <w:tr w:rsidR="00AC2BB0" w:rsidRPr="00AC2BB0" w:rsidTr="00AC2BB0">
        <w:tc>
          <w:tcPr>
            <w:tcW w:w="4413"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8"/>
              </w:rPr>
            </w:pPr>
            <w:r w:rsidRPr="00AC2BB0">
              <w:rPr>
                <w:rFonts w:ascii="Times New Roman" w:hAnsi="Times New Roman"/>
                <w:b/>
                <w:bCs/>
                <w:sz w:val="28"/>
                <w:lang w:val="vi-VN"/>
              </w:rPr>
              <w:br/>
              <w:t>Ý kiến của cơ quan chủ quản</w:t>
            </w:r>
            <w:r w:rsidRPr="00AC2BB0">
              <w:rPr>
                <w:rFonts w:ascii="Times New Roman" w:hAnsi="Times New Roman"/>
                <w:sz w:val="28"/>
                <w:lang w:val="vi-VN"/>
              </w:rPr>
              <w:br/>
            </w:r>
            <w:r w:rsidRPr="00AC2BB0">
              <w:rPr>
                <w:rFonts w:ascii="Times New Roman" w:hAnsi="Times New Roman"/>
                <w:i/>
                <w:iCs/>
                <w:sz w:val="28"/>
                <w:lang w:val="vi-VN"/>
              </w:rPr>
              <w:t>(đối với trường hợp cơ quan chủ quản không phải là cơ quan phê duyệt Phương án tự chủ)</w:t>
            </w:r>
            <w:r w:rsidRPr="00AC2BB0">
              <w:rPr>
                <w:rFonts w:ascii="Times New Roman" w:hAnsi="Times New Roman"/>
                <w:i/>
                <w:iCs/>
                <w:sz w:val="28"/>
                <w:lang w:val="vi-VN"/>
              </w:rPr>
              <w:br/>
            </w:r>
            <w:r w:rsidRPr="00AC2BB0">
              <w:rPr>
                <w:rFonts w:ascii="Times New Roman" w:hAnsi="Times New Roman"/>
                <w:sz w:val="28"/>
                <w:lang w:val="vi-VN"/>
              </w:rPr>
              <w:t>(Ký tên và đóng dấu)</w:t>
            </w:r>
          </w:p>
        </w:tc>
        <w:tc>
          <w:tcPr>
            <w:tcW w:w="4909" w:type="dxa"/>
            <w:tcBorders>
              <w:top w:val="nil"/>
              <w:left w:val="nil"/>
              <w:bottom w:val="nil"/>
              <w:right w:val="nil"/>
              <w:tl2br w:val="nil"/>
              <w:tr2bl w:val="nil"/>
            </w:tcBorders>
            <w:shd w:val="clear" w:color="auto" w:fill="auto"/>
            <w:tcMar>
              <w:top w:w="0" w:type="dxa"/>
              <w:left w:w="108" w:type="dxa"/>
              <w:bottom w:w="0" w:type="dxa"/>
              <w:right w:w="108" w:type="dxa"/>
            </w:tcMar>
          </w:tcPr>
          <w:p w:rsidR="00AC2BB0" w:rsidRPr="00AC2BB0" w:rsidRDefault="00AC2BB0" w:rsidP="00AC2BB0">
            <w:pPr>
              <w:spacing w:after="0" w:line="240" w:lineRule="auto"/>
              <w:jc w:val="center"/>
              <w:rPr>
                <w:rFonts w:ascii="Times New Roman" w:hAnsi="Times New Roman"/>
                <w:sz w:val="28"/>
              </w:rPr>
            </w:pPr>
            <w:r w:rsidRPr="00AC2BB0">
              <w:rPr>
                <w:rFonts w:ascii="Times New Roman" w:hAnsi="Times New Roman"/>
                <w:i/>
                <w:iCs/>
                <w:sz w:val="28"/>
                <w:lang w:val="vi-VN"/>
              </w:rPr>
              <w:t>Địa danh, ngày    tháng     năm 20...</w:t>
            </w:r>
            <w:r w:rsidRPr="00AC2BB0">
              <w:rPr>
                <w:rFonts w:ascii="Times New Roman" w:hAnsi="Times New Roman"/>
                <w:b/>
                <w:bCs/>
                <w:i/>
                <w:iCs/>
                <w:sz w:val="28"/>
                <w:lang w:val="vi-VN"/>
              </w:rPr>
              <w:br/>
            </w:r>
            <w:r w:rsidRPr="00AC2BB0">
              <w:rPr>
                <w:rFonts w:ascii="Times New Roman" w:hAnsi="Times New Roman"/>
                <w:b/>
                <w:bCs/>
                <w:sz w:val="28"/>
                <w:lang w:val="vi-VN"/>
              </w:rPr>
              <w:t>Thủ trưởng tổ chức KH&amp;CN công lập</w:t>
            </w:r>
            <w:r w:rsidRPr="00AC2BB0">
              <w:rPr>
                <w:rFonts w:ascii="Times New Roman" w:hAnsi="Times New Roman"/>
                <w:b/>
                <w:bCs/>
                <w:sz w:val="28"/>
                <w:lang w:val="vi-VN"/>
              </w:rPr>
              <w:br/>
            </w:r>
            <w:r w:rsidRPr="00AC2BB0">
              <w:rPr>
                <w:rFonts w:ascii="Times New Roman" w:hAnsi="Times New Roman"/>
                <w:sz w:val="28"/>
                <w:lang w:val="vi-VN"/>
              </w:rPr>
              <w:t>(Ký tên và đóng dấu)</w:t>
            </w:r>
          </w:p>
        </w:tc>
      </w:tr>
    </w:tbl>
    <w:p w:rsidR="00F30E0F" w:rsidRPr="00AC2BB0" w:rsidRDefault="00F30E0F">
      <w:pPr>
        <w:rPr>
          <w:sz w:val="24"/>
        </w:rPr>
      </w:pPr>
    </w:p>
    <w:sectPr w:rsidR="00F30E0F" w:rsidRPr="00AC2BB0" w:rsidSect="00496CAD">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DCE" w:rsidRDefault="00373DCE" w:rsidP="00105394">
      <w:pPr>
        <w:spacing w:after="0" w:line="240" w:lineRule="auto"/>
      </w:pPr>
      <w:r>
        <w:separator/>
      </w:r>
    </w:p>
  </w:endnote>
  <w:endnote w:type="continuationSeparator" w:id="0">
    <w:p w:rsidR="00373DCE" w:rsidRDefault="00373DCE" w:rsidP="00105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9162"/>
      <w:docPartObj>
        <w:docPartGallery w:val="Page Numbers (Bottom of Page)"/>
        <w:docPartUnique/>
      </w:docPartObj>
    </w:sdtPr>
    <w:sdtContent>
      <w:p w:rsidR="00FB7FB6" w:rsidRDefault="00457AEA">
        <w:pPr>
          <w:pStyle w:val="Footer"/>
          <w:jc w:val="right"/>
        </w:pPr>
        <w:r w:rsidRPr="00FB7FB6">
          <w:rPr>
            <w:rFonts w:ascii="Times New Roman" w:hAnsi="Times New Roman"/>
            <w:sz w:val="28"/>
            <w:szCs w:val="28"/>
          </w:rPr>
          <w:fldChar w:fldCharType="begin"/>
        </w:r>
        <w:r w:rsidR="00FB7FB6" w:rsidRPr="00FB7FB6">
          <w:rPr>
            <w:rFonts w:ascii="Times New Roman" w:hAnsi="Times New Roman"/>
            <w:sz w:val="28"/>
            <w:szCs w:val="28"/>
          </w:rPr>
          <w:instrText xml:space="preserve"> PAGE   \* MERGEFORMAT </w:instrText>
        </w:r>
        <w:r w:rsidRPr="00FB7FB6">
          <w:rPr>
            <w:rFonts w:ascii="Times New Roman" w:hAnsi="Times New Roman"/>
            <w:sz w:val="28"/>
            <w:szCs w:val="28"/>
          </w:rPr>
          <w:fldChar w:fldCharType="separate"/>
        </w:r>
        <w:r w:rsidR="00AC2BB0">
          <w:rPr>
            <w:rFonts w:ascii="Times New Roman" w:hAnsi="Times New Roman"/>
            <w:noProof/>
            <w:sz w:val="28"/>
            <w:szCs w:val="28"/>
          </w:rPr>
          <w:t>2</w:t>
        </w:r>
        <w:r w:rsidRPr="00FB7FB6">
          <w:rPr>
            <w:rFonts w:ascii="Times New Roman" w:hAnsi="Times New Roman"/>
            <w:sz w:val="28"/>
            <w:szCs w:val="28"/>
          </w:rPr>
          <w:fldChar w:fldCharType="end"/>
        </w:r>
      </w:p>
    </w:sdtContent>
  </w:sdt>
  <w:p w:rsidR="00AE37B5" w:rsidRDefault="00373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DCE" w:rsidRDefault="00373DCE" w:rsidP="00105394">
      <w:pPr>
        <w:spacing w:after="0" w:line="240" w:lineRule="auto"/>
      </w:pPr>
      <w:r>
        <w:separator/>
      </w:r>
    </w:p>
  </w:footnote>
  <w:footnote w:type="continuationSeparator" w:id="0">
    <w:p w:rsidR="00373DCE" w:rsidRDefault="00373DCE" w:rsidP="00105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496"/>
    <w:multiLevelType w:val="hybridMultilevel"/>
    <w:tmpl w:val="1CA6826A"/>
    <w:lvl w:ilvl="0" w:tplc="B7081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73F87"/>
    <w:multiLevelType w:val="hybridMultilevel"/>
    <w:tmpl w:val="0B8C5496"/>
    <w:lvl w:ilvl="0" w:tplc="5FE417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A76A4E"/>
    <w:rsid w:val="00001251"/>
    <w:rsid w:val="00063176"/>
    <w:rsid w:val="000C6674"/>
    <w:rsid w:val="000D0903"/>
    <w:rsid w:val="00105394"/>
    <w:rsid w:val="00174F83"/>
    <w:rsid w:val="001E5D58"/>
    <w:rsid w:val="00297BA6"/>
    <w:rsid w:val="002A0484"/>
    <w:rsid w:val="002C198D"/>
    <w:rsid w:val="002D2ADE"/>
    <w:rsid w:val="00373DCE"/>
    <w:rsid w:val="003D7852"/>
    <w:rsid w:val="00457AEA"/>
    <w:rsid w:val="00496CAD"/>
    <w:rsid w:val="00515270"/>
    <w:rsid w:val="00657C69"/>
    <w:rsid w:val="00707853"/>
    <w:rsid w:val="007D0A1D"/>
    <w:rsid w:val="0087784A"/>
    <w:rsid w:val="008E2C66"/>
    <w:rsid w:val="009663F2"/>
    <w:rsid w:val="00983AB5"/>
    <w:rsid w:val="00A76A4E"/>
    <w:rsid w:val="00AC2BB0"/>
    <w:rsid w:val="00AD13A5"/>
    <w:rsid w:val="00BF0834"/>
    <w:rsid w:val="00C6160D"/>
    <w:rsid w:val="00CD078B"/>
    <w:rsid w:val="00CF03AE"/>
    <w:rsid w:val="00DB4076"/>
    <w:rsid w:val="00DD1550"/>
    <w:rsid w:val="00EB40DB"/>
    <w:rsid w:val="00F30E0F"/>
    <w:rsid w:val="00FB7FB6"/>
    <w:rsid w:val="00FC74E4"/>
    <w:rsid w:val="00FD4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A4E"/>
    <w:pPr>
      <w:tabs>
        <w:tab w:val="center" w:pos="4680"/>
        <w:tab w:val="right" w:pos="9360"/>
      </w:tabs>
    </w:pPr>
    <w:rPr>
      <w:sz w:val="20"/>
      <w:szCs w:val="20"/>
    </w:rPr>
  </w:style>
  <w:style w:type="character" w:customStyle="1" w:styleId="FooterChar">
    <w:name w:val="Footer Char"/>
    <w:basedOn w:val="DefaultParagraphFont"/>
    <w:link w:val="Footer"/>
    <w:uiPriority w:val="99"/>
    <w:rsid w:val="00A76A4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7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4E"/>
    <w:rPr>
      <w:rFonts w:ascii="Tahoma" w:eastAsia="Calibri" w:hAnsi="Tahoma" w:cs="Tahoma"/>
      <w:sz w:val="16"/>
      <w:szCs w:val="16"/>
    </w:rPr>
  </w:style>
  <w:style w:type="paragraph" w:styleId="Header">
    <w:name w:val="header"/>
    <w:basedOn w:val="Normal"/>
    <w:link w:val="HeaderChar"/>
    <w:uiPriority w:val="99"/>
    <w:unhideWhenUsed/>
    <w:rsid w:val="000D0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A4E"/>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A76A4E"/>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A76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4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CD250-8E3E-4AEC-BA3A-A8B27D41C58B}"/>
</file>

<file path=customXml/itemProps2.xml><?xml version="1.0" encoding="utf-8"?>
<ds:datastoreItem xmlns:ds="http://schemas.openxmlformats.org/officeDocument/2006/customXml" ds:itemID="{D3EDD80C-173D-43A1-BD36-8268C8112195}"/>
</file>

<file path=customXml/itemProps3.xml><?xml version="1.0" encoding="utf-8"?>
<ds:datastoreItem xmlns:ds="http://schemas.openxmlformats.org/officeDocument/2006/customXml" ds:itemID="{508231D5-4387-4816-BC6A-8E15C9B75861}"/>
</file>

<file path=customXml/itemProps4.xml><?xml version="1.0" encoding="utf-8"?>
<ds:datastoreItem xmlns:ds="http://schemas.openxmlformats.org/officeDocument/2006/customXml" ds:itemID="{3BC99F29-C00C-4BDA-BB07-8274BD9D11EA}"/>
</file>

<file path=docProps/app.xml><?xml version="1.0" encoding="utf-8"?>
<Properties xmlns="http://schemas.openxmlformats.org/officeDocument/2006/extended-properties" xmlns:vt="http://schemas.openxmlformats.org/officeDocument/2006/docPropsVTypes">
  <Template>Normal.dotm</Template>
  <TotalTime>8</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Do Phuong</dc:creator>
  <cp:lastModifiedBy>khanh han</cp:lastModifiedBy>
  <cp:revision>11</cp:revision>
  <dcterms:created xsi:type="dcterms:W3CDTF">2016-10-13T06:58:00Z</dcterms:created>
  <dcterms:modified xsi:type="dcterms:W3CDTF">2017-07-03T09:41:00Z</dcterms:modified>
</cp:coreProperties>
</file>