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93398" w:rsidRPr="00793398" w:rsidTr="00793398">
        <w:trPr>
          <w:tblCellSpacing w:w="0" w:type="dxa"/>
        </w:trPr>
        <w:tc>
          <w:tcPr>
            <w:tcW w:w="3348" w:type="dxa"/>
            <w:shd w:val="clear" w:color="auto" w:fill="FFFFFF"/>
            <w:tcMar>
              <w:top w:w="0" w:type="dxa"/>
              <w:left w:w="108" w:type="dxa"/>
              <w:bottom w:w="0" w:type="dxa"/>
              <w:right w:w="108" w:type="dxa"/>
            </w:tcMa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BỘ NÔNG NGHIỆP VÀ PHÁT TRIỂN NÔNG THÔN</w:t>
            </w:r>
            <w:r w:rsidRPr="00793398">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CỘNG HÒA XÃ HỘI CHỦ NGHĨA VIỆT NAM</w:t>
            </w:r>
            <w:r w:rsidRPr="00793398">
              <w:rPr>
                <w:rFonts w:ascii="Arial" w:eastAsia="Times New Roman" w:hAnsi="Arial" w:cs="Arial"/>
                <w:b/>
                <w:bCs/>
                <w:color w:val="000000"/>
                <w:sz w:val="18"/>
                <w:szCs w:val="18"/>
                <w:lang w:val="vi-VN"/>
              </w:rPr>
              <w:br/>
              <w:t>Độc lập - Tự do - Hạnh phúc </w:t>
            </w:r>
            <w:r w:rsidRPr="00793398">
              <w:rPr>
                <w:rFonts w:ascii="Arial" w:eastAsia="Times New Roman" w:hAnsi="Arial" w:cs="Arial"/>
                <w:b/>
                <w:bCs/>
                <w:color w:val="000000"/>
                <w:sz w:val="18"/>
                <w:szCs w:val="18"/>
                <w:lang w:val="vi-VN"/>
              </w:rPr>
              <w:br/>
              <w:t>---------------</w:t>
            </w:r>
          </w:p>
        </w:tc>
      </w:tr>
      <w:tr w:rsidR="00793398" w:rsidRPr="00793398" w:rsidTr="00793398">
        <w:trPr>
          <w:tblCellSpacing w:w="0" w:type="dxa"/>
        </w:trPr>
        <w:tc>
          <w:tcPr>
            <w:tcW w:w="3348" w:type="dxa"/>
            <w:shd w:val="clear" w:color="auto" w:fill="FFFFFF"/>
            <w:tcMar>
              <w:top w:w="0" w:type="dxa"/>
              <w:left w:w="108" w:type="dxa"/>
              <w:bottom w:w="0" w:type="dxa"/>
              <w:right w:w="108" w:type="dxa"/>
            </w:tcMa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Số: </w:t>
            </w:r>
            <w:r w:rsidRPr="00793398">
              <w:rPr>
                <w:rFonts w:ascii="Arial" w:eastAsia="Times New Roman" w:hAnsi="Arial" w:cs="Arial"/>
                <w:color w:val="000000"/>
                <w:sz w:val="18"/>
                <w:szCs w:val="18"/>
              </w:rPr>
              <w:t>02</w:t>
            </w:r>
            <w:r w:rsidRPr="00793398">
              <w:rPr>
                <w:rFonts w:ascii="Arial" w:eastAsia="Times New Roman" w:hAnsi="Arial" w:cs="Arial"/>
                <w:color w:val="000000"/>
                <w:sz w:val="18"/>
                <w:szCs w:val="18"/>
                <w:lang w:val="vi-VN"/>
              </w:rPr>
              <w:t>/2017/TT-BNNPTNT</w:t>
            </w:r>
          </w:p>
        </w:tc>
        <w:tc>
          <w:tcPr>
            <w:tcW w:w="5508" w:type="dxa"/>
            <w:shd w:val="clear" w:color="auto" w:fill="FFFFFF"/>
            <w:tcMar>
              <w:top w:w="0" w:type="dxa"/>
              <w:left w:w="108" w:type="dxa"/>
              <w:bottom w:w="0" w:type="dxa"/>
              <w:right w:w="108" w:type="dxa"/>
            </w:tcMar>
            <w:hideMark/>
          </w:tcPr>
          <w:p w:rsidR="00793398" w:rsidRPr="00793398" w:rsidRDefault="00793398" w:rsidP="00793398">
            <w:pPr>
              <w:spacing w:before="120" w:after="0" w:line="234" w:lineRule="atLeast"/>
              <w:jc w:val="right"/>
              <w:rPr>
                <w:rFonts w:ascii="Arial" w:eastAsia="Times New Roman" w:hAnsi="Arial" w:cs="Arial"/>
                <w:color w:val="000000"/>
                <w:sz w:val="18"/>
                <w:szCs w:val="18"/>
              </w:rPr>
            </w:pPr>
            <w:r w:rsidRPr="00793398">
              <w:rPr>
                <w:rFonts w:ascii="Arial" w:eastAsia="Times New Roman" w:hAnsi="Arial" w:cs="Arial"/>
                <w:i/>
                <w:iCs/>
                <w:color w:val="000000"/>
                <w:sz w:val="18"/>
                <w:szCs w:val="18"/>
                <w:lang w:val="vi-VN"/>
              </w:rPr>
              <w:t>Hà Nội, ngày</w:t>
            </w:r>
            <w:r w:rsidRPr="00793398">
              <w:rPr>
                <w:rFonts w:ascii="Arial" w:eastAsia="Times New Roman" w:hAnsi="Arial" w:cs="Arial"/>
                <w:i/>
                <w:iCs/>
                <w:color w:val="000000"/>
                <w:sz w:val="18"/>
                <w:szCs w:val="18"/>
              </w:rPr>
              <w:t> 13 </w:t>
            </w:r>
            <w:r w:rsidRPr="00793398">
              <w:rPr>
                <w:rFonts w:ascii="Arial" w:eastAsia="Times New Roman" w:hAnsi="Arial" w:cs="Arial"/>
                <w:i/>
                <w:iCs/>
                <w:color w:val="000000"/>
                <w:sz w:val="18"/>
                <w:szCs w:val="18"/>
                <w:shd w:val="clear" w:color="auto" w:fill="FFFFFF"/>
                <w:lang w:val="vi-VN"/>
              </w:rPr>
              <w:t>tháng</w:t>
            </w:r>
            <w:r w:rsidRPr="00793398">
              <w:rPr>
                <w:rFonts w:ascii="Arial" w:eastAsia="Times New Roman" w:hAnsi="Arial" w:cs="Arial"/>
                <w:i/>
                <w:iCs/>
                <w:color w:val="000000"/>
                <w:sz w:val="18"/>
                <w:szCs w:val="18"/>
              </w:rPr>
              <w:t> 02 </w:t>
            </w:r>
            <w:r w:rsidRPr="00793398">
              <w:rPr>
                <w:rFonts w:ascii="Arial" w:eastAsia="Times New Roman" w:hAnsi="Arial" w:cs="Arial"/>
                <w:i/>
                <w:iCs/>
                <w:color w:val="000000"/>
                <w:sz w:val="18"/>
                <w:szCs w:val="18"/>
                <w:lang w:val="vi-VN"/>
              </w:rPr>
              <w:t>năm 2017</w:t>
            </w:r>
          </w:p>
        </w:tc>
      </w:tr>
    </w:tbl>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rPr>
        <w:t> </w:t>
      </w:r>
    </w:p>
    <w:p w:rsidR="00793398" w:rsidRPr="00793398" w:rsidRDefault="00793398" w:rsidP="00793398">
      <w:pPr>
        <w:shd w:val="clear" w:color="auto" w:fill="FFFFFF"/>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24"/>
          <w:szCs w:val="24"/>
          <w:lang w:val="vi-VN"/>
        </w:rPr>
        <w:t>THÔNG TƯ</w:t>
      </w:r>
    </w:p>
    <w:p w:rsidR="00793398" w:rsidRPr="00793398" w:rsidRDefault="00793398" w:rsidP="00793398">
      <w:pPr>
        <w:shd w:val="clear" w:color="auto" w:fill="FFFFFF"/>
        <w:spacing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SỬA ĐỔI, BỔ SUNG MỘT SỐ ĐIỀU TẠI THÔNG TƯ SỐ </w:t>
      </w:r>
      <w:hyperlink r:id="rId5" w:tgtFrame="_blank" w:history="1">
        <w:r w:rsidRPr="00793398">
          <w:rPr>
            <w:rFonts w:ascii="Arial" w:eastAsia="Times New Roman" w:hAnsi="Arial" w:cs="Arial"/>
            <w:color w:val="0E70C3"/>
            <w:sz w:val="18"/>
            <w:szCs w:val="18"/>
            <w:lang w:val="vi-VN"/>
          </w:rPr>
          <w:t>48/2013/TT-BNNPTNT</w:t>
        </w:r>
      </w:hyperlink>
      <w:r w:rsidRPr="00793398">
        <w:rPr>
          <w:rFonts w:ascii="Arial" w:eastAsia="Times New Roman" w:hAnsi="Arial" w:cs="Arial"/>
          <w:color w:val="000000"/>
          <w:sz w:val="18"/>
          <w:szCs w:val="18"/>
          <w:lang w:val="vi-VN"/>
        </w:rPr>
        <w:t> NGÀY 12/11/2013 QUY ĐỊNH VỀ KIỂM TRA, CHỨNG NHẬN AN TOÀN THỰC PHẨM THỦY SẢN XUẤT KHẨU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i/>
          <w:iCs/>
          <w:color w:val="000000"/>
          <w:sz w:val="18"/>
          <w:szCs w:val="18"/>
          <w:lang w:val="vi-VN"/>
        </w:rPr>
        <w:t>C</w:t>
      </w:r>
      <w:r w:rsidRPr="00793398">
        <w:rPr>
          <w:rFonts w:ascii="Arial" w:eastAsia="Times New Roman" w:hAnsi="Arial" w:cs="Arial"/>
          <w:i/>
          <w:iCs/>
          <w:color w:val="000000"/>
          <w:sz w:val="18"/>
          <w:szCs w:val="18"/>
        </w:rPr>
        <w:t>ă</w:t>
      </w:r>
      <w:r w:rsidRPr="00793398">
        <w:rPr>
          <w:rFonts w:ascii="Arial" w:eastAsia="Times New Roman" w:hAnsi="Arial" w:cs="Arial"/>
          <w:i/>
          <w:iCs/>
          <w:color w:val="000000"/>
          <w:sz w:val="18"/>
          <w:szCs w:val="18"/>
          <w:lang w:val="vi-VN"/>
        </w:rPr>
        <w:t>n cứ Luật An toàn thực </w:t>
      </w:r>
      <w:r w:rsidRPr="00793398">
        <w:rPr>
          <w:rFonts w:ascii="Arial" w:eastAsia="Times New Roman" w:hAnsi="Arial" w:cs="Arial"/>
          <w:i/>
          <w:iCs/>
          <w:color w:val="000000"/>
          <w:sz w:val="18"/>
          <w:szCs w:val="18"/>
          <w:shd w:val="clear" w:color="auto" w:fill="FFFFFF"/>
          <w:lang w:val="vi-VN"/>
        </w:rPr>
        <w:t>phẩm</w:t>
      </w:r>
      <w:r w:rsidRPr="00793398">
        <w:rPr>
          <w:rFonts w:ascii="Arial" w:eastAsia="Times New Roman" w:hAnsi="Arial" w:cs="Arial"/>
          <w:i/>
          <w:iCs/>
          <w:color w:val="000000"/>
          <w:sz w:val="18"/>
          <w:szCs w:val="18"/>
          <w:lang w:val="vi-VN"/>
        </w:rPr>
        <w:t xml:space="preserve"> ngày 17 </w:t>
      </w:r>
      <w:bookmarkStart w:id="0" w:name="_GoBack"/>
      <w:bookmarkEnd w:id="0"/>
      <w:r w:rsidRPr="00793398">
        <w:rPr>
          <w:rFonts w:ascii="Arial" w:eastAsia="Times New Roman" w:hAnsi="Arial" w:cs="Arial"/>
          <w:i/>
          <w:iCs/>
          <w:color w:val="000000"/>
          <w:sz w:val="18"/>
          <w:szCs w:val="18"/>
          <w:lang w:val="vi-VN"/>
        </w:rPr>
        <w:t>tháng 6 năm 2010;</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i/>
          <w:iCs/>
          <w:color w:val="000000"/>
          <w:sz w:val="18"/>
          <w:szCs w:val="18"/>
          <w:lang w:val="vi-VN"/>
        </w:rPr>
        <w:t>Căn cứ Luật Chất lượng sản ph</w:t>
      </w:r>
      <w:r w:rsidRPr="00793398">
        <w:rPr>
          <w:rFonts w:ascii="Arial" w:eastAsia="Times New Roman" w:hAnsi="Arial" w:cs="Arial"/>
          <w:i/>
          <w:iCs/>
          <w:color w:val="000000"/>
          <w:sz w:val="18"/>
          <w:szCs w:val="18"/>
        </w:rPr>
        <w:t>ẩ</w:t>
      </w:r>
      <w:r w:rsidRPr="00793398">
        <w:rPr>
          <w:rFonts w:ascii="Arial" w:eastAsia="Times New Roman" w:hAnsi="Arial" w:cs="Arial"/>
          <w:i/>
          <w:iCs/>
          <w:color w:val="000000"/>
          <w:sz w:val="18"/>
          <w:szCs w:val="18"/>
          <w:lang w:val="vi-VN"/>
        </w:rPr>
        <w:t>m hàng hóa ngày 21 tháng 11 năm 2007;</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i/>
          <w:iCs/>
          <w:color w:val="000000"/>
          <w:sz w:val="18"/>
          <w:szCs w:val="18"/>
          <w:lang w:val="vi-VN"/>
        </w:rPr>
        <w:t>C</w:t>
      </w:r>
      <w:r w:rsidRPr="00793398">
        <w:rPr>
          <w:rFonts w:ascii="Arial" w:eastAsia="Times New Roman" w:hAnsi="Arial" w:cs="Arial"/>
          <w:i/>
          <w:iCs/>
          <w:color w:val="000000"/>
          <w:sz w:val="18"/>
          <w:szCs w:val="18"/>
        </w:rPr>
        <w:t>ă</w:t>
      </w:r>
      <w:r w:rsidRPr="00793398">
        <w:rPr>
          <w:rFonts w:ascii="Arial" w:eastAsia="Times New Roman" w:hAnsi="Arial" w:cs="Arial"/>
          <w:i/>
          <w:iCs/>
          <w:color w:val="000000"/>
          <w:sz w:val="18"/>
          <w:szCs w:val="18"/>
          <w:lang w:val="vi-VN"/>
        </w:rPr>
        <w:t>n cứ Luật Phí và lệ phí ngày 25/11/2015;</w:t>
      </w:r>
    </w:p>
    <w:p w:rsidR="00793398" w:rsidRPr="00793398" w:rsidRDefault="00793398" w:rsidP="00793398">
      <w:pPr>
        <w:shd w:val="clear" w:color="auto" w:fill="FFFFFF"/>
        <w:spacing w:after="0" w:line="234" w:lineRule="atLeast"/>
        <w:rPr>
          <w:rFonts w:ascii="Arial" w:eastAsia="Times New Roman" w:hAnsi="Arial" w:cs="Arial"/>
          <w:color w:val="000000"/>
          <w:sz w:val="18"/>
          <w:szCs w:val="18"/>
        </w:rPr>
      </w:pPr>
      <w:r w:rsidRPr="00793398">
        <w:rPr>
          <w:rFonts w:ascii="Arial" w:eastAsia="Times New Roman" w:hAnsi="Arial" w:cs="Arial"/>
          <w:i/>
          <w:iCs/>
          <w:color w:val="000000"/>
          <w:sz w:val="18"/>
          <w:szCs w:val="18"/>
          <w:lang w:val="vi-VN"/>
        </w:rPr>
        <w:t>Căn cứ Nghị định số </w:t>
      </w:r>
      <w:hyperlink r:id="rId6" w:tgtFrame="_blank" w:history="1">
        <w:r w:rsidRPr="00793398">
          <w:rPr>
            <w:rFonts w:ascii="Arial" w:eastAsia="Times New Roman" w:hAnsi="Arial" w:cs="Arial"/>
            <w:i/>
            <w:iCs/>
            <w:color w:val="0E70C3"/>
            <w:sz w:val="18"/>
            <w:szCs w:val="18"/>
            <w:lang w:val="vi-VN"/>
          </w:rPr>
          <w:t>132/2008/NĐ-CP</w:t>
        </w:r>
      </w:hyperlink>
      <w:r w:rsidRPr="00793398">
        <w:rPr>
          <w:rFonts w:ascii="Arial" w:eastAsia="Times New Roman" w:hAnsi="Arial" w:cs="Arial"/>
          <w:i/>
          <w:iCs/>
          <w:color w:val="000000"/>
          <w:sz w:val="18"/>
          <w:szCs w:val="18"/>
          <w:lang w:val="vi-VN"/>
        </w:rPr>
        <w:t> </w:t>
      </w:r>
      <w:r w:rsidRPr="00793398">
        <w:rPr>
          <w:rFonts w:ascii="Arial" w:eastAsia="Times New Roman" w:hAnsi="Arial" w:cs="Arial"/>
          <w:i/>
          <w:iCs/>
          <w:color w:val="000000"/>
          <w:sz w:val="18"/>
          <w:szCs w:val="18"/>
          <w:shd w:val="clear" w:color="auto" w:fill="FFFFFF"/>
          <w:lang w:val="vi-VN"/>
        </w:rPr>
        <w:t>ngày</w:t>
      </w:r>
      <w:r w:rsidRPr="00793398">
        <w:rPr>
          <w:rFonts w:ascii="Arial" w:eastAsia="Times New Roman" w:hAnsi="Arial" w:cs="Arial"/>
          <w:i/>
          <w:iCs/>
          <w:color w:val="000000"/>
          <w:sz w:val="18"/>
          <w:szCs w:val="18"/>
          <w:lang w:val="vi-VN"/>
        </w:rPr>
        <w:t> 31 tháng 12 năm 2008 của Chính phủ quy định chi tiết thi hành một s</w:t>
      </w:r>
      <w:r w:rsidRPr="00793398">
        <w:rPr>
          <w:rFonts w:ascii="Arial" w:eastAsia="Times New Roman" w:hAnsi="Arial" w:cs="Arial"/>
          <w:i/>
          <w:iCs/>
          <w:color w:val="000000"/>
          <w:sz w:val="18"/>
          <w:szCs w:val="18"/>
        </w:rPr>
        <w:t>ố </w:t>
      </w:r>
      <w:r w:rsidRPr="00793398">
        <w:rPr>
          <w:rFonts w:ascii="Arial" w:eastAsia="Times New Roman" w:hAnsi="Arial" w:cs="Arial"/>
          <w:i/>
          <w:iCs/>
          <w:color w:val="000000"/>
          <w:sz w:val="18"/>
          <w:szCs w:val="18"/>
          <w:lang w:val="vi-VN"/>
        </w:rPr>
        <w:t>điều </w:t>
      </w:r>
      <w:r w:rsidRPr="00793398">
        <w:rPr>
          <w:rFonts w:ascii="Arial" w:eastAsia="Times New Roman" w:hAnsi="Arial" w:cs="Arial"/>
          <w:i/>
          <w:iCs/>
          <w:color w:val="000000"/>
          <w:sz w:val="18"/>
          <w:szCs w:val="18"/>
          <w:shd w:val="clear" w:color="auto" w:fill="FFFFFF"/>
          <w:lang w:val="vi-VN"/>
        </w:rPr>
        <w:t>của</w:t>
      </w:r>
      <w:r w:rsidRPr="00793398">
        <w:rPr>
          <w:rFonts w:ascii="Arial" w:eastAsia="Times New Roman" w:hAnsi="Arial" w:cs="Arial"/>
          <w:i/>
          <w:iCs/>
          <w:color w:val="000000"/>
          <w:sz w:val="18"/>
          <w:szCs w:val="18"/>
          <w:lang w:val="vi-VN"/>
        </w:rPr>
        <w:t> Luật Chất lượng sản ph</w:t>
      </w:r>
      <w:r w:rsidRPr="00793398">
        <w:rPr>
          <w:rFonts w:ascii="Arial" w:eastAsia="Times New Roman" w:hAnsi="Arial" w:cs="Arial"/>
          <w:i/>
          <w:iCs/>
          <w:color w:val="000000"/>
          <w:sz w:val="18"/>
          <w:szCs w:val="18"/>
        </w:rPr>
        <w:t>ẩ</w:t>
      </w:r>
      <w:r w:rsidRPr="00793398">
        <w:rPr>
          <w:rFonts w:ascii="Arial" w:eastAsia="Times New Roman" w:hAnsi="Arial" w:cs="Arial"/>
          <w:i/>
          <w:iCs/>
          <w:color w:val="000000"/>
          <w:sz w:val="18"/>
          <w:szCs w:val="18"/>
          <w:lang w:val="vi-VN"/>
        </w:rPr>
        <w:t>m hàng h</w:t>
      </w:r>
      <w:r w:rsidRPr="00793398">
        <w:rPr>
          <w:rFonts w:ascii="Arial" w:eastAsia="Times New Roman" w:hAnsi="Arial" w:cs="Arial"/>
          <w:i/>
          <w:iCs/>
          <w:color w:val="000000"/>
          <w:sz w:val="18"/>
          <w:szCs w:val="18"/>
        </w:rPr>
        <w:t>ó</w:t>
      </w:r>
      <w:r w:rsidRPr="00793398">
        <w:rPr>
          <w:rFonts w:ascii="Arial" w:eastAsia="Times New Roman" w:hAnsi="Arial" w:cs="Arial"/>
          <w:i/>
          <w:iCs/>
          <w:color w:val="000000"/>
          <w:sz w:val="18"/>
          <w:szCs w:val="18"/>
          <w:lang w:val="vi-VN"/>
        </w:rPr>
        <w:t>a;</w:t>
      </w:r>
    </w:p>
    <w:p w:rsidR="00793398" w:rsidRPr="00793398" w:rsidRDefault="00793398" w:rsidP="00793398">
      <w:pPr>
        <w:shd w:val="clear" w:color="auto" w:fill="FFFFFF"/>
        <w:spacing w:after="0" w:line="234" w:lineRule="atLeast"/>
        <w:rPr>
          <w:rFonts w:ascii="Arial" w:eastAsia="Times New Roman" w:hAnsi="Arial" w:cs="Arial"/>
          <w:color w:val="000000"/>
          <w:sz w:val="18"/>
          <w:szCs w:val="18"/>
        </w:rPr>
      </w:pPr>
      <w:r w:rsidRPr="00793398">
        <w:rPr>
          <w:rFonts w:ascii="Arial" w:eastAsia="Times New Roman" w:hAnsi="Arial" w:cs="Arial"/>
          <w:i/>
          <w:iCs/>
          <w:color w:val="000000"/>
          <w:sz w:val="18"/>
          <w:szCs w:val="18"/>
          <w:lang w:val="vi-VN"/>
        </w:rPr>
        <w:t>Căn cứ </w:t>
      </w:r>
      <w:r w:rsidRPr="00793398">
        <w:rPr>
          <w:rFonts w:ascii="Arial" w:eastAsia="Times New Roman" w:hAnsi="Arial" w:cs="Arial"/>
          <w:i/>
          <w:iCs/>
          <w:color w:val="000000"/>
          <w:sz w:val="18"/>
          <w:szCs w:val="18"/>
          <w:shd w:val="clear" w:color="auto" w:fill="FFFFFF"/>
          <w:lang w:val="vi-VN"/>
        </w:rPr>
        <w:t>Nghị định số</w:t>
      </w:r>
      <w:r w:rsidRPr="00793398">
        <w:rPr>
          <w:rFonts w:ascii="Arial" w:eastAsia="Times New Roman" w:hAnsi="Arial" w:cs="Arial"/>
          <w:i/>
          <w:iCs/>
          <w:color w:val="000000"/>
          <w:sz w:val="18"/>
          <w:szCs w:val="18"/>
          <w:lang w:val="vi-VN"/>
        </w:rPr>
        <w:t> </w:t>
      </w:r>
      <w:hyperlink r:id="rId7" w:tgtFrame="_blank" w:history="1">
        <w:r w:rsidRPr="00793398">
          <w:rPr>
            <w:rFonts w:ascii="Arial" w:eastAsia="Times New Roman" w:hAnsi="Arial" w:cs="Arial"/>
            <w:i/>
            <w:iCs/>
            <w:color w:val="0E70C3"/>
            <w:sz w:val="18"/>
            <w:szCs w:val="18"/>
            <w:lang w:val="vi-VN"/>
          </w:rPr>
          <w:t>38/2012/NĐ-CP</w:t>
        </w:r>
      </w:hyperlink>
      <w:r w:rsidRPr="00793398">
        <w:rPr>
          <w:rFonts w:ascii="Arial" w:eastAsia="Times New Roman" w:hAnsi="Arial" w:cs="Arial"/>
          <w:i/>
          <w:iCs/>
          <w:color w:val="000000"/>
          <w:sz w:val="18"/>
          <w:szCs w:val="18"/>
          <w:lang w:val="vi-VN"/>
        </w:rPr>
        <w:t> ngày 25 tháng 4 năm 2012 của </w:t>
      </w:r>
      <w:r w:rsidRPr="00793398">
        <w:rPr>
          <w:rFonts w:ascii="Arial" w:eastAsia="Times New Roman" w:hAnsi="Arial" w:cs="Arial"/>
          <w:i/>
          <w:iCs/>
          <w:color w:val="000000"/>
          <w:sz w:val="18"/>
          <w:szCs w:val="18"/>
          <w:shd w:val="clear" w:color="auto" w:fill="FFFFFF"/>
          <w:lang w:val="vi-VN"/>
        </w:rPr>
        <w:t>Chính phủ</w:t>
      </w:r>
      <w:r w:rsidRPr="00793398">
        <w:rPr>
          <w:rFonts w:ascii="Arial" w:eastAsia="Times New Roman" w:hAnsi="Arial" w:cs="Arial"/>
          <w:i/>
          <w:iCs/>
          <w:color w:val="000000"/>
          <w:sz w:val="18"/>
          <w:szCs w:val="18"/>
          <w:lang w:val="vi-VN"/>
        </w:rPr>
        <w:t> quy định chi tiết thi hành một số điều của Luật An toàn thực </w:t>
      </w:r>
      <w:r w:rsidRPr="00793398">
        <w:rPr>
          <w:rFonts w:ascii="Arial" w:eastAsia="Times New Roman" w:hAnsi="Arial" w:cs="Arial"/>
          <w:i/>
          <w:iCs/>
          <w:color w:val="000000"/>
          <w:sz w:val="18"/>
          <w:szCs w:val="18"/>
          <w:shd w:val="clear" w:color="auto" w:fill="FFFFFF"/>
          <w:lang w:val="vi-VN"/>
        </w:rPr>
        <w:t>phẩm</w:t>
      </w:r>
      <w:r w:rsidRPr="00793398">
        <w:rPr>
          <w:rFonts w:ascii="Arial" w:eastAsia="Times New Roman" w:hAnsi="Arial" w:cs="Arial"/>
          <w:i/>
          <w:iCs/>
          <w:color w:val="000000"/>
          <w:sz w:val="18"/>
          <w:szCs w:val="18"/>
          <w:lang w:val="vi-VN"/>
        </w:rPr>
        <w:t>;</w:t>
      </w:r>
    </w:p>
    <w:p w:rsidR="00793398" w:rsidRPr="00793398" w:rsidRDefault="00793398" w:rsidP="00793398">
      <w:pPr>
        <w:shd w:val="clear" w:color="auto" w:fill="FFFFFF"/>
        <w:spacing w:after="0" w:line="234" w:lineRule="atLeast"/>
        <w:rPr>
          <w:rFonts w:ascii="Arial" w:eastAsia="Times New Roman" w:hAnsi="Arial" w:cs="Arial"/>
          <w:color w:val="000000"/>
          <w:sz w:val="18"/>
          <w:szCs w:val="18"/>
        </w:rPr>
      </w:pPr>
      <w:r w:rsidRPr="00793398">
        <w:rPr>
          <w:rFonts w:ascii="Arial" w:eastAsia="Times New Roman" w:hAnsi="Arial" w:cs="Arial"/>
          <w:i/>
          <w:iCs/>
          <w:color w:val="000000"/>
          <w:sz w:val="18"/>
          <w:szCs w:val="18"/>
          <w:lang w:val="vi-VN"/>
        </w:rPr>
        <w:t>Căn cứ </w:t>
      </w:r>
      <w:r w:rsidRPr="00793398">
        <w:rPr>
          <w:rFonts w:ascii="Arial" w:eastAsia="Times New Roman" w:hAnsi="Arial" w:cs="Arial"/>
          <w:i/>
          <w:iCs/>
          <w:color w:val="000000"/>
          <w:sz w:val="18"/>
          <w:szCs w:val="18"/>
          <w:shd w:val="clear" w:color="auto" w:fill="FFFFFF"/>
          <w:lang w:val="vi-VN"/>
        </w:rPr>
        <w:t>Nghị định số</w:t>
      </w:r>
      <w:r w:rsidRPr="00793398">
        <w:rPr>
          <w:rFonts w:ascii="Arial" w:eastAsia="Times New Roman" w:hAnsi="Arial" w:cs="Arial"/>
          <w:i/>
          <w:iCs/>
          <w:color w:val="000000"/>
          <w:sz w:val="18"/>
          <w:szCs w:val="18"/>
          <w:lang w:val="vi-VN"/>
        </w:rPr>
        <w:t> </w:t>
      </w:r>
      <w:hyperlink r:id="rId8" w:tgtFrame="_blank" w:history="1">
        <w:r w:rsidRPr="00793398">
          <w:rPr>
            <w:rFonts w:ascii="Arial" w:eastAsia="Times New Roman" w:hAnsi="Arial" w:cs="Arial"/>
            <w:i/>
            <w:iCs/>
            <w:color w:val="0E70C3"/>
            <w:sz w:val="18"/>
            <w:szCs w:val="18"/>
            <w:lang w:val="vi-VN"/>
          </w:rPr>
          <w:t>199/2013/NĐ-CP</w:t>
        </w:r>
      </w:hyperlink>
      <w:r w:rsidRPr="00793398">
        <w:rPr>
          <w:rFonts w:ascii="Arial" w:eastAsia="Times New Roman" w:hAnsi="Arial" w:cs="Arial"/>
          <w:i/>
          <w:iCs/>
          <w:color w:val="000000"/>
          <w:sz w:val="18"/>
          <w:szCs w:val="18"/>
          <w:lang w:val="vi-VN"/>
        </w:rPr>
        <w:t> ngày 26 </w:t>
      </w:r>
      <w:r w:rsidRPr="00793398">
        <w:rPr>
          <w:rFonts w:ascii="Arial" w:eastAsia="Times New Roman" w:hAnsi="Arial" w:cs="Arial"/>
          <w:i/>
          <w:iCs/>
          <w:color w:val="000000"/>
          <w:sz w:val="18"/>
          <w:szCs w:val="18"/>
          <w:shd w:val="clear" w:color="auto" w:fill="FFFFFF"/>
          <w:lang w:val="vi-VN"/>
        </w:rPr>
        <w:t>tháng</w:t>
      </w:r>
      <w:r w:rsidRPr="00793398">
        <w:rPr>
          <w:rFonts w:ascii="Arial" w:eastAsia="Times New Roman" w:hAnsi="Arial" w:cs="Arial"/>
          <w:i/>
          <w:iCs/>
          <w:color w:val="000000"/>
          <w:sz w:val="18"/>
          <w:szCs w:val="18"/>
          <w:lang w:val="vi-VN"/>
        </w:rPr>
        <w:t> 11 năm 2013 của Chính phủ quy định chức năng, nhiệm vụ, quyền hạn và cơ cấu </w:t>
      </w:r>
      <w:r w:rsidRPr="00793398">
        <w:rPr>
          <w:rFonts w:ascii="Arial" w:eastAsia="Times New Roman" w:hAnsi="Arial" w:cs="Arial"/>
          <w:i/>
          <w:iCs/>
          <w:color w:val="000000"/>
          <w:sz w:val="18"/>
          <w:szCs w:val="18"/>
          <w:shd w:val="clear" w:color="auto" w:fill="FFFFFF"/>
          <w:lang w:val="vi-VN"/>
        </w:rPr>
        <w:t>tổ chức</w:t>
      </w:r>
      <w:r w:rsidRPr="00793398">
        <w:rPr>
          <w:rFonts w:ascii="Arial" w:eastAsia="Times New Roman" w:hAnsi="Arial" w:cs="Arial"/>
          <w:i/>
          <w:iCs/>
          <w:color w:val="000000"/>
          <w:sz w:val="18"/>
          <w:szCs w:val="18"/>
          <w:lang w:val="vi-VN"/>
        </w:rPr>
        <w:t> của Bộ Nông nghiệp và Phát tr</w:t>
      </w:r>
      <w:r w:rsidRPr="00793398">
        <w:rPr>
          <w:rFonts w:ascii="Arial" w:eastAsia="Times New Roman" w:hAnsi="Arial" w:cs="Arial"/>
          <w:i/>
          <w:iCs/>
          <w:color w:val="000000"/>
          <w:sz w:val="18"/>
          <w:szCs w:val="18"/>
        </w:rPr>
        <w:t>iể</w:t>
      </w:r>
      <w:r w:rsidRPr="00793398">
        <w:rPr>
          <w:rFonts w:ascii="Arial" w:eastAsia="Times New Roman" w:hAnsi="Arial" w:cs="Arial"/>
          <w:i/>
          <w:iCs/>
          <w:color w:val="000000"/>
          <w:sz w:val="18"/>
          <w:szCs w:val="18"/>
          <w:lang w:val="vi-VN"/>
        </w:rPr>
        <w:t>n nông thôn;</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i/>
          <w:iCs/>
          <w:color w:val="000000"/>
          <w:sz w:val="18"/>
          <w:szCs w:val="18"/>
          <w:lang w:val="vi-VN"/>
        </w:rPr>
        <w:t>Theo đề nghị của Cục trưởng Cục Quản lý Ch</w:t>
      </w:r>
      <w:r w:rsidRPr="00793398">
        <w:rPr>
          <w:rFonts w:ascii="Arial" w:eastAsia="Times New Roman" w:hAnsi="Arial" w:cs="Arial"/>
          <w:i/>
          <w:iCs/>
          <w:color w:val="000000"/>
          <w:sz w:val="18"/>
          <w:szCs w:val="18"/>
        </w:rPr>
        <w:t>ấ</w:t>
      </w:r>
      <w:r w:rsidRPr="00793398">
        <w:rPr>
          <w:rFonts w:ascii="Arial" w:eastAsia="Times New Roman" w:hAnsi="Arial" w:cs="Arial"/>
          <w:i/>
          <w:iCs/>
          <w:color w:val="000000"/>
          <w:sz w:val="18"/>
          <w:szCs w:val="18"/>
          <w:lang w:val="vi-VN"/>
        </w:rPr>
        <w:t>t lượng Nông lâm sản và Thủy sản;</w:t>
      </w:r>
    </w:p>
    <w:p w:rsidR="00793398" w:rsidRPr="00793398" w:rsidRDefault="00793398" w:rsidP="00793398">
      <w:pPr>
        <w:shd w:val="clear" w:color="auto" w:fill="FFFFFF"/>
        <w:spacing w:after="0" w:line="234" w:lineRule="atLeast"/>
        <w:rPr>
          <w:rFonts w:ascii="Arial" w:eastAsia="Times New Roman" w:hAnsi="Arial" w:cs="Arial"/>
          <w:color w:val="000000"/>
          <w:sz w:val="18"/>
          <w:szCs w:val="18"/>
        </w:rPr>
      </w:pPr>
      <w:r w:rsidRPr="00793398">
        <w:rPr>
          <w:rFonts w:ascii="Arial" w:eastAsia="Times New Roman" w:hAnsi="Arial" w:cs="Arial"/>
          <w:i/>
          <w:iCs/>
          <w:color w:val="000000"/>
          <w:sz w:val="18"/>
          <w:szCs w:val="18"/>
          <w:lang w:val="vi-VN"/>
        </w:rPr>
        <w:t>Bộ trưởng Bộ Nông nghiệp và </w:t>
      </w:r>
      <w:r w:rsidRPr="00793398">
        <w:rPr>
          <w:rFonts w:ascii="Arial" w:eastAsia="Times New Roman" w:hAnsi="Arial" w:cs="Arial"/>
          <w:i/>
          <w:iCs/>
          <w:color w:val="000000"/>
          <w:sz w:val="18"/>
          <w:szCs w:val="18"/>
          <w:shd w:val="clear" w:color="auto" w:fill="FFFFFF"/>
          <w:lang w:val="vi-VN"/>
        </w:rPr>
        <w:t>Phát triển</w:t>
      </w:r>
      <w:r w:rsidRPr="00793398">
        <w:rPr>
          <w:rFonts w:ascii="Arial" w:eastAsia="Times New Roman" w:hAnsi="Arial" w:cs="Arial"/>
          <w:i/>
          <w:iCs/>
          <w:color w:val="000000"/>
          <w:sz w:val="18"/>
          <w:szCs w:val="18"/>
          <w:lang w:val="vi-VN"/>
        </w:rPr>
        <w:t> nông thôn ban hành Thông tư sửa đ</w:t>
      </w:r>
      <w:r w:rsidRPr="00793398">
        <w:rPr>
          <w:rFonts w:ascii="Arial" w:eastAsia="Times New Roman" w:hAnsi="Arial" w:cs="Arial"/>
          <w:i/>
          <w:iCs/>
          <w:color w:val="000000"/>
          <w:sz w:val="18"/>
          <w:szCs w:val="18"/>
        </w:rPr>
        <w:t>ổ</w:t>
      </w:r>
      <w:r w:rsidRPr="00793398">
        <w:rPr>
          <w:rFonts w:ascii="Arial" w:eastAsia="Times New Roman" w:hAnsi="Arial" w:cs="Arial"/>
          <w:i/>
          <w:iCs/>
          <w:color w:val="000000"/>
          <w:sz w:val="18"/>
          <w:szCs w:val="18"/>
          <w:lang w:val="vi-VN"/>
        </w:rPr>
        <w:t>i, bổ sung một s</w:t>
      </w:r>
      <w:r w:rsidRPr="00793398">
        <w:rPr>
          <w:rFonts w:ascii="Arial" w:eastAsia="Times New Roman" w:hAnsi="Arial" w:cs="Arial"/>
          <w:i/>
          <w:iCs/>
          <w:color w:val="000000"/>
          <w:sz w:val="18"/>
          <w:szCs w:val="18"/>
        </w:rPr>
        <w:t>ố</w:t>
      </w:r>
      <w:r>
        <w:rPr>
          <w:rFonts w:ascii="Arial" w:eastAsia="Times New Roman" w:hAnsi="Arial" w:cs="Arial"/>
          <w:i/>
          <w:iCs/>
          <w:color w:val="000000"/>
          <w:sz w:val="18"/>
          <w:szCs w:val="18"/>
        </w:rPr>
        <w:t xml:space="preserve"> </w:t>
      </w:r>
      <w:r w:rsidRPr="00793398">
        <w:rPr>
          <w:rFonts w:ascii="Arial" w:eastAsia="Times New Roman" w:hAnsi="Arial" w:cs="Arial"/>
          <w:i/>
          <w:iCs/>
          <w:color w:val="000000"/>
          <w:sz w:val="18"/>
          <w:szCs w:val="18"/>
          <w:lang w:val="vi-VN"/>
        </w:rPr>
        <w:t>điều của Thông tư s</w:t>
      </w:r>
      <w:r w:rsidRPr="00793398">
        <w:rPr>
          <w:rFonts w:ascii="Arial" w:eastAsia="Times New Roman" w:hAnsi="Arial" w:cs="Arial"/>
          <w:i/>
          <w:iCs/>
          <w:color w:val="000000"/>
          <w:sz w:val="18"/>
          <w:szCs w:val="18"/>
        </w:rPr>
        <w:t>ố</w:t>
      </w:r>
      <w:r w:rsidRPr="00793398">
        <w:rPr>
          <w:rFonts w:ascii="Arial" w:eastAsia="Times New Roman" w:hAnsi="Arial" w:cs="Arial"/>
          <w:i/>
          <w:iCs/>
          <w:color w:val="000000"/>
          <w:sz w:val="18"/>
          <w:szCs w:val="18"/>
          <w:lang w:val="vi-VN"/>
        </w:rPr>
        <w:t> </w:t>
      </w:r>
      <w:hyperlink r:id="rId9" w:tgtFrame="_blank" w:history="1">
        <w:r w:rsidRPr="00793398">
          <w:rPr>
            <w:rFonts w:ascii="Arial" w:eastAsia="Times New Roman" w:hAnsi="Arial" w:cs="Arial"/>
            <w:i/>
            <w:iCs/>
            <w:color w:val="0E70C3"/>
            <w:sz w:val="18"/>
            <w:szCs w:val="18"/>
            <w:lang w:val="vi-VN"/>
          </w:rPr>
          <w:t>48/2013/TT-BNNPTNT</w:t>
        </w:r>
      </w:hyperlink>
      <w:r w:rsidRPr="00793398">
        <w:rPr>
          <w:rFonts w:ascii="Arial" w:eastAsia="Times New Roman" w:hAnsi="Arial" w:cs="Arial"/>
          <w:i/>
          <w:iCs/>
          <w:color w:val="000000"/>
          <w:sz w:val="18"/>
          <w:szCs w:val="18"/>
          <w:lang w:val="vi-VN"/>
        </w:rPr>
        <w:t> ngày 12/11/2013 quy định về ki</w:t>
      </w:r>
      <w:r w:rsidRPr="00793398">
        <w:rPr>
          <w:rFonts w:ascii="Arial" w:eastAsia="Times New Roman" w:hAnsi="Arial" w:cs="Arial"/>
          <w:i/>
          <w:iCs/>
          <w:color w:val="000000"/>
          <w:sz w:val="18"/>
          <w:szCs w:val="18"/>
        </w:rPr>
        <w:t>ể</w:t>
      </w:r>
      <w:r w:rsidRPr="00793398">
        <w:rPr>
          <w:rFonts w:ascii="Arial" w:eastAsia="Times New Roman" w:hAnsi="Arial" w:cs="Arial"/>
          <w:i/>
          <w:iCs/>
          <w:color w:val="000000"/>
          <w:sz w:val="18"/>
          <w:szCs w:val="18"/>
          <w:lang w:val="vi-VN"/>
        </w:rPr>
        <w:t>m </w:t>
      </w:r>
      <w:r w:rsidRPr="00793398">
        <w:rPr>
          <w:rFonts w:ascii="Arial" w:eastAsia="Times New Roman" w:hAnsi="Arial" w:cs="Arial"/>
          <w:i/>
          <w:iCs/>
          <w:color w:val="000000"/>
          <w:sz w:val="18"/>
          <w:szCs w:val="18"/>
        </w:rPr>
        <w:t>tr</w:t>
      </w:r>
      <w:r w:rsidRPr="00793398">
        <w:rPr>
          <w:rFonts w:ascii="Arial" w:eastAsia="Times New Roman" w:hAnsi="Arial" w:cs="Arial"/>
          <w:i/>
          <w:iCs/>
          <w:color w:val="000000"/>
          <w:sz w:val="18"/>
          <w:szCs w:val="18"/>
          <w:lang w:val="vi-VN"/>
        </w:rPr>
        <w:t>a, chứng nhận an toàn thực </w:t>
      </w:r>
      <w:r w:rsidRPr="00793398">
        <w:rPr>
          <w:rFonts w:ascii="Arial" w:eastAsia="Times New Roman" w:hAnsi="Arial" w:cs="Arial"/>
          <w:i/>
          <w:iCs/>
          <w:color w:val="000000"/>
          <w:sz w:val="18"/>
          <w:szCs w:val="18"/>
          <w:shd w:val="clear" w:color="auto" w:fill="FFFFFF"/>
          <w:lang w:val="vi-VN"/>
        </w:rPr>
        <w:t>phẩm</w:t>
      </w:r>
      <w:r w:rsidRPr="00793398">
        <w:rPr>
          <w:rFonts w:ascii="Arial" w:eastAsia="Times New Roman" w:hAnsi="Arial" w:cs="Arial"/>
          <w:i/>
          <w:iCs/>
          <w:color w:val="000000"/>
          <w:sz w:val="18"/>
          <w:szCs w:val="18"/>
          <w:lang w:val="vi-VN"/>
        </w:rPr>
        <w:t> thủy sản </w:t>
      </w:r>
      <w:r w:rsidRPr="00793398">
        <w:rPr>
          <w:rFonts w:ascii="Arial" w:eastAsia="Times New Roman" w:hAnsi="Arial" w:cs="Arial"/>
          <w:i/>
          <w:iCs/>
          <w:color w:val="000000"/>
          <w:sz w:val="18"/>
          <w:szCs w:val="18"/>
        </w:rPr>
        <w:t>xuất </w:t>
      </w:r>
      <w:r w:rsidRPr="00793398">
        <w:rPr>
          <w:rFonts w:ascii="Arial" w:eastAsia="Times New Roman" w:hAnsi="Arial" w:cs="Arial"/>
          <w:i/>
          <w:iCs/>
          <w:color w:val="000000"/>
          <w:sz w:val="18"/>
          <w:szCs w:val="18"/>
          <w:lang w:val="vi-VN"/>
        </w:rPr>
        <w:t>khẩu</w:t>
      </w:r>
      <w:r w:rsidRPr="00793398">
        <w:rPr>
          <w:rFonts w:ascii="Arial" w:eastAsia="Times New Roman" w:hAnsi="Arial" w:cs="Arial"/>
          <w:i/>
          <w:iCs/>
          <w:color w:val="000000"/>
          <w:sz w:val="18"/>
          <w:szCs w:val="18"/>
        </w:rPr>
        <w:t>.</w:t>
      </w:r>
    </w:p>
    <w:p w:rsidR="00793398" w:rsidRPr="00793398" w:rsidRDefault="00793398" w:rsidP="00793398">
      <w:pPr>
        <w:shd w:val="clear" w:color="auto" w:fill="FFFFFF"/>
        <w:spacing w:after="0" w:line="234" w:lineRule="atLeast"/>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Điều 1. Sửa đổi, bổ sung một số điều của Thông t</w:t>
      </w:r>
      <w:r w:rsidRPr="00793398">
        <w:rPr>
          <w:rFonts w:ascii="Arial" w:eastAsia="Times New Roman" w:hAnsi="Arial" w:cs="Arial"/>
          <w:b/>
          <w:bCs/>
          <w:color w:val="000000"/>
          <w:sz w:val="18"/>
          <w:szCs w:val="18"/>
        </w:rPr>
        <w:t>ư </w:t>
      </w:r>
      <w:r w:rsidRPr="00793398">
        <w:rPr>
          <w:rFonts w:ascii="Arial" w:eastAsia="Times New Roman" w:hAnsi="Arial" w:cs="Arial"/>
          <w:b/>
          <w:bCs/>
          <w:color w:val="000000"/>
          <w:sz w:val="18"/>
          <w:szCs w:val="18"/>
          <w:lang w:val="vi-VN"/>
        </w:rPr>
        <w:t>số </w:t>
      </w:r>
      <w:hyperlink r:id="rId10" w:tgtFrame="_blank" w:history="1">
        <w:r w:rsidRPr="00793398">
          <w:rPr>
            <w:rFonts w:ascii="Arial" w:eastAsia="Times New Roman" w:hAnsi="Arial" w:cs="Arial"/>
            <w:b/>
            <w:bCs/>
            <w:color w:val="0E70C3"/>
            <w:sz w:val="18"/>
            <w:szCs w:val="18"/>
            <w:lang w:val="vi-VN"/>
          </w:rPr>
          <w:t>48/2013/TT-BNNPTNT</w:t>
        </w:r>
      </w:hyperlink>
      <w:r w:rsidRPr="00793398">
        <w:rPr>
          <w:rFonts w:ascii="Arial" w:eastAsia="Times New Roman" w:hAnsi="Arial" w:cs="Arial"/>
          <w:b/>
          <w:bCs/>
          <w:color w:val="000000"/>
          <w:sz w:val="18"/>
          <w:szCs w:val="18"/>
          <w:lang w:val="vi-VN"/>
        </w:rPr>
        <w:t> ngày 12/11/2013 quy định về kiểm tra, chứng nhận an toàn thực phẩm thủy sản xuất khẩu:</w:t>
      </w:r>
    </w:p>
    <w:p w:rsidR="00793398" w:rsidRPr="00793398" w:rsidRDefault="00793398" w:rsidP="00793398">
      <w:pPr>
        <w:shd w:val="clear" w:color="auto" w:fill="FFFFFF"/>
        <w:spacing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1. Sửa đổi </w:t>
      </w:r>
      <w:bookmarkStart w:id="1" w:name="dc_1"/>
      <w:r w:rsidRPr="00793398">
        <w:rPr>
          <w:rFonts w:ascii="Arial" w:eastAsia="Times New Roman" w:hAnsi="Arial" w:cs="Arial"/>
          <w:color w:val="000000"/>
          <w:sz w:val="18"/>
          <w:szCs w:val="18"/>
          <w:lang w:val="vi-VN"/>
        </w:rPr>
        <w:t>Điều 1</w:t>
      </w:r>
      <w:bookmarkEnd w:id="1"/>
      <w:r w:rsidRPr="00793398">
        <w:rPr>
          <w:rFonts w:ascii="Arial" w:eastAsia="Times New Roman" w:hAnsi="Arial" w:cs="Arial"/>
          <w:color w:val="000000"/>
          <w:sz w:val="18"/>
          <w:szCs w:val="18"/>
          <w:lang w:val="vi-VN"/>
        </w:rPr>
        <w:t> như sau: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“1. Hồ sơ, thủ tục và thẩm quyền kiểm tra, thẩm định, cấp, thu hồi Giấy chứng nhận cơ sở đủ điều kiện an toàn thực phẩm (sau đây viết t</w:t>
      </w:r>
      <w:r w:rsidRPr="00793398">
        <w:rPr>
          <w:rFonts w:ascii="Arial" w:eastAsia="Times New Roman" w:hAnsi="Arial" w:cs="Arial"/>
          <w:color w:val="000000"/>
          <w:sz w:val="18"/>
          <w:szCs w:val="18"/>
        </w:rPr>
        <w:t>ắ</w:t>
      </w:r>
      <w:r w:rsidRPr="00793398">
        <w:rPr>
          <w:rFonts w:ascii="Arial" w:eastAsia="Times New Roman" w:hAnsi="Arial" w:cs="Arial"/>
          <w:color w:val="000000"/>
          <w:sz w:val="18"/>
          <w:szCs w:val="18"/>
          <w:lang w:val="vi-VN"/>
        </w:rPr>
        <w:t>t là Giấy ch</w:t>
      </w:r>
      <w:r w:rsidRPr="00793398">
        <w:rPr>
          <w:rFonts w:ascii="Arial" w:eastAsia="Times New Roman" w:hAnsi="Arial" w:cs="Arial"/>
          <w:color w:val="000000"/>
          <w:sz w:val="18"/>
          <w:szCs w:val="18"/>
        </w:rPr>
        <w:t>ứ</w:t>
      </w:r>
      <w:r w:rsidRPr="00793398">
        <w:rPr>
          <w:rFonts w:ascii="Arial" w:eastAsia="Times New Roman" w:hAnsi="Arial" w:cs="Arial"/>
          <w:color w:val="000000"/>
          <w:sz w:val="18"/>
          <w:szCs w:val="18"/>
          <w:lang w:val="vi-VN"/>
        </w:rPr>
        <w:t>ng nhận ATTP) đối với cơ sở sản xuất, kinh doanh thực phẩm thủy sản có xuất khẩu (sau đây gợi tắt là </w:t>
      </w:r>
      <w:r w:rsidRPr="00793398">
        <w:rPr>
          <w:rFonts w:ascii="Arial" w:eastAsia="Times New Roman" w:hAnsi="Arial" w:cs="Arial"/>
          <w:color w:val="000000"/>
          <w:sz w:val="18"/>
          <w:szCs w:val="18"/>
        </w:rPr>
        <w:t>C</w:t>
      </w:r>
      <w:r w:rsidRPr="00793398">
        <w:rPr>
          <w:rFonts w:ascii="Arial" w:eastAsia="Times New Roman" w:hAnsi="Arial" w:cs="Arial"/>
          <w:color w:val="000000"/>
          <w:sz w:val="18"/>
          <w:szCs w:val="18"/>
          <w:lang w:val="vi-VN"/>
        </w:rPr>
        <w:t>ơ sở).</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2. Hồ sơ, thủ tục và thẩm quyền kiểm tra, cấp giấy chứng nhận thực phẩm thủy sản xuất khẩu (sau đây gọi là Chứng thư) theo yêu cầu của nước nhập khẩu”</w:t>
      </w:r>
    </w:p>
    <w:p w:rsidR="00793398" w:rsidRPr="00793398" w:rsidRDefault="00793398" w:rsidP="00793398">
      <w:pPr>
        <w:shd w:val="clear" w:color="auto" w:fill="FFFFFF"/>
        <w:spacing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2. Sửa đ</w:t>
      </w:r>
      <w:r w:rsidRPr="00793398">
        <w:rPr>
          <w:rFonts w:ascii="Arial" w:eastAsia="Times New Roman" w:hAnsi="Arial" w:cs="Arial"/>
          <w:color w:val="000000"/>
          <w:sz w:val="18"/>
          <w:szCs w:val="18"/>
        </w:rPr>
        <w:t>ổ</w:t>
      </w:r>
      <w:r w:rsidRPr="00793398">
        <w:rPr>
          <w:rFonts w:ascii="Arial" w:eastAsia="Times New Roman" w:hAnsi="Arial" w:cs="Arial"/>
          <w:color w:val="000000"/>
          <w:sz w:val="18"/>
          <w:szCs w:val="18"/>
          <w:lang w:val="vi-VN"/>
        </w:rPr>
        <w:t>i </w:t>
      </w:r>
      <w:bookmarkStart w:id="2" w:name="dc_2"/>
      <w:r w:rsidRPr="00793398">
        <w:rPr>
          <w:rFonts w:ascii="Arial" w:eastAsia="Times New Roman" w:hAnsi="Arial" w:cs="Arial"/>
          <w:color w:val="000000"/>
          <w:sz w:val="18"/>
          <w:szCs w:val="18"/>
          <w:lang w:val="vi-VN"/>
        </w:rPr>
        <w:t>Điều 9</w:t>
      </w:r>
      <w:bookmarkEnd w:id="2"/>
      <w:r w:rsidRPr="00793398">
        <w:rPr>
          <w:rFonts w:ascii="Arial" w:eastAsia="Times New Roman" w:hAnsi="Arial" w:cs="Arial"/>
          <w:color w:val="000000"/>
          <w:sz w:val="18"/>
          <w:szCs w:val="18"/>
          <w:lang w:val="vi-VN"/>
        </w:rPr>
        <w:t> như sau: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“Điều 9: Phí</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Việc thu phí th</w:t>
      </w:r>
      <w:r w:rsidRPr="00793398">
        <w:rPr>
          <w:rFonts w:ascii="Arial" w:eastAsia="Times New Roman" w:hAnsi="Arial" w:cs="Arial"/>
          <w:color w:val="000000"/>
          <w:sz w:val="18"/>
          <w:szCs w:val="18"/>
        </w:rPr>
        <w:t>ẩ</w:t>
      </w:r>
      <w:r w:rsidRPr="00793398">
        <w:rPr>
          <w:rFonts w:ascii="Arial" w:eastAsia="Times New Roman" w:hAnsi="Arial" w:cs="Arial"/>
          <w:color w:val="000000"/>
          <w:sz w:val="18"/>
          <w:szCs w:val="18"/>
          <w:lang w:val="vi-VN"/>
        </w:rPr>
        <w:t>m định cấp giấy chứng nhận ATTP đối với Cơ sở, phí thẩm định cấp Chứng thư cho lô hàng thủy sản xuất khẩu quy định tại Thông tư này được thực hiện theo Luật phí và lệ phí, quy định của Bộ Tài chính và các văn bản pháp luật có liên quan.”</w:t>
      </w:r>
    </w:p>
    <w:p w:rsidR="00793398" w:rsidRPr="00793398" w:rsidRDefault="00793398" w:rsidP="00793398">
      <w:pPr>
        <w:shd w:val="clear" w:color="auto" w:fill="FFFFFF"/>
        <w:spacing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3. Sửa đ</w:t>
      </w:r>
      <w:r w:rsidRPr="00793398">
        <w:rPr>
          <w:rFonts w:ascii="Arial" w:eastAsia="Times New Roman" w:hAnsi="Arial" w:cs="Arial"/>
          <w:color w:val="000000"/>
          <w:sz w:val="18"/>
          <w:szCs w:val="18"/>
        </w:rPr>
        <w:t>ổ</w:t>
      </w:r>
      <w:r w:rsidRPr="00793398">
        <w:rPr>
          <w:rFonts w:ascii="Arial" w:eastAsia="Times New Roman" w:hAnsi="Arial" w:cs="Arial"/>
          <w:color w:val="000000"/>
          <w:sz w:val="18"/>
          <w:szCs w:val="18"/>
          <w:lang w:val="vi-VN"/>
        </w:rPr>
        <w:t>i </w:t>
      </w:r>
      <w:bookmarkStart w:id="3" w:name="dc_3"/>
      <w:r w:rsidRPr="00793398">
        <w:rPr>
          <w:rFonts w:ascii="Arial" w:eastAsia="Times New Roman" w:hAnsi="Arial" w:cs="Arial"/>
          <w:color w:val="000000"/>
          <w:sz w:val="18"/>
          <w:szCs w:val="18"/>
          <w:lang w:val="vi-VN"/>
        </w:rPr>
        <w:t>khoản 2 Điều 11</w:t>
      </w:r>
      <w:bookmarkEnd w:id="3"/>
      <w:r w:rsidRPr="00793398">
        <w:rPr>
          <w:rFonts w:ascii="Arial" w:eastAsia="Times New Roman" w:hAnsi="Arial" w:cs="Arial"/>
          <w:color w:val="000000"/>
          <w:sz w:val="18"/>
          <w:szCs w:val="18"/>
          <w:lang w:val="vi-VN"/>
        </w:rPr>
        <w:t> như sau: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“2. N</w:t>
      </w:r>
      <w:r w:rsidRPr="00793398">
        <w:rPr>
          <w:rFonts w:ascii="Arial" w:eastAsia="Times New Roman" w:hAnsi="Arial" w:cs="Arial"/>
          <w:color w:val="000000"/>
          <w:sz w:val="18"/>
          <w:szCs w:val="18"/>
        </w:rPr>
        <w:t>ế</w:t>
      </w:r>
      <w:r w:rsidRPr="00793398">
        <w:rPr>
          <w:rFonts w:ascii="Arial" w:eastAsia="Times New Roman" w:hAnsi="Arial" w:cs="Arial"/>
          <w:color w:val="000000"/>
          <w:sz w:val="18"/>
          <w:szCs w:val="18"/>
          <w:lang w:val="vi-VN"/>
        </w:rPr>
        <w:t>u hồ sơ đăng ký hợp lệ, trong thời gian 03 (ba) ngày làm việc, Cơ quan </w:t>
      </w:r>
      <w:r w:rsidRPr="00793398">
        <w:rPr>
          <w:rFonts w:ascii="Arial" w:eastAsia="Times New Roman" w:hAnsi="Arial" w:cs="Arial"/>
          <w:color w:val="000000"/>
          <w:sz w:val="18"/>
          <w:szCs w:val="18"/>
          <w:shd w:val="clear" w:color="auto" w:fill="FFFFFF"/>
          <w:lang w:val="vi-VN"/>
        </w:rPr>
        <w:t>kiểm tra</w:t>
      </w:r>
      <w:r w:rsidRPr="00793398">
        <w:rPr>
          <w:rFonts w:ascii="Arial" w:eastAsia="Times New Roman" w:hAnsi="Arial" w:cs="Arial"/>
          <w:color w:val="000000"/>
          <w:sz w:val="18"/>
          <w:szCs w:val="18"/>
          <w:lang w:val="vi-VN"/>
        </w:rPr>
        <w:t>, chứng nhận thông báo cho Cơ sở thời điểm dự kiến tiến hành thẩm định tại Cơ sở nhưng không quá 07 (bảy) ngày làm việc kể từ ngày nhận đủ hồ sơ hợp lệ.”</w:t>
      </w:r>
    </w:p>
    <w:p w:rsidR="00793398" w:rsidRPr="00793398" w:rsidRDefault="00793398" w:rsidP="00793398">
      <w:pPr>
        <w:shd w:val="clear" w:color="auto" w:fill="FFFFFF"/>
        <w:spacing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4. Sửa đổi </w:t>
      </w:r>
      <w:bookmarkStart w:id="4" w:name="dc_4"/>
      <w:r w:rsidRPr="00793398">
        <w:rPr>
          <w:rFonts w:ascii="Arial" w:eastAsia="Times New Roman" w:hAnsi="Arial" w:cs="Arial"/>
          <w:color w:val="000000"/>
          <w:sz w:val="18"/>
          <w:szCs w:val="18"/>
          <w:lang w:val="vi-VN"/>
        </w:rPr>
        <w:t>Điều 12</w:t>
      </w:r>
      <w:bookmarkEnd w:id="4"/>
      <w:r w:rsidRPr="00793398">
        <w:rPr>
          <w:rFonts w:ascii="Arial" w:eastAsia="Times New Roman" w:hAnsi="Arial" w:cs="Arial"/>
          <w:color w:val="000000"/>
          <w:sz w:val="18"/>
          <w:szCs w:val="18"/>
          <w:lang w:val="vi-VN"/>
        </w:rPr>
        <w:t> như sau: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a) Sửa đ</w:t>
      </w:r>
      <w:r w:rsidRPr="00793398">
        <w:rPr>
          <w:rFonts w:ascii="Arial" w:eastAsia="Times New Roman" w:hAnsi="Arial" w:cs="Arial"/>
          <w:color w:val="000000"/>
          <w:sz w:val="18"/>
          <w:szCs w:val="18"/>
        </w:rPr>
        <w:t>ổ</w:t>
      </w:r>
      <w:r w:rsidRPr="00793398">
        <w:rPr>
          <w:rFonts w:ascii="Arial" w:eastAsia="Times New Roman" w:hAnsi="Arial" w:cs="Arial"/>
          <w:color w:val="000000"/>
          <w:sz w:val="18"/>
          <w:szCs w:val="18"/>
          <w:lang w:val="vi-VN"/>
        </w:rPr>
        <w:t>i </w:t>
      </w:r>
      <w:r w:rsidRPr="00793398">
        <w:rPr>
          <w:rFonts w:ascii="Arial" w:eastAsia="Times New Roman" w:hAnsi="Arial" w:cs="Arial"/>
          <w:color w:val="000000"/>
          <w:sz w:val="18"/>
          <w:szCs w:val="18"/>
          <w:shd w:val="clear" w:color="auto" w:fill="FFFFFF"/>
          <w:lang w:val="vi-VN"/>
        </w:rPr>
        <w:t>điểm</w:t>
      </w:r>
      <w:r w:rsidRPr="00793398">
        <w:rPr>
          <w:rFonts w:ascii="Arial" w:eastAsia="Times New Roman" w:hAnsi="Arial" w:cs="Arial"/>
          <w:color w:val="000000"/>
          <w:sz w:val="18"/>
          <w:szCs w:val="18"/>
          <w:lang w:val="vi-VN"/>
        </w:rPr>
        <w:t> e khoản 1 Điều 12 như sau: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“e) Cơ sở đã được cấp Giấy chứng nhận ATTP nhưng hoãn kiểm tra sau cấp giấy có thời hạn quá 12 (mười hai) tháng;”</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b) Sửa đ</w:t>
      </w:r>
      <w:r w:rsidRPr="00793398">
        <w:rPr>
          <w:rFonts w:ascii="Arial" w:eastAsia="Times New Roman" w:hAnsi="Arial" w:cs="Arial"/>
          <w:color w:val="000000"/>
          <w:sz w:val="18"/>
          <w:szCs w:val="18"/>
        </w:rPr>
        <w:t>ổ</w:t>
      </w:r>
      <w:r w:rsidRPr="00793398">
        <w:rPr>
          <w:rFonts w:ascii="Arial" w:eastAsia="Times New Roman" w:hAnsi="Arial" w:cs="Arial"/>
          <w:color w:val="000000"/>
          <w:sz w:val="18"/>
          <w:szCs w:val="18"/>
          <w:lang w:val="vi-VN"/>
        </w:rPr>
        <w:t>i khoản 2 Điều 12 như sau: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“2. Kiểm tra sau cấp giấy và </w:t>
      </w:r>
      <w:r w:rsidRPr="00793398">
        <w:rPr>
          <w:rFonts w:ascii="Arial" w:eastAsia="Times New Roman" w:hAnsi="Arial" w:cs="Arial"/>
          <w:color w:val="000000"/>
          <w:sz w:val="18"/>
          <w:szCs w:val="18"/>
          <w:shd w:val="clear" w:color="auto" w:fill="FFFFFF"/>
          <w:lang w:val="vi-VN"/>
        </w:rPr>
        <w:t>kiểm tra</w:t>
      </w:r>
      <w:r w:rsidRPr="00793398">
        <w:rPr>
          <w:rFonts w:ascii="Arial" w:eastAsia="Times New Roman" w:hAnsi="Arial" w:cs="Arial"/>
          <w:color w:val="000000"/>
          <w:sz w:val="18"/>
          <w:szCs w:val="18"/>
          <w:lang w:val="vi-VN"/>
        </w:rPr>
        <w:t> đột xuất:</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a) Kiểm tra sau cấp giấy: Là hình thức kiểm tra, thẩm định không báo trước nh</w:t>
      </w:r>
      <w:r w:rsidRPr="00793398">
        <w:rPr>
          <w:rFonts w:ascii="Arial" w:eastAsia="Times New Roman" w:hAnsi="Arial" w:cs="Arial"/>
          <w:color w:val="000000"/>
          <w:sz w:val="18"/>
          <w:szCs w:val="18"/>
        </w:rPr>
        <w:t>ằ</w:t>
      </w:r>
      <w:r w:rsidRPr="00793398">
        <w:rPr>
          <w:rFonts w:ascii="Arial" w:eastAsia="Times New Roman" w:hAnsi="Arial" w:cs="Arial"/>
          <w:color w:val="000000"/>
          <w:sz w:val="18"/>
          <w:szCs w:val="18"/>
          <w:lang w:val="vi-VN"/>
        </w:rPr>
        <w:t xml:space="preserve">m giám sát việc duy trì điều kiện bảo đảm ATTP đối với Cơ sở đã được cấp Giấy chứng nhận ATTP theo tần suất như sau: Cơ sở hạng 1 và hạng 2: 01 </w:t>
      </w:r>
      <w:r w:rsidRPr="00793398">
        <w:rPr>
          <w:rFonts w:ascii="Arial" w:eastAsia="Times New Roman" w:hAnsi="Arial" w:cs="Arial"/>
          <w:color w:val="000000"/>
          <w:sz w:val="18"/>
          <w:szCs w:val="18"/>
          <w:lang w:val="vi-VN"/>
        </w:rPr>
        <w:lastRenderedPageBreak/>
        <w:t>(một) lần trong 01 (một) năm; Cơ sở hạng 3: 01 (một) lần trong 06 (sáu) tháng; Cơ sở hạng 4: Thời điểm kiểm tra tùy thuộc vào mức độ sai l</w:t>
      </w:r>
      <w:r w:rsidRPr="00793398">
        <w:rPr>
          <w:rFonts w:ascii="Arial" w:eastAsia="Times New Roman" w:hAnsi="Arial" w:cs="Arial"/>
          <w:color w:val="000000"/>
          <w:sz w:val="18"/>
          <w:szCs w:val="18"/>
        </w:rPr>
        <w:t>ỗ</w:t>
      </w:r>
      <w:r w:rsidRPr="00793398">
        <w:rPr>
          <w:rFonts w:ascii="Arial" w:eastAsia="Times New Roman" w:hAnsi="Arial" w:cs="Arial"/>
          <w:color w:val="000000"/>
          <w:sz w:val="18"/>
          <w:szCs w:val="18"/>
          <w:lang w:val="vi-VN"/>
        </w:rPr>
        <w:t>i của </w:t>
      </w:r>
      <w:r w:rsidRPr="00793398">
        <w:rPr>
          <w:rFonts w:ascii="Arial" w:eastAsia="Times New Roman" w:hAnsi="Arial" w:cs="Arial"/>
          <w:color w:val="000000"/>
          <w:sz w:val="18"/>
          <w:szCs w:val="18"/>
          <w:shd w:val="clear" w:color="auto" w:fill="FFFFFF"/>
          <w:lang w:val="vi-VN"/>
        </w:rPr>
        <w:t>Cơ sở</w:t>
      </w:r>
      <w:r w:rsidRPr="00793398">
        <w:rPr>
          <w:rFonts w:ascii="Arial" w:eastAsia="Times New Roman" w:hAnsi="Arial" w:cs="Arial"/>
          <w:color w:val="000000"/>
          <w:sz w:val="18"/>
          <w:szCs w:val="18"/>
          <w:lang w:val="vi-VN"/>
        </w:rPr>
        <w:t>được kiểm tra và do Cơ quan </w:t>
      </w:r>
      <w:r w:rsidRPr="00793398">
        <w:rPr>
          <w:rFonts w:ascii="Arial" w:eastAsia="Times New Roman" w:hAnsi="Arial" w:cs="Arial"/>
          <w:color w:val="000000"/>
          <w:sz w:val="18"/>
          <w:szCs w:val="18"/>
          <w:shd w:val="clear" w:color="auto" w:fill="FFFFFF"/>
          <w:lang w:val="vi-VN"/>
        </w:rPr>
        <w:t>kiểm tra</w:t>
      </w:r>
      <w:r w:rsidRPr="00793398">
        <w:rPr>
          <w:rFonts w:ascii="Arial" w:eastAsia="Times New Roman" w:hAnsi="Arial" w:cs="Arial"/>
          <w:color w:val="000000"/>
          <w:sz w:val="18"/>
          <w:szCs w:val="18"/>
          <w:lang w:val="vi-VN"/>
        </w:rPr>
        <w:t>, chứng nhận quyết định nhưng không quá 03 (ba) tháng </w:t>
      </w:r>
      <w:r w:rsidRPr="00793398">
        <w:rPr>
          <w:rFonts w:ascii="Arial" w:eastAsia="Times New Roman" w:hAnsi="Arial" w:cs="Arial"/>
          <w:color w:val="000000"/>
          <w:sz w:val="18"/>
          <w:szCs w:val="18"/>
          <w:shd w:val="clear" w:color="auto" w:fill="FFFFFF"/>
          <w:lang w:val="vi-VN"/>
        </w:rPr>
        <w:t>kể từ</w:t>
      </w:r>
      <w:r w:rsidRPr="00793398">
        <w:rPr>
          <w:rFonts w:ascii="Arial" w:eastAsia="Times New Roman" w:hAnsi="Arial" w:cs="Arial"/>
          <w:color w:val="000000"/>
          <w:sz w:val="18"/>
          <w:szCs w:val="18"/>
          <w:lang w:val="vi-VN"/>
        </w:rPr>
        <w:t> thời điểm </w:t>
      </w:r>
      <w:r w:rsidRPr="00793398">
        <w:rPr>
          <w:rFonts w:ascii="Arial" w:eastAsia="Times New Roman" w:hAnsi="Arial" w:cs="Arial"/>
          <w:color w:val="000000"/>
          <w:sz w:val="18"/>
          <w:szCs w:val="18"/>
          <w:shd w:val="clear" w:color="auto" w:fill="FFFFFF"/>
          <w:lang w:val="vi-VN"/>
        </w:rPr>
        <w:t>kiểm tra</w:t>
      </w:r>
      <w:r w:rsidRPr="00793398">
        <w:rPr>
          <w:rFonts w:ascii="Arial" w:eastAsia="Times New Roman" w:hAnsi="Arial" w:cs="Arial"/>
          <w:color w:val="000000"/>
          <w:sz w:val="18"/>
          <w:szCs w:val="18"/>
          <w:lang w:val="vi-VN"/>
        </w:rPr>
        <w:t> trước đó.</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b) Kiểm tra đột xuất: Là hình thức kiểm tra không báo trước, được áp dụng đ</w:t>
      </w:r>
      <w:r w:rsidRPr="00793398">
        <w:rPr>
          <w:rFonts w:ascii="Arial" w:eastAsia="Times New Roman" w:hAnsi="Arial" w:cs="Arial"/>
          <w:color w:val="000000"/>
          <w:sz w:val="18"/>
          <w:szCs w:val="18"/>
        </w:rPr>
        <w:t>ố</w:t>
      </w:r>
      <w:r w:rsidRPr="00793398">
        <w:rPr>
          <w:rFonts w:ascii="Arial" w:eastAsia="Times New Roman" w:hAnsi="Arial" w:cs="Arial"/>
          <w:color w:val="000000"/>
          <w:sz w:val="18"/>
          <w:szCs w:val="18"/>
          <w:lang w:val="vi-VN"/>
        </w:rPr>
        <w:t>i với Cơ sở có các dấu hiệu vi phạm về ATTP được quy định tại điểm b khoản 3 Điều 17, khoản 3 Điều 31 và khoản 2 Điều 36 Thông tư này hoặc khi có khiếu nại của các tổ chức, cá nhân.”</w:t>
      </w:r>
    </w:p>
    <w:p w:rsidR="00793398" w:rsidRPr="00793398" w:rsidRDefault="00793398" w:rsidP="00793398">
      <w:pPr>
        <w:shd w:val="clear" w:color="auto" w:fill="FFFFFF"/>
        <w:spacing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5. Sửa đổi </w:t>
      </w:r>
      <w:bookmarkStart w:id="5" w:name="dc_5"/>
      <w:r w:rsidRPr="00793398">
        <w:rPr>
          <w:rFonts w:ascii="Arial" w:eastAsia="Times New Roman" w:hAnsi="Arial" w:cs="Arial"/>
          <w:color w:val="000000"/>
          <w:sz w:val="18"/>
          <w:szCs w:val="18"/>
          <w:lang w:val="vi-VN"/>
        </w:rPr>
        <w:t>điểm d khoản 1 Điều 14</w:t>
      </w:r>
      <w:bookmarkEnd w:id="5"/>
      <w:r w:rsidRPr="00793398">
        <w:rPr>
          <w:rFonts w:ascii="Arial" w:eastAsia="Times New Roman" w:hAnsi="Arial" w:cs="Arial"/>
          <w:color w:val="000000"/>
          <w:sz w:val="18"/>
          <w:szCs w:val="18"/>
          <w:lang w:val="vi-VN"/>
        </w:rPr>
        <w:t> như sau: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rPr>
        <w:t>“</w:t>
      </w:r>
      <w:r w:rsidRPr="00793398">
        <w:rPr>
          <w:rFonts w:ascii="Arial" w:eastAsia="Times New Roman" w:hAnsi="Arial" w:cs="Arial"/>
          <w:color w:val="000000"/>
          <w:sz w:val="18"/>
          <w:szCs w:val="18"/>
          <w:lang w:val="vi-VN"/>
        </w:rPr>
        <w:t>d) Lấy m</w:t>
      </w:r>
      <w:r w:rsidRPr="00793398">
        <w:rPr>
          <w:rFonts w:ascii="Arial" w:eastAsia="Times New Roman" w:hAnsi="Arial" w:cs="Arial"/>
          <w:color w:val="000000"/>
          <w:sz w:val="18"/>
          <w:szCs w:val="18"/>
        </w:rPr>
        <w:t>ẫ</w:t>
      </w:r>
      <w:r w:rsidRPr="00793398">
        <w:rPr>
          <w:rFonts w:ascii="Arial" w:eastAsia="Times New Roman" w:hAnsi="Arial" w:cs="Arial"/>
          <w:color w:val="000000"/>
          <w:sz w:val="18"/>
          <w:szCs w:val="18"/>
          <w:lang w:val="vi-VN"/>
        </w:rPr>
        <w:t>u phân tích đánh giá hiệu quả kiểm soát điều kiện vệ sinh trong quá trình sản xuất theo Phụ lục </w:t>
      </w:r>
      <w:r w:rsidRPr="00793398">
        <w:rPr>
          <w:rFonts w:ascii="Arial" w:eastAsia="Times New Roman" w:hAnsi="Arial" w:cs="Arial"/>
          <w:color w:val="000000"/>
          <w:sz w:val="18"/>
          <w:szCs w:val="18"/>
        </w:rPr>
        <w:t>I</w:t>
      </w:r>
      <w:r w:rsidRPr="00793398">
        <w:rPr>
          <w:rFonts w:ascii="Arial" w:eastAsia="Times New Roman" w:hAnsi="Arial" w:cs="Arial"/>
          <w:color w:val="000000"/>
          <w:sz w:val="18"/>
          <w:szCs w:val="18"/>
          <w:lang w:val="vi-VN"/>
        </w:rPr>
        <w:t>A ban hành kèm theo Thông tư này.”</w:t>
      </w:r>
    </w:p>
    <w:p w:rsidR="00793398" w:rsidRPr="00793398" w:rsidRDefault="00793398" w:rsidP="00793398">
      <w:pPr>
        <w:shd w:val="clear" w:color="auto" w:fill="FFFFFF"/>
        <w:spacing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6. Sửa đổi đoạn đầu </w:t>
      </w:r>
      <w:bookmarkStart w:id="6" w:name="dc_6"/>
      <w:r w:rsidRPr="00793398">
        <w:rPr>
          <w:rFonts w:ascii="Arial" w:eastAsia="Times New Roman" w:hAnsi="Arial" w:cs="Arial"/>
          <w:color w:val="000000"/>
          <w:sz w:val="18"/>
          <w:szCs w:val="18"/>
          <w:lang w:val="vi-VN"/>
        </w:rPr>
        <w:t>Điều 17</w:t>
      </w:r>
      <w:bookmarkEnd w:id="6"/>
      <w:r w:rsidRPr="00793398">
        <w:rPr>
          <w:rFonts w:ascii="Arial" w:eastAsia="Times New Roman" w:hAnsi="Arial" w:cs="Arial"/>
          <w:color w:val="000000"/>
          <w:sz w:val="18"/>
          <w:szCs w:val="18"/>
          <w:lang w:val="vi-VN"/>
        </w:rPr>
        <w:t> và khoản 2 Điều 17 như sau: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a) Sửa đổi đoạn đầu Điều 17 như sau: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“Trong thời hạn 06 (sáu) ngày làm việc kể từ ngày kết thúc kiểm tra, </w:t>
      </w:r>
      <w:r w:rsidRPr="00793398">
        <w:rPr>
          <w:rFonts w:ascii="Arial" w:eastAsia="Times New Roman" w:hAnsi="Arial" w:cs="Arial"/>
          <w:color w:val="000000"/>
          <w:sz w:val="18"/>
          <w:szCs w:val="18"/>
          <w:shd w:val="clear" w:color="auto" w:fill="FFFFFF"/>
          <w:lang w:val="vi-VN"/>
        </w:rPr>
        <w:t>thẩm định</w:t>
      </w:r>
      <w:r w:rsidRPr="00793398">
        <w:rPr>
          <w:rFonts w:ascii="Arial" w:eastAsia="Times New Roman" w:hAnsi="Arial" w:cs="Arial"/>
          <w:color w:val="000000"/>
          <w:sz w:val="18"/>
          <w:szCs w:val="18"/>
          <w:lang w:val="vi-VN"/>
        </w:rPr>
        <w:t>, Cơ quan </w:t>
      </w:r>
      <w:r w:rsidRPr="00793398">
        <w:rPr>
          <w:rFonts w:ascii="Arial" w:eastAsia="Times New Roman" w:hAnsi="Arial" w:cs="Arial"/>
          <w:color w:val="000000"/>
          <w:sz w:val="18"/>
          <w:szCs w:val="18"/>
          <w:shd w:val="clear" w:color="auto" w:fill="FFFFFF"/>
          <w:lang w:val="vi-VN"/>
        </w:rPr>
        <w:t>kiểm tra</w:t>
      </w:r>
      <w:r w:rsidRPr="00793398">
        <w:rPr>
          <w:rFonts w:ascii="Arial" w:eastAsia="Times New Roman" w:hAnsi="Arial" w:cs="Arial"/>
          <w:color w:val="000000"/>
          <w:sz w:val="18"/>
          <w:szCs w:val="18"/>
          <w:lang w:val="vi-VN"/>
        </w:rPr>
        <w:t>, chứng nhận thẩm tra Biên bản kiểm tra, thẩm định và thông báo kết quả tới Cơ sở”</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b) Sửa đổi khoản 2 Điều 17 như sau: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“2. Kiểm tra sau cấp giấy, kiểm tra đột xuất:</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a) Cơ sở có kết quả đạt yêu cầu (hạng 1, hạng 2 và hạng 3): Thông báo cho Cơ sở về kết quả </w:t>
      </w:r>
      <w:r w:rsidRPr="00793398">
        <w:rPr>
          <w:rFonts w:ascii="Arial" w:eastAsia="Times New Roman" w:hAnsi="Arial" w:cs="Arial"/>
          <w:color w:val="000000"/>
          <w:sz w:val="18"/>
          <w:szCs w:val="18"/>
          <w:shd w:val="clear" w:color="auto" w:fill="FFFFFF"/>
          <w:lang w:val="vi-VN"/>
        </w:rPr>
        <w:t>kiểm tra</w:t>
      </w:r>
      <w:r w:rsidRPr="00793398">
        <w:rPr>
          <w:rFonts w:ascii="Arial" w:eastAsia="Times New Roman" w:hAnsi="Arial" w:cs="Arial"/>
          <w:color w:val="000000"/>
          <w:sz w:val="18"/>
          <w:szCs w:val="18"/>
          <w:lang w:val="vi-VN"/>
        </w:rPr>
        <w:t> và tần suất </w:t>
      </w:r>
      <w:r w:rsidRPr="00793398">
        <w:rPr>
          <w:rFonts w:ascii="Arial" w:eastAsia="Times New Roman" w:hAnsi="Arial" w:cs="Arial"/>
          <w:color w:val="000000"/>
          <w:sz w:val="18"/>
          <w:szCs w:val="18"/>
          <w:shd w:val="clear" w:color="auto" w:fill="FFFFFF"/>
          <w:lang w:val="vi-VN"/>
        </w:rPr>
        <w:t>kiểm tra</w:t>
      </w:r>
      <w:r w:rsidRPr="00793398">
        <w:rPr>
          <w:rFonts w:ascii="Arial" w:eastAsia="Times New Roman" w:hAnsi="Arial" w:cs="Arial"/>
          <w:color w:val="000000"/>
          <w:sz w:val="18"/>
          <w:szCs w:val="18"/>
          <w:lang w:val="vi-VN"/>
        </w:rPr>
        <w:t> </w:t>
      </w:r>
      <w:r w:rsidRPr="00793398">
        <w:rPr>
          <w:rFonts w:ascii="Arial" w:eastAsia="Times New Roman" w:hAnsi="Arial" w:cs="Arial"/>
          <w:color w:val="000000"/>
          <w:sz w:val="18"/>
          <w:szCs w:val="18"/>
          <w:shd w:val="clear" w:color="auto" w:fill="FFFFFF"/>
          <w:lang w:val="vi-VN"/>
        </w:rPr>
        <w:t>kiểm tra</w:t>
      </w:r>
      <w:r w:rsidRPr="00793398">
        <w:rPr>
          <w:rFonts w:ascii="Arial" w:eastAsia="Times New Roman" w:hAnsi="Arial" w:cs="Arial"/>
          <w:color w:val="000000"/>
          <w:sz w:val="18"/>
          <w:szCs w:val="18"/>
          <w:lang w:val="vi-VN"/>
        </w:rPr>
        <w:t> sau cấp giấy áp dụng trong thời gian tới.</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b) Cơ sở có kết quả không đạt (hạng 4): Thực hiện như quy định nêu tại </w:t>
      </w:r>
      <w:r w:rsidRPr="00793398">
        <w:rPr>
          <w:rFonts w:ascii="Arial" w:eastAsia="Times New Roman" w:hAnsi="Arial" w:cs="Arial"/>
          <w:color w:val="000000"/>
          <w:sz w:val="18"/>
          <w:szCs w:val="18"/>
          <w:shd w:val="clear" w:color="auto" w:fill="FFFFFF"/>
          <w:lang w:val="vi-VN"/>
        </w:rPr>
        <w:t>điểm</w:t>
      </w:r>
      <w:r w:rsidRPr="00793398">
        <w:rPr>
          <w:rFonts w:ascii="Arial" w:eastAsia="Times New Roman" w:hAnsi="Arial" w:cs="Arial"/>
          <w:color w:val="000000"/>
          <w:sz w:val="18"/>
          <w:szCs w:val="18"/>
          <w:lang w:val="vi-VN"/>
        </w:rPr>
        <w:t> b khoản 1 Điều này.”</w:t>
      </w:r>
    </w:p>
    <w:p w:rsidR="00793398" w:rsidRPr="00793398" w:rsidRDefault="00793398" w:rsidP="00793398">
      <w:pPr>
        <w:shd w:val="clear" w:color="auto" w:fill="FFFFFF"/>
        <w:spacing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7. Sửa đổi </w:t>
      </w:r>
      <w:bookmarkStart w:id="7" w:name="dc_7"/>
      <w:r w:rsidRPr="00793398">
        <w:rPr>
          <w:rFonts w:ascii="Arial" w:eastAsia="Times New Roman" w:hAnsi="Arial" w:cs="Arial"/>
          <w:color w:val="000000"/>
          <w:sz w:val="18"/>
          <w:szCs w:val="18"/>
          <w:lang w:val="vi-VN"/>
        </w:rPr>
        <w:t>khoản 2 Điều 22</w:t>
      </w:r>
      <w:bookmarkEnd w:id="7"/>
      <w:r w:rsidRPr="00793398">
        <w:rPr>
          <w:rFonts w:ascii="Arial" w:eastAsia="Times New Roman" w:hAnsi="Arial" w:cs="Arial"/>
          <w:color w:val="000000"/>
          <w:sz w:val="18"/>
          <w:szCs w:val="18"/>
          <w:lang w:val="vi-VN"/>
        </w:rPr>
        <w:t> như sau: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“2. Cục Quản lý Chất lượng Nông lâm sản và Thủy sản lập danh sách ưu tiên đối với các Cơ sở đáp ứng đầy đủ các tiêu chí sau đây tính đến thời điểm xem xét:</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a) Cơ sở có tên trong danh sách các Cơ sở tham gia chương trình chứng nhận thủy sản xuất khẩu theo từng thị trường xuất khẩu;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b) Cơ sở có lô hàng xuất khẩu và không có lô hàng nào bị Cơ quan thẩm quyền </w:t>
      </w:r>
      <w:r w:rsidRPr="00793398">
        <w:rPr>
          <w:rFonts w:ascii="Arial" w:eastAsia="Times New Roman" w:hAnsi="Arial" w:cs="Arial"/>
          <w:color w:val="000000"/>
          <w:sz w:val="18"/>
          <w:szCs w:val="18"/>
          <w:shd w:val="clear" w:color="auto" w:fill="FFFFFF"/>
          <w:lang w:val="vi-VN"/>
        </w:rPr>
        <w:t>của</w:t>
      </w:r>
      <w:r w:rsidRPr="00793398">
        <w:rPr>
          <w:rFonts w:ascii="Arial" w:eastAsia="Times New Roman" w:hAnsi="Arial" w:cs="Arial"/>
          <w:color w:val="000000"/>
          <w:sz w:val="18"/>
          <w:szCs w:val="18"/>
          <w:lang w:val="vi-VN"/>
        </w:rPr>
        <w:t> Việt Nam và thị trường nhập khẩu phát hiện vi phạm về ATTP trong thời gian tối thi</w:t>
      </w:r>
      <w:r w:rsidRPr="00793398">
        <w:rPr>
          <w:rFonts w:ascii="Arial" w:eastAsia="Times New Roman" w:hAnsi="Arial" w:cs="Arial"/>
          <w:color w:val="000000"/>
          <w:sz w:val="18"/>
          <w:szCs w:val="18"/>
        </w:rPr>
        <w:t>ể</w:t>
      </w:r>
      <w:r w:rsidRPr="00793398">
        <w:rPr>
          <w:rFonts w:ascii="Arial" w:eastAsia="Times New Roman" w:hAnsi="Arial" w:cs="Arial"/>
          <w:color w:val="000000"/>
          <w:sz w:val="18"/>
          <w:szCs w:val="18"/>
          <w:lang w:val="vi-VN"/>
        </w:rPr>
        <w:t>u 03 (ba) tháng kể từ ngày Cơ sở được phân loại điều kiện bảo đảm ATTP là hạng 1, 2.”</w:t>
      </w:r>
    </w:p>
    <w:p w:rsidR="00793398" w:rsidRPr="00793398" w:rsidRDefault="00793398" w:rsidP="00793398">
      <w:pPr>
        <w:shd w:val="clear" w:color="auto" w:fill="FFFFFF"/>
        <w:spacing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8. Sửa đổi </w:t>
      </w:r>
      <w:bookmarkStart w:id="8" w:name="dc_8"/>
      <w:r w:rsidRPr="00793398">
        <w:rPr>
          <w:rFonts w:ascii="Arial" w:eastAsia="Times New Roman" w:hAnsi="Arial" w:cs="Arial"/>
          <w:color w:val="000000"/>
          <w:sz w:val="18"/>
          <w:szCs w:val="18"/>
          <w:lang w:val="vi-VN"/>
        </w:rPr>
        <w:t>điểm c khoản 1 Điều 27</w:t>
      </w:r>
      <w:bookmarkEnd w:id="8"/>
      <w:r w:rsidRPr="00793398">
        <w:rPr>
          <w:rFonts w:ascii="Arial" w:eastAsia="Times New Roman" w:hAnsi="Arial" w:cs="Arial"/>
          <w:color w:val="000000"/>
          <w:sz w:val="18"/>
          <w:szCs w:val="18"/>
          <w:lang w:val="vi-VN"/>
        </w:rPr>
        <w:t> như sau: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“c) Tỷ lệ lấy mẫu thẩm tra: Được xác định dựa trên phân loại điều kiện bảo đảm ATTP; lịch sử bảo đảm ATTP; mức nguy cơ của sản phẩm; quy mô, công suất hoặc sản lượng sản xuất </w:t>
      </w:r>
      <w:r w:rsidRPr="00793398">
        <w:rPr>
          <w:rFonts w:ascii="Arial" w:eastAsia="Times New Roman" w:hAnsi="Arial" w:cs="Arial"/>
          <w:color w:val="000000"/>
          <w:sz w:val="18"/>
          <w:szCs w:val="18"/>
          <w:shd w:val="clear" w:color="auto" w:fill="FFFFFF"/>
          <w:lang w:val="vi-VN"/>
        </w:rPr>
        <w:t>của</w:t>
      </w:r>
      <w:r w:rsidRPr="00793398">
        <w:rPr>
          <w:rFonts w:ascii="Arial" w:eastAsia="Times New Roman" w:hAnsi="Arial" w:cs="Arial"/>
          <w:color w:val="000000"/>
          <w:sz w:val="18"/>
          <w:szCs w:val="18"/>
          <w:lang w:val="vi-VN"/>
        </w:rPr>
        <w:t> Cơ sở theo quy định tại Phụ lục IIA ban hành kèm Thông tư này.</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Trên </w:t>
      </w:r>
      <w:r w:rsidRPr="00793398">
        <w:rPr>
          <w:rFonts w:ascii="Arial" w:eastAsia="Times New Roman" w:hAnsi="Arial" w:cs="Arial"/>
          <w:color w:val="000000"/>
          <w:sz w:val="18"/>
          <w:szCs w:val="18"/>
          <w:shd w:val="clear" w:color="auto" w:fill="FFFFFF"/>
          <w:lang w:val="vi-VN"/>
        </w:rPr>
        <w:t>cơ sở</w:t>
      </w:r>
      <w:r w:rsidRPr="00793398">
        <w:rPr>
          <w:rFonts w:ascii="Arial" w:eastAsia="Times New Roman" w:hAnsi="Arial" w:cs="Arial"/>
          <w:color w:val="000000"/>
          <w:sz w:val="18"/>
          <w:szCs w:val="18"/>
          <w:lang w:val="vi-VN"/>
        </w:rPr>
        <w:t> đánh giá kết quả thực hiện, Cục Quản lý Chất lượng Nông lâm sản và Thủy sản định kỳ trình Bộ Nông nghiệp và Phát triển nông thôn xem xét điều chỉnh, cập nhật nội dung quy định tại Phụ lục IIA cho phù hợp.”</w:t>
      </w:r>
    </w:p>
    <w:p w:rsidR="00793398" w:rsidRPr="00793398" w:rsidRDefault="00793398" w:rsidP="00793398">
      <w:pPr>
        <w:shd w:val="clear" w:color="auto" w:fill="FFFFFF"/>
        <w:spacing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9. Sửa đổi </w:t>
      </w:r>
      <w:bookmarkStart w:id="9" w:name="dc_9"/>
      <w:r w:rsidRPr="00793398">
        <w:rPr>
          <w:rFonts w:ascii="Arial" w:eastAsia="Times New Roman" w:hAnsi="Arial" w:cs="Arial"/>
          <w:color w:val="000000"/>
          <w:sz w:val="18"/>
          <w:szCs w:val="18"/>
          <w:lang w:val="vi-VN"/>
        </w:rPr>
        <w:t>khoản 2 Điều 28</w:t>
      </w:r>
      <w:bookmarkEnd w:id="9"/>
      <w:r w:rsidRPr="00793398">
        <w:rPr>
          <w:rFonts w:ascii="Arial" w:eastAsia="Times New Roman" w:hAnsi="Arial" w:cs="Arial"/>
          <w:color w:val="000000"/>
          <w:sz w:val="18"/>
          <w:szCs w:val="18"/>
          <w:lang w:val="vi-VN"/>
        </w:rPr>
        <w:t> như sau: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“2. Thẩm định, cấp chứng thư:</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Trong thời hạn 01 (một) ngày làm việc kể từ khi nhận đầy đủ thông tin, Cơ quan kiểm tra, chứng nhận tiến hành thẩm định, </w:t>
      </w:r>
      <w:r w:rsidRPr="00793398">
        <w:rPr>
          <w:rFonts w:ascii="Arial" w:eastAsia="Times New Roman" w:hAnsi="Arial" w:cs="Arial"/>
          <w:color w:val="000000"/>
          <w:sz w:val="18"/>
          <w:szCs w:val="18"/>
          <w:shd w:val="clear" w:color="auto" w:fill="FFFFFF"/>
          <w:lang w:val="vi-VN"/>
        </w:rPr>
        <w:t>cấp</w:t>
      </w:r>
      <w:r w:rsidRPr="00793398">
        <w:rPr>
          <w:rFonts w:ascii="Arial" w:eastAsia="Times New Roman" w:hAnsi="Arial" w:cs="Arial"/>
          <w:color w:val="000000"/>
          <w:sz w:val="18"/>
          <w:szCs w:val="18"/>
          <w:lang w:val="vi-VN"/>
        </w:rPr>
        <w:t> Chứng thư cho lô hàng xuất khẩu theo mẫu của thị trường nhập khẩu tương ứng trên cơ sở rà soát kết quả </w:t>
      </w:r>
      <w:r w:rsidRPr="00793398">
        <w:rPr>
          <w:rFonts w:ascii="Arial" w:eastAsia="Times New Roman" w:hAnsi="Arial" w:cs="Arial"/>
          <w:color w:val="000000"/>
          <w:sz w:val="18"/>
          <w:szCs w:val="18"/>
          <w:shd w:val="clear" w:color="auto" w:fill="FFFFFF"/>
          <w:lang w:val="vi-VN"/>
        </w:rPr>
        <w:t>thẩm tra</w:t>
      </w:r>
      <w:r w:rsidRPr="00793398">
        <w:rPr>
          <w:rFonts w:ascii="Arial" w:eastAsia="Times New Roman" w:hAnsi="Arial" w:cs="Arial"/>
          <w:color w:val="000000"/>
          <w:sz w:val="18"/>
          <w:szCs w:val="18"/>
          <w:lang w:val="vi-VN"/>
        </w:rPr>
        <w:t> hiệu quả kiểm soát mối nguy an toàn thực</w:t>
      </w:r>
      <w:r w:rsidR="00D433CF">
        <w:rPr>
          <w:rFonts w:ascii="Arial" w:eastAsia="Times New Roman" w:hAnsi="Arial" w:cs="Arial"/>
          <w:color w:val="000000"/>
          <w:sz w:val="18"/>
          <w:szCs w:val="18"/>
        </w:rPr>
        <w:t xml:space="preserve"> </w:t>
      </w:r>
      <w:r w:rsidRPr="00793398">
        <w:rPr>
          <w:rFonts w:ascii="Arial" w:eastAsia="Times New Roman" w:hAnsi="Arial" w:cs="Arial"/>
          <w:color w:val="000000"/>
          <w:sz w:val="18"/>
          <w:szCs w:val="18"/>
          <w:shd w:val="clear" w:color="auto" w:fill="FFFFFF"/>
          <w:lang w:val="vi-VN"/>
        </w:rPr>
        <w:t>phẩm</w:t>
      </w:r>
      <w:r w:rsidRPr="00793398">
        <w:rPr>
          <w:rFonts w:ascii="Arial" w:eastAsia="Times New Roman" w:hAnsi="Arial" w:cs="Arial"/>
          <w:color w:val="000000"/>
          <w:sz w:val="18"/>
          <w:szCs w:val="18"/>
          <w:lang w:val="vi-VN"/>
        </w:rPr>
        <w:t> nêu tại Điều 27 Thông tư này hoặc có văn bản trả lời nêu rõ lý do không </w:t>
      </w:r>
      <w:r w:rsidRPr="00793398">
        <w:rPr>
          <w:rFonts w:ascii="Arial" w:eastAsia="Times New Roman" w:hAnsi="Arial" w:cs="Arial"/>
          <w:color w:val="000000"/>
          <w:sz w:val="18"/>
          <w:szCs w:val="18"/>
          <w:shd w:val="clear" w:color="auto" w:fill="FFFFFF"/>
          <w:lang w:val="vi-VN"/>
        </w:rPr>
        <w:t>cấp</w:t>
      </w:r>
      <w:r w:rsidRPr="00793398">
        <w:rPr>
          <w:rFonts w:ascii="Arial" w:eastAsia="Times New Roman" w:hAnsi="Arial" w:cs="Arial"/>
          <w:color w:val="000000"/>
          <w:sz w:val="18"/>
          <w:szCs w:val="18"/>
          <w:lang w:val="vi-VN"/>
        </w:rPr>
        <w:t> Chứng thư cho lô hàng </w:t>
      </w:r>
      <w:r w:rsidRPr="00793398">
        <w:rPr>
          <w:rFonts w:ascii="Arial" w:eastAsia="Times New Roman" w:hAnsi="Arial" w:cs="Arial"/>
          <w:color w:val="000000"/>
          <w:sz w:val="18"/>
          <w:szCs w:val="18"/>
          <w:shd w:val="clear" w:color="auto" w:fill="FFFFFF"/>
          <w:lang w:val="vi-VN"/>
        </w:rPr>
        <w:t>xuất khẩu</w:t>
      </w:r>
      <w:r w:rsidRPr="00793398">
        <w:rPr>
          <w:rFonts w:ascii="Arial" w:eastAsia="Times New Roman" w:hAnsi="Arial" w:cs="Arial"/>
          <w:color w:val="000000"/>
          <w:sz w:val="18"/>
          <w:szCs w:val="18"/>
          <w:lang w:val="vi-VN"/>
        </w:rPr>
        <w:t>”</w:t>
      </w:r>
    </w:p>
    <w:p w:rsidR="00793398" w:rsidRPr="00793398" w:rsidRDefault="00793398" w:rsidP="00793398">
      <w:pPr>
        <w:shd w:val="clear" w:color="auto" w:fill="FFFFFF"/>
        <w:spacing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10. Sửa đổi </w:t>
      </w:r>
      <w:bookmarkStart w:id="10" w:name="dc_10"/>
      <w:r w:rsidRPr="00793398">
        <w:rPr>
          <w:rFonts w:ascii="Arial" w:eastAsia="Times New Roman" w:hAnsi="Arial" w:cs="Arial"/>
          <w:color w:val="000000"/>
          <w:sz w:val="18"/>
          <w:szCs w:val="18"/>
          <w:lang w:val="vi-VN"/>
        </w:rPr>
        <w:t>Điều 32</w:t>
      </w:r>
      <w:bookmarkEnd w:id="10"/>
      <w:r w:rsidRPr="00793398">
        <w:rPr>
          <w:rFonts w:ascii="Arial" w:eastAsia="Times New Roman" w:hAnsi="Arial" w:cs="Arial"/>
          <w:color w:val="000000"/>
          <w:sz w:val="18"/>
          <w:szCs w:val="18"/>
          <w:lang w:val="vi-VN"/>
        </w:rPr>
        <w:t> như sau: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“Điều 32. Thẩm định, cấp chứng thư</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1. Trong thời hạn 02 (hai) ngày làm việc kể từ khi lô hàng được xuất khẩu, Chủ hàng phải cung cấp bằng văn bản đầy đủ các thông tin cần thiết quy định trong mẫu Chứng thư theo yêu cầu của Cơ quan thẩm quyền nước nhập khẩu cho Cơ quan kiểm tra, chứng nhận để cấp Chứng thư. Trong vòng 01 (một) ngày làm việc kể từ khi nhận đầy đủ thông tin, Cơ quan kiểm tra, chứng nhận tiến hành thẩm định cấp Chứng thư cho lô hàng </w:t>
      </w:r>
      <w:r w:rsidRPr="00793398">
        <w:rPr>
          <w:rFonts w:ascii="Arial" w:eastAsia="Times New Roman" w:hAnsi="Arial" w:cs="Arial"/>
          <w:color w:val="000000"/>
          <w:sz w:val="18"/>
          <w:szCs w:val="18"/>
          <w:shd w:val="clear" w:color="auto" w:fill="FFFFFF"/>
          <w:lang w:val="vi-VN"/>
        </w:rPr>
        <w:t>xuất khẩu</w:t>
      </w:r>
      <w:r w:rsidRPr="00793398">
        <w:rPr>
          <w:rFonts w:ascii="Arial" w:eastAsia="Times New Roman" w:hAnsi="Arial" w:cs="Arial"/>
          <w:color w:val="000000"/>
          <w:sz w:val="18"/>
          <w:szCs w:val="18"/>
          <w:lang w:val="vi-VN"/>
        </w:rPr>
        <w:t> theo m</w:t>
      </w:r>
      <w:r w:rsidRPr="00793398">
        <w:rPr>
          <w:rFonts w:ascii="Arial" w:eastAsia="Times New Roman" w:hAnsi="Arial" w:cs="Arial"/>
          <w:color w:val="000000"/>
          <w:sz w:val="18"/>
          <w:szCs w:val="18"/>
        </w:rPr>
        <w:t>ẫ</w:t>
      </w:r>
      <w:r w:rsidRPr="00793398">
        <w:rPr>
          <w:rFonts w:ascii="Arial" w:eastAsia="Times New Roman" w:hAnsi="Arial" w:cs="Arial"/>
          <w:color w:val="000000"/>
          <w:sz w:val="18"/>
          <w:szCs w:val="18"/>
          <w:lang w:val="vi-VN"/>
        </w:rPr>
        <w:t>u của thị trường nhập khẩu tương ứng nếu kết quả kiểm tra, ki</w:t>
      </w:r>
      <w:r w:rsidRPr="00793398">
        <w:rPr>
          <w:rFonts w:ascii="Arial" w:eastAsia="Times New Roman" w:hAnsi="Arial" w:cs="Arial"/>
          <w:color w:val="000000"/>
          <w:sz w:val="18"/>
          <w:szCs w:val="18"/>
        </w:rPr>
        <w:t>ể</w:t>
      </w:r>
      <w:r w:rsidRPr="00793398">
        <w:rPr>
          <w:rFonts w:ascii="Arial" w:eastAsia="Times New Roman" w:hAnsi="Arial" w:cs="Arial"/>
          <w:color w:val="000000"/>
          <w:sz w:val="18"/>
          <w:szCs w:val="18"/>
          <w:lang w:val="vi-VN"/>
        </w:rPr>
        <w:t>m nghiệm lô hàng đạt yêu cầu”.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lastRenderedPageBreak/>
        <w:t>11. Thay thế Phụ lục IV bằng Phụ lục IA ban hành kèm theo Thông tư này; Phụ lục X bằng Phụ lục </w:t>
      </w:r>
      <w:r w:rsidRPr="00793398">
        <w:rPr>
          <w:rFonts w:ascii="Arial" w:eastAsia="Times New Roman" w:hAnsi="Arial" w:cs="Arial"/>
          <w:color w:val="000000"/>
          <w:sz w:val="18"/>
          <w:szCs w:val="18"/>
        </w:rPr>
        <w:t>II</w:t>
      </w:r>
      <w:r w:rsidRPr="00793398">
        <w:rPr>
          <w:rFonts w:ascii="Arial" w:eastAsia="Times New Roman" w:hAnsi="Arial" w:cs="Arial"/>
          <w:color w:val="000000"/>
          <w:sz w:val="18"/>
          <w:szCs w:val="18"/>
          <w:lang w:val="vi-VN"/>
        </w:rPr>
        <w:t>A ban hành kèm theo Thông tư này.</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Điều 2. Hi</w:t>
      </w:r>
      <w:r w:rsidRPr="00793398">
        <w:rPr>
          <w:rFonts w:ascii="Arial" w:eastAsia="Times New Roman" w:hAnsi="Arial" w:cs="Arial"/>
          <w:b/>
          <w:bCs/>
          <w:color w:val="000000"/>
          <w:sz w:val="18"/>
          <w:szCs w:val="18"/>
        </w:rPr>
        <w:t>ệ</w:t>
      </w:r>
      <w:r w:rsidRPr="00793398">
        <w:rPr>
          <w:rFonts w:ascii="Arial" w:eastAsia="Times New Roman" w:hAnsi="Arial" w:cs="Arial"/>
          <w:b/>
          <w:bCs/>
          <w:color w:val="000000"/>
          <w:sz w:val="18"/>
          <w:szCs w:val="18"/>
          <w:lang w:val="vi-VN"/>
        </w:rPr>
        <w:t>u l</w:t>
      </w:r>
      <w:r w:rsidRPr="00793398">
        <w:rPr>
          <w:rFonts w:ascii="Arial" w:eastAsia="Times New Roman" w:hAnsi="Arial" w:cs="Arial"/>
          <w:b/>
          <w:bCs/>
          <w:color w:val="000000"/>
          <w:sz w:val="18"/>
          <w:szCs w:val="18"/>
        </w:rPr>
        <w:t>ự</w:t>
      </w:r>
      <w:r w:rsidRPr="00793398">
        <w:rPr>
          <w:rFonts w:ascii="Arial" w:eastAsia="Times New Roman" w:hAnsi="Arial" w:cs="Arial"/>
          <w:b/>
          <w:bCs/>
          <w:color w:val="000000"/>
          <w:sz w:val="18"/>
          <w:szCs w:val="18"/>
          <w:lang w:val="vi-VN"/>
        </w:rPr>
        <w:t>c thi hành</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1. Thông tư này có hiệu lực từ ngày</w:t>
      </w:r>
      <w:r w:rsidRPr="00793398">
        <w:rPr>
          <w:rFonts w:ascii="Arial" w:eastAsia="Times New Roman" w:hAnsi="Arial" w:cs="Arial"/>
          <w:color w:val="000000"/>
          <w:sz w:val="18"/>
          <w:szCs w:val="18"/>
        </w:rPr>
        <w:t> 30</w:t>
      </w:r>
      <w:r w:rsidRPr="00793398">
        <w:rPr>
          <w:rFonts w:ascii="Arial" w:eastAsia="Times New Roman" w:hAnsi="Arial" w:cs="Arial"/>
          <w:color w:val="000000"/>
          <w:sz w:val="18"/>
          <w:szCs w:val="18"/>
          <w:lang w:val="vi-VN"/>
        </w:rPr>
        <w:t> tháng 03 năm 2017.</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2. Trong quá trình thực hiện Thông tư này, nếu có khó khăn, vướng mắc đề nghị các cơ quan, </w:t>
      </w:r>
      <w:r w:rsidRPr="00793398">
        <w:rPr>
          <w:rFonts w:ascii="Arial" w:eastAsia="Times New Roman" w:hAnsi="Arial" w:cs="Arial"/>
          <w:color w:val="000000"/>
          <w:sz w:val="18"/>
          <w:szCs w:val="18"/>
          <w:shd w:val="clear" w:color="auto" w:fill="FFFFFF"/>
          <w:lang w:val="vi-VN"/>
        </w:rPr>
        <w:t>tổ chức</w:t>
      </w:r>
      <w:r w:rsidRPr="00793398">
        <w:rPr>
          <w:rFonts w:ascii="Arial" w:eastAsia="Times New Roman" w:hAnsi="Arial" w:cs="Arial"/>
          <w:color w:val="000000"/>
          <w:sz w:val="18"/>
          <w:szCs w:val="18"/>
          <w:lang w:val="vi-VN"/>
        </w:rPr>
        <w:t>, cá nhân phản ánh kịp thời về Bộ Nông nghiệp và Phát triển nông thôn để sửa đổi, bổ sung cho </w:t>
      </w:r>
      <w:r w:rsidRPr="00793398">
        <w:rPr>
          <w:rFonts w:ascii="Arial" w:eastAsia="Times New Roman" w:hAnsi="Arial" w:cs="Arial"/>
          <w:color w:val="000000"/>
          <w:sz w:val="18"/>
          <w:szCs w:val="18"/>
          <w:shd w:val="clear" w:color="auto" w:fill="FFFFFF"/>
          <w:lang w:val="vi-VN"/>
        </w:rPr>
        <w:t>phù hợp</w:t>
      </w:r>
      <w:r w:rsidRPr="00793398">
        <w:rPr>
          <w:rFonts w:ascii="Arial" w:eastAsia="Times New Roman" w:hAnsi="Arial" w:cs="Arial"/>
          <w:color w:val="000000"/>
          <w:sz w:val="18"/>
          <w:szCs w:val="18"/>
          <w:lang w:val="vi-VN"/>
        </w:rPr>
        <w:t>./.</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8"/>
        <w:gridCol w:w="4068"/>
      </w:tblGrid>
      <w:tr w:rsidR="00793398" w:rsidRPr="00793398" w:rsidTr="00793398">
        <w:trPr>
          <w:tblCellSpacing w:w="0" w:type="dxa"/>
        </w:trPr>
        <w:tc>
          <w:tcPr>
            <w:tcW w:w="4788" w:type="dxa"/>
            <w:shd w:val="clear" w:color="auto" w:fill="FFFFFF"/>
            <w:tcMar>
              <w:top w:w="0" w:type="dxa"/>
              <w:left w:w="108" w:type="dxa"/>
              <w:bottom w:w="0" w:type="dxa"/>
              <w:right w:w="108" w:type="dxa"/>
            </w:tcMar>
            <w:hideMark/>
          </w:tcPr>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br/>
            </w:r>
            <w:r w:rsidRPr="00793398">
              <w:rPr>
                <w:rFonts w:ascii="Arial" w:eastAsia="Times New Roman" w:hAnsi="Arial" w:cs="Arial"/>
                <w:b/>
                <w:bCs/>
                <w:i/>
                <w:iCs/>
                <w:color w:val="000000"/>
                <w:sz w:val="18"/>
                <w:szCs w:val="18"/>
                <w:lang w:val="vi-VN"/>
              </w:rPr>
              <w:t>Nơi nhận:</w:t>
            </w:r>
            <w:r w:rsidRPr="00793398">
              <w:rPr>
                <w:rFonts w:ascii="Arial" w:eastAsia="Times New Roman" w:hAnsi="Arial" w:cs="Arial"/>
                <w:b/>
                <w:bCs/>
                <w:i/>
                <w:iCs/>
                <w:color w:val="000000"/>
                <w:sz w:val="18"/>
                <w:szCs w:val="18"/>
                <w:lang w:val="vi-VN"/>
              </w:rPr>
              <w:br/>
            </w:r>
            <w:r w:rsidRPr="00793398">
              <w:rPr>
                <w:rFonts w:ascii="Arial" w:eastAsia="Times New Roman" w:hAnsi="Arial" w:cs="Arial"/>
                <w:color w:val="000000"/>
                <w:sz w:val="16"/>
                <w:szCs w:val="16"/>
                <w:lang w:val="vi-VN"/>
              </w:rPr>
              <w:t>- Văn phòng Chính phủ;</w:t>
            </w:r>
            <w:r w:rsidRPr="00793398">
              <w:rPr>
                <w:rFonts w:ascii="Arial" w:eastAsia="Times New Roman" w:hAnsi="Arial" w:cs="Arial"/>
                <w:color w:val="000000"/>
                <w:sz w:val="16"/>
                <w:szCs w:val="16"/>
                <w:lang w:val="vi-VN"/>
              </w:rPr>
              <w:br/>
              <w:t>- Bộ trưởng (để báo cáo);</w:t>
            </w:r>
            <w:r w:rsidRPr="00793398">
              <w:rPr>
                <w:rFonts w:ascii="Arial" w:eastAsia="Times New Roman" w:hAnsi="Arial" w:cs="Arial"/>
                <w:color w:val="000000"/>
                <w:sz w:val="16"/>
                <w:szCs w:val="16"/>
                <w:lang w:val="vi-VN"/>
              </w:rPr>
              <w:br/>
              <w:t>- Các Bộ, cơ quan ngang Bộ liên quan;</w:t>
            </w:r>
            <w:r w:rsidRPr="00793398">
              <w:rPr>
                <w:rFonts w:ascii="Arial" w:eastAsia="Times New Roman" w:hAnsi="Arial" w:cs="Arial"/>
                <w:color w:val="000000"/>
                <w:sz w:val="16"/>
                <w:szCs w:val="16"/>
                <w:lang w:val="vi-VN"/>
              </w:rPr>
              <w:br/>
              <w:t>- </w:t>
            </w:r>
            <w:r w:rsidRPr="00793398">
              <w:rPr>
                <w:rFonts w:ascii="Arial" w:eastAsia="Times New Roman" w:hAnsi="Arial" w:cs="Arial"/>
                <w:color w:val="000000"/>
                <w:sz w:val="16"/>
                <w:szCs w:val="16"/>
                <w:shd w:val="clear" w:color="auto" w:fill="FFFFFF"/>
                <w:lang w:val="vi-VN"/>
              </w:rPr>
              <w:t>UBND</w:t>
            </w:r>
            <w:r w:rsidRPr="00793398">
              <w:rPr>
                <w:rFonts w:ascii="Arial" w:eastAsia="Times New Roman" w:hAnsi="Arial" w:cs="Arial"/>
                <w:color w:val="000000"/>
                <w:sz w:val="16"/>
                <w:szCs w:val="16"/>
                <w:lang w:val="vi-VN"/>
              </w:rPr>
              <w:t> các tỉnh/TP trực thuộc TW; </w:t>
            </w:r>
            <w:r w:rsidRPr="00793398">
              <w:rPr>
                <w:rFonts w:ascii="Arial" w:eastAsia="Times New Roman" w:hAnsi="Arial" w:cs="Arial"/>
                <w:color w:val="000000"/>
                <w:sz w:val="16"/>
                <w:szCs w:val="16"/>
              </w:rPr>
              <w:br/>
            </w:r>
            <w:r w:rsidRPr="00793398">
              <w:rPr>
                <w:rFonts w:ascii="Arial" w:eastAsia="Times New Roman" w:hAnsi="Arial" w:cs="Arial"/>
                <w:color w:val="000000"/>
                <w:sz w:val="16"/>
                <w:szCs w:val="16"/>
                <w:lang w:val="vi-VN"/>
              </w:rPr>
              <w:t>- Cục Kiểm soát Th</w:t>
            </w:r>
            <w:r w:rsidRPr="00793398">
              <w:rPr>
                <w:rFonts w:ascii="Arial" w:eastAsia="Times New Roman" w:hAnsi="Arial" w:cs="Arial"/>
                <w:color w:val="000000"/>
                <w:sz w:val="16"/>
                <w:szCs w:val="16"/>
              </w:rPr>
              <w:t>ủ </w:t>
            </w:r>
            <w:r w:rsidRPr="00793398">
              <w:rPr>
                <w:rFonts w:ascii="Arial" w:eastAsia="Times New Roman" w:hAnsi="Arial" w:cs="Arial"/>
                <w:color w:val="000000"/>
                <w:sz w:val="16"/>
                <w:szCs w:val="16"/>
                <w:lang w:val="vi-VN"/>
              </w:rPr>
              <w:t>tục hành chính - Văn phòng Chính phủ;</w:t>
            </w:r>
            <w:r w:rsidRPr="00793398">
              <w:rPr>
                <w:rFonts w:ascii="Arial" w:eastAsia="Times New Roman" w:hAnsi="Arial" w:cs="Arial"/>
                <w:color w:val="000000"/>
                <w:sz w:val="16"/>
                <w:szCs w:val="16"/>
              </w:rPr>
              <w:br/>
            </w:r>
            <w:r w:rsidRPr="00793398">
              <w:rPr>
                <w:rFonts w:ascii="Arial" w:eastAsia="Times New Roman" w:hAnsi="Arial" w:cs="Arial"/>
                <w:color w:val="000000"/>
                <w:sz w:val="16"/>
                <w:szCs w:val="16"/>
                <w:lang w:val="vi-VN"/>
              </w:rPr>
              <w:t>- Cục Kiểm tra văn b</w:t>
            </w:r>
            <w:r w:rsidRPr="00793398">
              <w:rPr>
                <w:rFonts w:ascii="Arial" w:eastAsia="Times New Roman" w:hAnsi="Arial" w:cs="Arial"/>
                <w:color w:val="000000"/>
                <w:sz w:val="16"/>
                <w:szCs w:val="16"/>
              </w:rPr>
              <w:t>ả</w:t>
            </w:r>
            <w:r w:rsidRPr="00793398">
              <w:rPr>
                <w:rFonts w:ascii="Arial" w:eastAsia="Times New Roman" w:hAnsi="Arial" w:cs="Arial"/>
                <w:color w:val="000000"/>
                <w:sz w:val="16"/>
                <w:szCs w:val="16"/>
                <w:lang w:val="vi-VN"/>
              </w:rPr>
              <w:t>n quy phạm pháp luật - Bộ Tư pháp;</w:t>
            </w:r>
            <w:r w:rsidRPr="00793398">
              <w:rPr>
                <w:rFonts w:ascii="Arial" w:eastAsia="Times New Roman" w:hAnsi="Arial" w:cs="Arial"/>
                <w:color w:val="000000"/>
                <w:sz w:val="16"/>
                <w:szCs w:val="16"/>
                <w:lang w:val="vi-VN"/>
              </w:rPr>
              <w:br/>
              <w:t>- Tổng cục Hải quan;</w:t>
            </w:r>
            <w:r w:rsidRPr="00793398">
              <w:rPr>
                <w:rFonts w:ascii="Arial" w:eastAsia="Times New Roman" w:hAnsi="Arial" w:cs="Arial"/>
                <w:color w:val="000000"/>
                <w:sz w:val="16"/>
                <w:szCs w:val="16"/>
                <w:lang w:val="vi-VN"/>
              </w:rPr>
              <w:br/>
              <w:t>- Sở Nông nghiệp và PTNT các tỉnh/tp trực thuộc TW;</w:t>
            </w:r>
            <w:r w:rsidRPr="00793398">
              <w:rPr>
                <w:rFonts w:ascii="Arial" w:eastAsia="Times New Roman" w:hAnsi="Arial" w:cs="Arial"/>
                <w:color w:val="000000"/>
                <w:sz w:val="16"/>
                <w:szCs w:val="16"/>
                <w:lang w:val="vi-VN"/>
              </w:rPr>
              <w:br/>
              <w:t>- Các Cục, Vụ, Thanh Tra, Văn phòng - Bộ NN&amp;PTNT;</w:t>
            </w:r>
            <w:r w:rsidRPr="00793398">
              <w:rPr>
                <w:rFonts w:ascii="Arial" w:eastAsia="Times New Roman" w:hAnsi="Arial" w:cs="Arial"/>
                <w:color w:val="000000"/>
                <w:sz w:val="16"/>
                <w:szCs w:val="16"/>
                <w:lang w:val="vi-VN"/>
              </w:rPr>
              <w:br/>
              <w:t>- Website Chính phủ, Công báo Chính phủ;</w:t>
            </w:r>
            <w:r w:rsidRPr="00793398">
              <w:rPr>
                <w:rFonts w:ascii="Arial" w:eastAsia="Times New Roman" w:hAnsi="Arial" w:cs="Arial"/>
                <w:color w:val="000000"/>
                <w:sz w:val="16"/>
                <w:szCs w:val="16"/>
                <w:lang w:val="vi-VN"/>
              </w:rPr>
              <w:br/>
              <w:t>- </w:t>
            </w:r>
            <w:r w:rsidRPr="00793398">
              <w:rPr>
                <w:rFonts w:ascii="Arial" w:eastAsia="Times New Roman" w:hAnsi="Arial" w:cs="Arial"/>
                <w:color w:val="000000"/>
                <w:sz w:val="16"/>
                <w:szCs w:val="16"/>
              </w:rPr>
              <w:t>W</w:t>
            </w:r>
            <w:r w:rsidRPr="00793398">
              <w:rPr>
                <w:rFonts w:ascii="Arial" w:eastAsia="Times New Roman" w:hAnsi="Arial" w:cs="Arial"/>
                <w:color w:val="000000"/>
                <w:sz w:val="16"/>
                <w:szCs w:val="16"/>
                <w:lang w:val="vi-VN"/>
              </w:rPr>
              <w:t>ebsite Bộ NN&amp;PTNT</w:t>
            </w:r>
            <w:r w:rsidRPr="00793398">
              <w:rPr>
                <w:rFonts w:ascii="Arial" w:eastAsia="Times New Roman" w:hAnsi="Arial" w:cs="Arial"/>
                <w:color w:val="000000"/>
                <w:sz w:val="16"/>
                <w:szCs w:val="16"/>
              </w:rPr>
              <w:t>;</w:t>
            </w:r>
            <w:r w:rsidRPr="00793398">
              <w:rPr>
                <w:rFonts w:ascii="Arial" w:eastAsia="Times New Roman" w:hAnsi="Arial" w:cs="Arial"/>
                <w:color w:val="000000"/>
                <w:sz w:val="16"/>
                <w:szCs w:val="16"/>
              </w:rPr>
              <w:br/>
            </w:r>
            <w:r w:rsidRPr="00793398">
              <w:rPr>
                <w:rFonts w:ascii="Arial" w:eastAsia="Times New Roman" w:hAnsi="Arial" w:cs="Arial"/>
                <w:color w:val="000000"/>
                <w:sz w:val="16"/>
                <w:szCs w:val="16"/>
                <w:lang w:val="vi-VN"/>
              </w:rPr>
              <w:t>- Lưu: VT, QLCL. </w:t>
            </w:r>
            <w:r w:rsidRPr="00793398">
              <w:rPr>
                <w:rFonts w:ascii="Arial" w:eastAsia="Times New Roman" w:hAnsi="Arial" w:cs="Arial"/>
                <w:color w:val="000000"/>
                <w:sz w:val="16"/>
                <w:szCs w:val="16"/>
              </w:rPr>
              <w:t>(220)</w:t>
            </w:r>
          </w:p>
        </w:tc>
        <w:tc>
          <w:tcPr>
            <w:tcW w:w="4068" w:type="dxa"/>
            <w:shd w:val="clear" w:color="auto" w:fill="FFFFFF"/>
            <w:tcMar>
              <w:top w:w="0" w:type="dxa"/>
              <w:left w:w="108" w:type="dxa"/>
              <w:bottom w:w="0" w:type="dxa"/>
              <w:right w:w="108" w:type="dxa"/>
            </w:tcMa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rPr>
              <w:t>KT. BỘ TRƯỞNG</w:t>
            </w:r>
            <w:r w:rsidRPr="00793398">
              <w:rPr>
                <w:rFonts w:ascii="Arial" w:eastAsia="Times New Roman" w:hAnsi="Arial" w:cs="Arial"/>
                <w:b/>
                <w:bCs/>
                <w:color w:val="000000"/>
                <w:sz w:val="18"/>
                <w:szCs w:val="18"/>
              </w:rPr>
              <w:br/>
              <w:t>THỨ TRƯỞNG</w:t>
            </w:r>
            <w:r w:rsidRPr="00793398">
              <w:rPr>
                <w:rFonts w:ascii="Arial" w:eastAsia="Times New Roman" w:hAnsi="Arial" w:cs="Arial"/>
                <w:b/>
                <w:bCs/>
                <w:color w:val="000000"/>
                <w:sz w:val="18"/>
                <w:szCs w:val="18"/>
              </w:rPr>
              <w:br/>
            </w:r>
            <w:r w:rsidRPr="00793398">
              <w:rPr>
                <w:rFonts w:ascii="Arial" w:eastAsia="Times New Roman" w:hAnsi="Arial" w:cs="Arial"/>
                <w:b/>
                <w:bCs/>
                <w:color w:val="000000"/>
                <w:sz w:val="18"/>
                <w:szCs w:val="18"/>
              </w:rPr>
              <w:br/>
            </w:r>
            <w:r w:rsidRPr="00793398">
              <w:rPr>
                <w:rFonts w:ascii="Arial" w:eastAsia="Times New Roman" w:hAnsi="Arial" w:cs="Arial"/>
                <w:b/>
                <w:bCs/>
                <w:color w:val="000000"/>
                <w:sz w:val="18"/>
                <w:szCs w:val="18"/>
              </w:rPr>
              <w:br/>
            </w:r>
            <w:r w:rsidRPr="00793398">
              <w:rPr>
                <w:rFonts w:ascii="Arial" w:eastAsia="Times New Roman" w:hAnsi="Arial" w:cs="Arial"/>
                <w:b/>
                <w:bCs/>
                <w:color w:val="000000"/>
                <w:sz w:val="18"/>
                <w:szCs w:val="18"/>
              </w:rPr>
              <w:br/>
            </w:r>
            <w:r w:rsidRPr="00793398">
              <w:rPr>
                <w:rFonts w:ascii="Arial" w:eastAsia="Times New Roman" w:hAnsi="Arial" w:cs="Arial"/>
                <w:b/>
                <w:bCs/>
                <w:color w:val="000000"/>
                <w:sz w:val="18"/>
                <w:szCs w:val="18"/>
              </w:rPr>
              <w:br/>
              <w:t>Vũ Văn Tám</w:t>
            </w:r>
          </w:p>
        </w:tc>
      </w:tr>
    </w:tbl>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 </w:t>
      </w:r>
    </w:p>
    <w:p w:rsidR="00793398" w:rsidRPr="00793398" w:rsidRDefault="00793398" w:rsidP="00793398">
      <w:pPr>
        <w:shd w:val="clear" w:color="auto" w:fill="FFFFFF"/>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24"/>
          <w:szCs w:val="24"/>
          <w:lang w:val="vi-VN"/>
        </w:rPr>
        <w:t>PHỤ LỤC IA</w:t>
      </w:r>
    </w:p>
    <w:p w:rsidR="00793398" w:rsidRPr="00793398" w:rsidRDefault="00793398" w:rsidP="00793398">
      <w:pPr>
        <w:shd w:val="clear" w:color="auto" w:fill="FFFFFF"/>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rPr>
        <w:t>ĐÁNH GIÁ HIỆU QUẢ CỦA HOẠT ĐỘNG KIỂM SOÁT VỆ SINH</w:t>
      </w:r>
      <w:r w:rsidRPr="00793398">
        <w:rPr>
          <w:rFonts w:ascii="Arial" w:eastAsia="Times New Roman" w:hAnsi="Arial" w:cs="Arial"/>
          <w:color w:val="000000"/>
          <w:sz w:val="18"/>
          <w:szCs w:val="18"/>
        </w:rPr>
        <w:br/>
      </w:r>
      <w:r w:rsidRPr="00793398">
        <w:rPr>
          <w:rFonts w:ascii="Arial" w:eastAsia="Times New Roman" w:hAnsi="Arial" w:cs="Arial"/>
          <w:i/>
          <w:iCs/>
          <w:color w:val="000000"/>
          <w:sz w:val="18"/>
          <w:szCs w:val="18"/>
        </w:rPr>
        <w:t>(ban hành kèm theo Thông tư số 02/2017/TT-BNNPTNT ngày 13 tháng 02 năm 2017 của Bộ Nông nghiệp và Phát triển nông thôn)</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260"/>
        <w:gridCol w:w="1244"/>
        <w:gridCol w:w="3423"/>
        <w:gridCol w:w="784"/>
        <w:gridCol w:w="775"/>
        <w:gridCol w:w="691"/>
        <w:gridCol w:w="2223"/>
      </w:tblGrid>
      <w:tr w:rsidR="00793398" w:rsidRPr="00793398" w:rsidTr="00793398">
        <w:trPr>
          <w:tblCellSpacing w:w="0" w:type="dxa"/>
        </w:trPr>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TT</w:t>
            </w:r>
          </w:p>
        </w:tc>
        <w:tc>
          <w:tcPr>
            <w:tcW w:w="0" w:type="auto"/>
            <w:vMerge w:val="restart"/>
            <w:tcBorders>
              <w:top w:val="single" w:sz="8" w:space="0" w:color="auto"/>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Đối tượng lấy mẫu</w:t>
            </w:r>
          </w:p>
        </w:tc>
        <w:tc>
          <w:tcPr>
            <w:tcW w:w="0" w:type="auto"/>
            <w:vMerge w:val="restart"/>
            <w:tcBorders>
              <w:top w:val="single" w:sz="8" w:space="0" w:color="auto"/>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rPr>
              <w:t>Chỉ tiêu </w:t>
            </w:r>
            <w:r w:rsidRPr="00793398">
              <w:rPr>
                <w:rFonts w:ascii="Arial" w:eastAsia="Times New Roman" w:hAnsi="Arial" w:cs="Arial"/>
                <w:b/>
                <w:bCs/>
                <w:color w:val="000000"/>
                <w:sz w:val="18"/>
                <w:szCs w:val="18"/>
                <w:lang w:val="vi-VN"/>
              </w:rPr>
              <w:t>thẩm tra</w:t>
            </w:r>
          </w:p>
        </w:tc>
        <w:tc>
          <w:tcPr>
            <w:tcW w:w="0" w:type="auto"/>
            <w:gridSpan w:val="4"/>
            <w:tcBorders>
              <w:top w:val="single" w:sz="8" w:space="0" w:color="auto"/>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Tần suất lấy mẫu tối đa theo xếp hạng của Cơ sở</w:t>
            </w:r>
          </w:p>
        </w:tc>
      </w:tr>
      <w:tr w:rsidR="00793398" w:rsidRPr="00793398" w:rsidTr="0079339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93398" w:rsidRPr="00793398" w:rsidRDefault="00793398" w:rsidP="00793398">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93398" w:rsidRPr="00793398" w:rsidRDefault="00793398" w:rsidP="00793398">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93398" w:rsidRPr="00793398" w:rsidRDefault="00793398" w:rsidP="00793398">
            <w:pPr>
              <w:spacing w:after="0" w:line="240" w:lineRule="auto"/>
              <w:rPr>
                <w:rFonts w:ascii="Arial" w:eastAsia="Times New Roman" w:hAnsi="Arial" w:cs="Arial"/>
                <w:color w:val="000000"/>
                <w:sz w:val="18"/>
                <w:szCs w:val="18"/>
              </w:rPr>
            </w:pP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Hạng 1, 2</w:t>
            </w: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Hạng 3</w:t>
            </w: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Hạng 4</w:t>
            </w: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Số l</w:t>
            </w:r>
            <w:r w:rsidRPr="00793398">
              <w:rPr>
                <w:rFonts w:ascii="Arial" w:eastAsia="Times New Roman" w:hAnsi="Arial" w:cs="Arial"/>
                <w:b/>
                <w:bCs/>
                <w:color w:val="000000"/>
                <w:sz w:val="18"/>
                <w:szCs w:val="18"/>
                <w:shd w:val="clear" w:color="auto" w:fill="FFFFFF"/>
                <w:lang w:val="vi-VN"/>
              </w:rPr>
              <w:t>ượ</w:t>
            </w:r>
            <w:r w:rsidRPr="00793398">
              <w:rPr>
                <w:rFonts w:ascii="Arial" w:eastAsia="Times New Roman" w:hAnsi="Arial" w:cs="Arial"/>
                <w:b/>
                <w:bCs/>
                <w:color w:val="000000"/>
                <w:sz w:val="18"/>
                <w:szCs w:val="18"/>
                <w:lang w:val="vi-VN"/>
              </w:rPr>
              <w:t>ng mẫu và mức gi</w:t>
            </w:r>
            <w:r w:rsidRPr="00793398">
              <w:rPr>
                <w:rFonts w:ascii="Arial" w:eastAsia="Times New Roman" w:hAnsi="Arial" w:cs="Arial"/>
                <w:b/>
                <w:bCs/>
                <w:color w:val="000000"/>
                <w:sz w:val="18"/>
                <w:szCs w:val="18"/>
              </w:rPr>
              <w:t>ớ</w:t>
            </w:r>
            <w:r w:rsidRPr="00793398">
              <w:rPr>
                <w:rFonts w:ascii="Arial" w:eastAsia="Times New Roman" w:hAnsi="Arial" w:cs="Arial"/>
                <w:b/>
                <w:bCs/>
                <w:color w:val="000000"/>
                <w:sz w:val="18"/>
                <w:szCs w:val="18"/>
                <w:lang w:val="vi-VN"/>
              </w:rPr>
              <w:t>i hạn</w:t>
            </w:r>
          </w:p>
        </w:tc>
      </w:tr>
      <w:tr w:rsidR="00793398" w:rsidRPr="00793398" w:rsidTr="00793398">
        <w:trP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1</w:t>
            </w: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Nước, nước đá</w:t>
            </w: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 Đối với </w:t>
            </w:r>
            <w:r w:rsidRPr="00793398">
              <w:rPr>
                <w:rFonts w:ascii="Arial" w:eastAsia="Times New Roman" w:hAnsi="Arial" w:cs="Arial"/>
                <w:color w:val="000000"/>
                <w:sz w:val="18"/>
                <w:szCs w:val="18"/>
                <w:shd w:val="clear" w:color="auto" w:fill="FFFFFF"/>
                <w:lang w:val="vi-VN"/>
              </w:rPr>
              <w:t>Cơ sở</w:t>
            </w:r>
            <w:r w:rsidRPr="00793398">
              <w:rPr>
                <w:rFonts w:ascii="Arial" w:eastAsia="Times New Roman" w:hAnsi="Arial" w:cs="Arial"/>
                <w:color w:val="000000"/>
                <w:sz w:val="18"/>
                <w:szCs w:val="18"/>
                <w:lang w:val="vi-VN"/>
              </w:rPr>
              <w:t> trong danh sách xuất khẩu E</w:t>
            </w:r>
            <w:r w:rsidRPr="00793398">
              <w:rPr>
                <w:rFonts w:ascii="Arial" w:eastAsia="Times New Roman" w:hAnsi="Arial" w:cs="Arial"/>
                <w:color w:val="000000"/>
                <w:sz w:val="18"/>
                <w:szCs w:val="18"/>
              </w:rPr>
              <w:t>U</w:t>
            </w:r>
            <w:r w:rsidRPr="00793398">
              <w:rPr>
                <w:rFonts w:ascii="Arial" w:eastAsia="Times New Roman" w:hAnsi="Arial" w:cs="Arial"/>
                <w:color w:val="000000"/>
                <w:sz w:val="18"/>
                <w:szCs w:val="18"/>
                <w:lang w:val="vi-VN"/>
              </w:rPr>
              <w:t>: </w:t>
            </w:r>
            <w:r w:rsidRPr="00793398">
              <w:rPr>
                <w:rFonts w:ascii="Arial" w:eastAsia="Times New Roman" w:hAnsi="Arial" w:cs="Arial"/>
                <w:i/>
                <w:iCs/>
                <w:color w:val="000000"/>
                <w:sz w:val="18"/>
                <w:szCs w:val="18"/>
                <w:lang w:val="vi-VN"/>
              </w:rPr>
              <w:t>Coli</w:t>
            </w:r>
            <w:r w:rsidRPr="00793398">
              <w:rPr>
                <w:rFonts w:ascii="Arial" w:eastAsia="Times New Roman" w:hAnsi="Arial" w:cs="Arial"/>
                <w:i/>
                <w:iCs/>
                <w:color w:val="000000"/>
                <w:sz w:val="18"/>
                <w:szCs w:val="18"/>
              </w:rPr>
              <w:t>f</w:t>
            </w:r>
            <w:r w:rsidRPr="00793398">
              <w:rPr>
                <w:rFonts w:ascii="Arial" w:eastAsia="Times New Roman" w:hAnsi="Arial" w:cs="Arial"/>
                <w:i/>
                <w:iCs/>
                <w:color w:val="000000"/>
                <w:sz w:val="18"/>
                <w:szCs w:val="18"/>
                <w:lang w:val="vi-VN"/>
              </w:rPr>
              <w:t>orms, Escherichia coli, Enterococci</w:t>
            </w:r>
            <w:r w:rsidRPr="00793398">
              <w:rPr>
                <w:rFonts w:ascii="Arial" w:eastAsia="Times New Roman" w:hAnsi="Arial" w:cs="Arial"/>
                <w:color w:val="000000"/>
                <w:sz w:val="18"/>
                <w:szCs w:val="18"/>
                <w:lang w:val="vi-VN"/>
              </w:rPr>
              <w:t>, TPC ở 22°</w:t>
            </w:r>
            <w:r w:rsidRPr="00793398">
              <w:rPr>
                <w:rFonts w:ascii="Arial" w:eastAsia="Times New Roman" w:hAnsi="Arial" w:cs="Arial"/>
                <w:color w:val="000000"/>
                <w:sz w:val="18"/>
                <w:szCs w:val="18"/>
              </w:rPr>
              <w:t>C</w:t>
            </w:r>
            <w:r w:rsidRPr="00793398">
              <w:rPr>
                <w:rFonts w:ascii="Arial" w:eastAsia="Times New Roman" w:hAnsi="Arial" w:cs="Arial"/>
                <w:color w:val="000000"/>
                <w:sz w:val="18"/>
                <w:szCs w:val="18"/>
                <w:lang w:val="vi-VN"/>
              </w:rPr>
              <w:t>, </w:t>
            </w:r>
            <w:r w:rsidRPr="00793398">
              <w:rPr>
                <w:rFonts w:ascii="Arial" w:eastAsia="Times New Roman" w:hAnsi="Arial" w:cs="Arial"/>
                <w:i/>
                <w:iCs/>
                <w:color w:val="000000"/>
                <w:sz w:val="18"/>
                <w:szCs w:val="18"/>
                <w:lang w:val="vi-VN"/>
              </w:rPr>
              <w:t>Clostridium perfr</w:t>
            </w:r>
            <w:r w:rsidRPr="00793398">
              <w:rPr>
                <w:rFonts w:ascii="Arial" w:eastAsia="Times New Roman" w:hAnsi="Arial" w:cs="Arial"/>
                <w:i/>
                <w:iCs/>
                <w:color w:val="000000"/>
                <w:sz w:val="18"/>
                <w:szCs w:val="18"/>
              </w:rPr>
              <w:t>i</w:t>
            </w:r>
            <w:r w:rsidRPr="00793398">
              <w:rPr>
                <w:rFonts w:ascii="Arial" w:eastAsia="Times New Roman" w:hAnsi="Arial" w:cs="Arial"/>
                <w:i/>
                <w:iCs/>
                <w:color w:val="000000"/>
                <w:sz w:val="18"/>
                <w:szCs w:val="18"/>
                <w:lang w:val="vi-VN"/>
              </w:rPr>
              <w:t>ngens</w:t>
            </w:r>
            <w:r w:rsidRPr="00793398">
              <w:rPr>
                <w:rFonts w:ascii="Arial" w:eastAsia="Times New Roman" w:hAnsi="Arial" w:cs="Arial"/>
                <w:color w:val="000000"/>
                <w:sz w:val="18"/>
                <w:szCs w:val="18"/>
                <w:lang w:val="vi-VN"/>
              </w:rPr>
              <w:t> (kể cả bào tử áp dụng đối với nước bề mặt).</w:t>
            </w:r>
          </w:p>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 Đối với Cơ sở trong danh sách xuất khẩu khác (ngoài EU): </w:t>
            </w:r>
            <w:r w:rsidRPr="00793398">
              <w:rPr>
                <w:rFonts w:ascii="Arial" w:eastAsia="Times New Roman" w:hAnsi="Arial" w:cs="Arial"/>
                <w:i/>
                <w:iCs/>
                <w:color w:val="000000"/>
                <w:sz w:val="18"/>
                <w:szCs w:val="18"/>
                <w:lang w:val="vi-VN"/>
              </w:rPr>
              <w:t>Coli</w:t>
            </w:r>
            <w:r w:rsidRPr="00793398">
              <w:rPr>
                <w:rFonts w:ascii="Arial" w:eastAsia="Times New Roman" w:hAnsi="Arial" w:cs="Arial"/>
                <w:i/>
                <w:iCs/>
                <w:color w:val="000000"/>
                <w:sz w:val="18"/>
                <w:szCs w:val="18"/>
              </w:rPr>
              <w:t>f</w:t>
            </w:r>
            <w:r w:rsidRPr="00793398">
              <w:rPr>
                <w:rFonts w:ascii="Arial" w:eastAsia="Times New Roman" w:hAnsi="Arial" w:cs="Arial"/>
                <w:i/>
                <w:iCs/>
                <w:color w:val="000000"/>
                <w:sz w:val="18"/>
                <w:szCs w:val="18"/>
                <w:lang w:val="vi-VN"/>
              </w:rPr>
              <w:t>orms</w:t>
            </w:r>
            <w:r w:rsidRPr="00793398">
              <w:rPr>
                <w:rFonts w:ascii="Arial" w:eastAsia="Times New Roman" w:hAnsi="Arial" w:cs="Arial"/>
                <w:color w:val="000000"/>
                <w:sz w:val="18"/>
                <w:szCs w:val="18"/>
                <w:lang w:val="vi-VN"/>
              </w:rPr>
              <w:t> và </w:t>
            </w:r>
            <w:r w:rsidRPr="00793398">
              <w:rPr>
                <w:rFonts w:ascii="Arial" w:eastAsia="Times New Roman" w:hAnsi="Arial" w:cs="Arial"/>
                <w:i/>
                <w:iCs/>
                <w:color w:val="000000"/>
                <w:sz w:val="18"/>
                <w:szCs w:val="18"/>
                <w:lang w:val="vi-VN"/>
              </w:rPr>
              <w:t>Escherichia coli</w:t>
            </w:r>
            <w:r w:rsidRPr="00793398">
              <w:rPr>
                <w:rFonts w:ascii="Arial" w:eastAsia="Times New Roman" w:hAnsi="Arial" w:cs="Arial"/>
                <w:color w:val="000000"/>
                <w:sz w:val="18"/>
                <w:szCs w:val="18"/>
                <w:lang w:val="vi-VN"/>
              </w:rPr>
              <w:t> (hoặc </w:t>
            </w:r>
            <w:r w:rsidRPr="00793398">
              <w:rPr>
                <w:rFonts w:ascii="Arial" w:eastAsia="Times New Roman" w:hAnsi="Arial" w:cs="Arial"/>
                <w:i/>
                <w:iCs/>
                <w:color w:val="000000"/>
                <w:sz w:val="18"/>
                <w:szCs w:val="18"/>
                <w:lang w:val="vi-VN"/>
              </w:rPr>
              <w:t>Coliforms</w:t>
            </w:r>
            <w:r w:rsidRPr="00793398">
              <w:rPr>
                <w:rFonts w:ascii="Arial" w:eastAsia="Times New Roman" w:hAnsi="Arial" w:cs="Arial"/>
                <w:color w:val="000000"/>
                <w:sz w:val="18"/>
                <w:szCs w:val="18"/>
                <w:lang w:val="vi-VN"/>
              </w:rPr>
              <w:t> chịu nhiệt).</w:t>
            </w: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12 tháng/lần</w:t>
            </w: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6 tháng/lần</w:t>
            </w: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Theo thời hạn của Cơ quan kiểm tra</w:t>
            </w: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 Nước: 01 mẫu lấy tại vòi sử dụng;</w:t>
            </w:r>
          </w:p>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 Nước </w:t>
            </w:r>
            <w:r w:rsidRPr="00793398">
              <w:rPr>
                <w:rFonts w:ascii="Arial" w:eastAsia="Times New Roman" w:hAnsi="Arial" w:cs="Arial"/>
                <w:color w:val="000000"/>
                <w:sz w:val="18"/>
                <w:szCs w:val="18"/>
              </w:rPr>
              <w:t>đ</w:t>
            </w:r>
            <w:r w:rsidRPr="00793398">
              <w:rPr>
                <w:rFonts w:ascii="Arial" w:eastAsia="Times New Roman" w:hAnsi="Arial" w:cs="Arial"/>
                <w:color w:val="000000"/>
                <w:sz w:val="18"/>
                <w:szCs w:val="18"/>
                <w:lang w:val="vi-VN"/>
              </w:rPr>
              <w:t>á: 01 mẫu trong kho đá.</w:t>
            </w:r>
          </w:p>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 Mức giới hạn theo Quy chuẩn </w:t>
            </w:r>
            <w:r w:rsidRPr="00793398">
              <w:rPr>
                <w:rFonts w:ascii="Arial" w:eastAsia="Times New Roman" w:hAnsi="Arial" w:cs="Arial"/>
                <w:color w:val="000000"/>
                <w:sz w:val="18"/>
                <w:szCs w:val="18"/>
                <w:shd w:val="clear" w:color="auto" w:fill="FFFFFF"/>
                <w:lang w:val="vi-VN"/>
              </w:rPr>
              <w:t>của</w:t>
            </w:r>
            <w:r w:rsidRPr="00793398">
              <w:rPr>
                <w:rFonts w:ascii="Arial" w:eastAsia="Times New Roman" w:hAnsi="Arial" w:cs="Arial"/>
                <w:color w:val="000000"/>
                <w:sz w:val="18"/>
                <w:szCs w:val="18"/>
                <w:lang w:val="vi-VN"/>
              </w:rPr>
              <w:t> Bộ Y tế và Chỉ thị 98/83/EC (đối với cơ sở trong danh sách xuất khẩu vào </w:t>
            </w:r>
            <w:r w:rsidRPr="00793398">
              <w:rPr>
                <w:rFonts w:ascii="Arial" w:eastAsia="Times New Roman" w:hAnsi="Arial" w:cs="Arial"/>
                <w:color w:val="000000"/>
                <w:sz w:val="18"/>
                <w:szCs w:val="18"/>
              </w:rPr>
              <w:t>EU</w:t>
            </w:r>
            <w:r w:rsidRPr="00793398">
              <w:rPr>
                <w:rFonts w:ascii="Arial" w:eastAsia="Times New Roman" w:hAnsi="Arial" w:cs="Arial"/>
                <w:color w:val="000000"/>
                <w:sz w:val="18"/>
                <w:szCs w:val="18"/>
                <w:lang w:val="vi-VN"/>
              </w:rPr>
              <w:t>).</w:t>
            </w:r>
          </w:p>
        </w:tc>
      </w:tr>
      <w:tr w:rsidR="00793398" w:rsidRPr="00793398" w:rsidTr="00793398">
        <w:trP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2</w:t>
            </w: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Tay</w:t>
            </w:r>
            <w:r w:rsidRPr="00793398">
              <w:rPr>
                <w:rFonts w:ascii="Arial" w:eastAsia="Times New Roman" w:hAnsi="Arial" w:cs="Arial"/>
                <w:color w:val="000000"/>
                <w:sz w:val="18"/>
                <w:szCs w:val="18"/>
              </w:rPr>
              <w:t>/</w:t>
            </w:r>
            <w:r w:rsidRPr="00793398">
              <w:rPr>
                <w:rFonts w:ascii="Arial" w:eastAsia="Times New Roman" w:hAnsi="Arial" w:cs="Arial"/>
                <w:color w:val="000000"/>
                <w:sz w:val="18"/>
                <w:szCs w:val="18"/>
                <w:lang w:val="vi-VN"/>
              </w:rPr>
              <w:t> găng tay công nhân, các bề mặt tiếp xúc trực tiếp với sản phẩm</w:t>
            </w: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i/>
                <w:iCs/>
                <w:color w:val="000000"/>
                <w:sz w:val="18"/>
                <w:szCs w:val="18"/>
                <w:lang w:val="vi-VN"/>
              </w:rPr>
              <w:t>Coli</w:t>
            </w:r>
            <w:r w:rsidRPr="00793398">
              <w:rPr>
                <w:rFonts w:ascii="Arial" w:eastAsia="Times New Roman" w:hAnsi="Arial" w:cs="Arial"/>
                <w:i/>
                <w:iCs/>
                <w:color w:val="000000"/>
                <w:sz w:val="18"/>
                <w:szCs w:val="18"/>
              </w:rPr>
              <w:t>f</w:t>
            </w:r>
            <w:r w:rsidRPr="00793398">
              <w:rPr>
                <w:rFonts w:ascii="Arial" w:eastAsia="Times New Roman" w:hAnsi="Arial" w:cs="Arial"/>
                <w:i/>
                <w:iCs/>
                <w:color w:val="000000"/>
                <w:sz w:val="18"/>
                <w:szCs w:val="18"/>
                <w:lang w:val="vi-VN"/>
              </w:rPr>
              <w:t>orms, V</w:t>
            </w:r>
            <w:r w:rsidRPr="00793398">
              <w:rPr>
                <w:rFonts w:ascii="Arial" w:eastAsia="Times New Roman" w:hAnsi="Arial" w:cs="Arial"/>
                <w:i/>
                <w:iCs/>
                <w:color w:val="000000"/>
                <w:sz w:val="18"/>
                <w:szCs w:val="18"/>
              </w:rPr>
              <w:t>i</w:t>
            </w:r>
            <w:r w:rsidRPr="00793398">
              <w:rPr>
                <w:rFonts w:ascii="Arial" w:eastAsia="Times New Roman" w:hAnsi="Arial" w:cs="Arial"/>
                <w:i/>
                <w:iCs/>
                <w:color w:val="000000"/>
                <w:sz w:val="18"/>
                <w:szCs w:val="18"/>
                <w:lang w:val="vi-VN"/>
              </w:rPr>
              <w:t>brio cholerae</w:t>
            </w:r>
            <w:r w:rsidRPr="00793398">
              <w:rPr>
                <w:rFonts w:ascii="Arial" w:eastAsia="Times New Roman" w:hAnsi="Arial" w:cs="Arial"/>
                <w:color w:val="000000"/>
                <w:sz w:val="18"/>
                <w:szCs w:val="18"/>
                <w:lang w:val="vi-VN"/>
              </w:rPr>
              <w:t> (chỉ áp dụng đối với mẫu tay công nhân)</w:t>
            </w: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12 tháng/lần</w:t>
            </w: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6 tháng/lần</w:t>
            </w: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Theo thời hạn của Cơ quan kiểm tra</w:t>
            </w:r>
          </w:p>
        </w:tc>
        <w:tc>
          <w:tcPr>
            <w:tcW w:w="0" w:type="auto"/>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- 01 m</w:t>
            </w:r>
            <w:r w:rsidRPr="00793398">
              <w:rPr>
                <w:rFonts w:ascii="Arial" w:eastAsia="Times New Roman" w:hAnsi="Arial" w:cs="Arial"/>
                <w:color w:val="000000"/>
                <w:sz w:val="18"/>
                <w:szCs w:val="18"/>
              </w:rPr>
              <w:t>ẫ</w:t>
            </w:r>
            <w:r w:rsidRPr="00793398">
              <w:rPr>
                <w:rFonts w:ascii="Arial" w:eastAsia="Times New Roman" w:hAnsi="Arial" w:cs="Arial"/>
                <w:color w:val="000000"/>
                <w:sz w:val="18"/>
                <w:szCs w:val="18"/>
                <w:lang w:val="vi-VN"/>
              </w:rPr>
              <w:t>u đại diện cho 1 nhóm tác nhân tiếp xúc trực tiếp;</w:t>
            </w:r>
          </w:p>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 Mức giới hạn:</w:t>
            </w:r>
            <w:r w:rsidRPr="00793398">
              <w:rPr>
                <w:rFonts w:ascii="Arial" w:eastAsia="Times New Roman" w:hAnsi="Arial" w:cs="Arial"/>
                <w:color w:val="000000"/>
                <w:sz w:val="18"/>
                <w:szCs w:val="18"/>
              </w:rPr>
              <w:br/>
            </w:r>
            <w:r w:rsidRPr="00793398">
              <w:rPr>
                <w:rFonts w:ascii="Arial" w:eastAsia="Times New Roman" w:hAnsi="Arial" w:cs="Arial"/>
                <w:i/>
                <w:iCs/>
                <w:color w:val="000000"/>
                <w:sz w:val="18"/>
                <w:szCs w:val="18"/>
                <w:lang w:val="vi-VN"/>
              </w:rPr>
              <w:t>Coli</w:t>
            </w:r>
            <w:r w:rsidRPr="00793398">
              <w:rPr>
                <w:rFonts w:ascii="Arial" w:eastAsia="Times New Roman" w:hAnsi="Arial" w:cs="Arial"/>
                <w:i/>
                <w:iCs/>
                <w:color w:val="000000"/>
                <w:sz w:val="18"/>
                <w:szCs w:val="18"/>
              </w:rPr>
              <w:t>f</w:t>
            </w:r>
            <w:r w:rsidRPr="00793398">
              <w:rPr>
                <w:rFonts w:ascii="Arial" w:eastAsia="Times New Roman" w:hAnsi="Arial" w:cs="Arial"/>
                <w:i/>
                <w:iCs/>
                <w:color w:val="000000"/>
                <w:sz w:val="18"/>
                <w:szCs w:val="18"/>
                <w:lang w:val="vi-VN"/>
              </w:rPr>
              <w:t>orms</w:t>
            </w:r>
            <w:r w:rsidRPr="00793398">
              <w:rPr>
                <w:rFonts w:ascii="Arial" w:eastAsia="Times New Roman" w:hAnsi="Arial" w:cs="Arial"/>
                <w:color w:val="000000"/>
                <w:sz w:val="18"/>
                <w:szCs w:val="18"/>
                <w:lang w:val="vi-VN"/>
              </w:rPr>
              <w:t>: KPH/100 cm</w:t>
            </w:r>
            <w:r w:rsidRPr="00793398">
              <w:rPr>
                <w:rFonts w:ascii="Arial" w:eastAsia="Times New Roman" w:hAnsi="Arial" w:cs="Arial"/>
                <w:color w:val="000000"/>
                <w:sz w:val="18"/>
                <w:szCs w:val="18"/>
                <w:vertAlign w:val="superscript"/>
                <w:lang w:val="vi-VN"/>
              </w:rPr>
              <w:t>2</w:t>
            </w:r>
            <w:r w:rsidRPr="00793398">
              <w:rPr>
                <w:rFonts w:ascii="Arial" w:eastAsia="Times New Roman" w:hAnsi="Arial" w:cs="Arial"/>
                <w:color w:val="000000"/>
                <w:sz w:val="18"/>
                <w:szCs w:val="18"/>
                <w:lang w:val="vi-VN"/>
              </w:rPr>
              <w:t>;</w:t>
            </w:r>
            <w:r w:rsidRPr="00793398">
              <w:rPr>
                <w:rFonts w:ascii="Arial" w:eastAsia="Times New Roman" w:hAnsi="Arial" w:cs="Arial"/>
                <w:color w:val="000000"/>
                <w:sz w:val="18"/>
                <w:szCs w:val="18"/>
              </w:rPr>
              <w:br/>
            </w:r>
            <w:r w:rsidRPr="00793398">
              <w:rPr>
                <w:rFonts w:ascii="Arial" w:eastAsia="Times New Roman" w:hAnsi="Arial" w:cs="Arial"/>
                <w:i/>
                <w:iCs/>
                <w:color w:val="000000"/>
                <w:sz w:val="18"/>
                <w:szCs w:val="18"/>
                <w:lang w:val="vi-VN"/>
              </w:rPr>
              <w:t>Vibrio cholerae:</w:t>
            </w:r>
            <w:r w:rsidRPr="00793398">
              <w:rPr>
                <w:rFonts w:ascii="Arial" w:eastAsia="Times New Roman" w:hAnsi="Arial" w:cs="Arial"/>
                <w:color w:val="000000"/>
                <w:sz w:val="18"/>
                <w:szCs w:val="18"/>
                <w:lang w:val="vi-VN"/>
              </w:rPr>
              <w:t> KPH/100 cm</w:t>
            </w:r>
            <w:r w:rsidRPr="00793398">
              <w:rPr>
                <w:rFonts w:ascii="Arial" w:eastAsia="Times New Roman" w:hAnsi="Arial" w:cs="Arial"/>
                <w:color w:val="000000"/>
                <w:sz w:val="18"/>
                <w:szCs w:val="18"/>
                <w:vertAlign w:val="superscript"/>
                <w:lang w:val="vi-VN"/>
              </w:rPr>
              <w:t>2</w:t>
            </w:r>
            <w:r w:rsidRPr="00793398">
              <w:rPr>
                <w:rFonts w:ascii="Arial" w:eastAsia="Times New Roman" w:hAnsi="Arial" w:cs="Arial"/>
                <w:color w:val="000000"/>
                <w:sz w:val="18"/>
                <w:szCs w:val="18"/>
                <w:lang w:val="vi-VN"/>
              </w:rPr>
              <w:t>.</w:t>
            </w:r>
          </w:p>
        </w:tc>
      </w:tr>
    </w:tbl>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b/>
          <w:bCs/>
          <w:i/>
          <w:iCs/>
          <w:color w:val="000000"/>
          <w:sz w:val="18"/>
          <w:szCs w:val="18"/>
          <w:lang w:val="vi-VN"/>
        </w:rPr>
        <w:t>Ghi chú:</w:t>
      </w:r>
      <w:r w:rsidRPr="00793398">
        <w:rPr>
          <w:rFonts w:ascii="Arial" w:eastAsia="Times New Roman" w:hAnsi="Arial" w:cs="Arial"/>
          <w:color w:val="000000"/>
          <w:sz w:val="18"/>
          <w:szCs w:val="18"/>
          <w:lang w:val="vi-VN"/>
        </w:rPr>
        <w:t> KPH: Không phát hiện.</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rPr>
        <w:lastRenderedPageBreak/>
        <w:t> </w:t>
      </w:r>
    </w:p>
    <w:p w:rsidR="00793398" w:rsidRPr="00793398" w:rsidRDefault="00793398" w:rsidP="00793398">
      <w:pPr>
        <w:shd w:val="clear" w:color="auto" w:fill="FFFFFF"/>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24"/>
          <w:szCs w:val="24"/>
          <w:lang w:val="vi-VN"/>
        </w:rPr>
        <w:t>PHỤ LỤC IIA</w:t>
      </w:r>
    </w:p>
    <w:p w:rsidR="00793398" w:rsidRPr="00793398" w:rsidRDefault="00793398" w:rsidP="00793398">
      <w:pPr>
        <w:shd w:val="clear" w:color="auto" w:fill="FFFFFF"/>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rPr>
        <w:t>TỶ LỆ LẤY MẪU THẨM TRA SẢN PHẨM SẢN XUẤT TỪ CƠ SỞ TRONG DANH SÁCH ƯU TIÊN</w:t>
      </w:r>
      <w:r w:rsidRPr="00793398">
        <w:rPr>
          <w:rFonts w:ascii="Arial" w:eastAsia="Times New Roman" w:hAnsi="Arial" w:cs="Arial"/>
          <w:color w:val="000000"/>
          <w:sz w:val="18"/>
          <w:szCs w:val="18"/>
        </w:rPr>
        <w:br/>
      </w:r>
      <w:r w:rsidRPr="00793398">
        <w:rPr>
          <w:rFonts w:ascii="Arial" w:eastAsia="Times New Roman" w:hAnsi="Arial" w:cs="Arial"/>
          <w:i/>
          <w:iCs/>
          <w:color w:val="000000"/>
          <w:sz w:val="18"/>
          <w:szCs w:val="18"/>
        </w:rPr>
        <w:t>(ban hành kèm theo Thông tư số 02/2017/TT-BNNPTNT ngày 13 tháng 02 năm 2017 của Bộ Nông nghiệp và Phát triển nông thôn)</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2305"/>
        <w:gridCol w:w="1063"/>
        <w:gridCol w:w="1063"/>
        <w:gridCol w:w="1063"/>
        <w:gridCol w:w="1063"/>
        <w:gridCol w:w="1063"/>
        <w:gridCol w:w="1153"/>
      </w:tblGrid>
      <w:tr w:rsidR="00793398" w:rsidRPr="00793398" w:rsidTr="00793398">
        <w:trPr>
          <w:tblCellSpacing w:w="0" w:type="dxa"/>
        </w:trPr>
        <w:tc>
          <w:tcPr>
            <w:tcW w:w="1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Sản ph</w:t>
            </w:r>
            <w:r w:rsidRPr="00793398">
              <w:rPr>
                <w:rFonts w:ascii="Arial" w:eastAsia="Times New Roman" w:hAnsi="Arial" w:cs="Arial"/>
                <w:b/>
                <w:bCs/>
                <w:color w:val="000000"/>
                <w:sz w:val="18"/>
                <w:szCs w:val="18"/>
              </w:rPr>
              <w:t>ẩm </w:t>
            </w:r>
            <w:r w:rsidRPr="00793398">
              <w:rPr>
                <w:rFonts w:ascii="Arial" w:eastAsia="Times New Roman" w:hAnsi="Arial" w:cs="Arial"/>
                <w:b/>
                <w:bCs/>
                <w:color w:val="000000"/>
                <w:sz w:val="18"/>
                <w:szCs w:val="18"/>
                <w:lang w:val="vi-VN"/>
              </w:rPr>
              <w:t>theo mức rủi ro</w:t>
            </w:r>
          </w:p>
        </w:tc>
        <w:tc>
          <w:tcPr>
            <w:tcW w:w="3650" w:type="pct"/>
            <w:gridSpan w:val="6"/>
            <w:tcBorders>
              <w:top w:val="single" w:sz="8" w:space="0" w:color="auto"/>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Chế độ th</w:t>
            </w:r>
            <w:r w:rsidRPr="00793398">
              <w:rPr>
                <w:rFonts w:ascii="Arial" w:eastAsia="Times New Roman" w:hAnsi="Arial" w:cs="Arial"/>
                <w:b/>
                <w:bCs/>
                <w:color w:val="000000"/>
                <w:sz w:val="18"/>
                <w:szCs w:val="18"/>
              </w:rPr>
              <w:t>ẩ</w:t>
            </w:r>
            <w:r w:rsidRPr="00793398">
              <w:rPr>
                <w:rFonts w:ascii="Arial" w:eastAsia="Times New Roman" w:hAnsi="Arial" w:cs="Arial"/>
                <w:b/>
                <w:bCs/>
                <w:color w:val="000000"/>
                <w:sz w:val="18"/>
                <w:szCs w:val="18"/>
                <w:lang w:val="vi-VN"/>
              </w:rPr>
              <w:t>m tra </w:t>
            </w:r>
            <w:r w:rsidRPr="00793398">
              <w:rPr>
                <w:rFonts w:ascii="Arial" w:eastAsia="Times New Roman" w:hAnsi="Arial" w:cs="Arial"/>
                <w:b/>
                <w:bCs/>
                <w:i/>
                <w:iCs/>
                <w:color w:val="000000"/>
                <w:sz w:val="18"/>
                <w:szCs w:val="18"/>
                <w:vertAlign w:val="superscript"/>
                <w:lang w:val="vi-VN"/>
              </w:rPr>
              <w:t>(</w:t>
            </w:r>
            <w:r w:rsidRPr="00793398">
              <w:rPr>
                <w:rFonts w:ascii="Arial" w:eastAsia="Times New Roman" w:hAnsi="Arial" w:cs="Arial"/>
                <w:b/>
                <w:bCs/>
                <w:i/>
                <w:iCs/>
                <w:color w:val="000000"/>
                <w:sz w:val="18"/>
                <w:szCs w:val="18"/>
                <w:vertAlign w:val="superscript"/>
              </w:rPr>
              <w:t>1</w:t>
            </w:r>
            <w:r w:rsidRPr="00793398">
              <w:rPr>
                <w:rFonts w:ascii="Arial" w:eastAsia="Times New Roman" w:hAnsi="Arial" w:cs="Arial"/>
                <w:b/>
                <w:bCs/>
                <w:i/>
                <w:iCs/>
                <w:color w:val="000000"/>
                <w:sz w:val="18"/>
                <w:szCs w:val="18"/>
                <w:vertAlign w:val="superscript"/>
                <w:lang w:val="vi-VN"/>
              </w:rPr>
              <w:t>)</w:t>
            </w:r>
          </w:p>
        </w:tc>
      </w:tr>
      <w:tr w:rsidR="00793398" w:rsidRPr="00793398" w:rsidTr="0079339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93398" w:rsidRPr="00793398" w:rsidRDefault="00793398" w:rsidP="00793398">
            <w:pPr>
              <w:spacing w:after="0" w:line="240" w:lineRule="auto"/>
              <w:rPr>
                <w:rFonts w:ascii="Arial" w:eastAsia="Times New Roman" w:hAnsi="Arial" w:cs="Arial"/>
                <w:color w:val="000000"/>
                <w:sz w:val="18"/>
                <w:szCs w:val="18"/>
              </w:rPr>
            </w:pPr>
          </w:p>
        </w:tc>
        <w:tc>
          <w:tcPr>
            <w:tcW w:w="1200" w:type="pct"/>
            <w:gridSpan w:val="2"/>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Đặc biệt</w:t>
            </w:r>
          </w:p>
        </w:tc>
        <w:tc>
          <w:tcPr>
            <w:tcW w:w="1200" w:type="pct"/>
            <w:gridSpan w:val="2"/>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Hạng 1</w:t>
            </w:r>
          </w:p>
        </w:tc>
        <w:tc>
          <w:tcPr>
            <w:tcW w:w="1200" w:type="pct"/>
            <w:gridSpan w:val="2"/>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Hạng 2</w:t>
            </w:r>
          </w:p>
        </w:tc>
      </w:tr>
      <w:tr w:rsidR="00793398" w:rsidRPr="00793398" w:rsidTr="0079339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93398" w:rsidRPr="00793398" w:rsidRDefault="00793398" w:rsidP="00793398">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Vi sinh vật</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Hóa học</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Vi sinh vật</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Hóa học</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Vi sinh vật</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b/>
                <w:bCs/>
                <w:color w:val="000000"/>
                <w:sz w:val="18"/>
                <w:szCs w:val="18"/>
                <w:lang w:val="vi-VN"/>
              </w:rPr>
              <w:t>Hóa học</w:t>
            </w:r>
          </w:p>
        </w:tc>
      </w:tr>
      <w:tr w:rsidR="00793398" w:rsidRPr="00793398" w:rsidTr="00793398">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Sản phẩm rủi ro thấp </w:t>
            </w:r>
            <w:r w:rsidRPr="00793398">
              <w:rPr>
                <w:rFonts w:ascii="Arial" w:eastAsia="Times New Roman" w:hAnsi="Arial" w:cs="Arial"/>
                <w:i/>
                <w:iCs/>
                <w:color w:val="000000"/>
                <w:sz w:val="18"/>
                <w:szCs w:val="18"/>
                <w:vertAlign w:val="superscript"/>
                <w:lang w:val="vi-VN"/>
              </w:rPr>
              <w:t>(3)</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1%</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2%</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5%</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10%</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10%</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20%</w:t>
            </w:r>
          </w:p>
        </w:tc>
      </w:tr>
      <w:tr w:rsidR="00793398" w:rsidRPr="00793398" w:rsidTr="00793398">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Sản phẩm rủi ro cao </w:t>
            </w:r>
            <w:r w:rsidRPr="00793398">
              <w:rPr>
                <w:rFonts w:ascii="Arial" w:eastAsia="Times New Roman" w:hAnsi="Arial" w:cs="Arial"/>
                <w:i/>
                <w:iCs/>
                <w:color w:val="000000"/>
                <w:sz w:val="18"/>
                <w:szCs w:val="18"/>
                <w:vertAlign w:val="superscript"/>
                <w:lang w:val="vi-VN"/>
              </w:rPr>
              <w:t>(2)</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2%</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5%</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10%</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15%</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20%</w:t>
            </w:r>
          </w:p>
        </w:tc>
        <w:tc>
          <w:tcPr>
            <w:tcW w:w="600" w:type="pct"/>
            <w:tcBorders>
              <w:top w:val="nil"/>
              <w:left w:val="nil"/>
              <w:bottom w:val="single" w:sz="8" w:space="0" w:color="auto"/>
              <w:right w:val="single" w:sz="8" w:space="0" w:color="auto"/>
            </w:tcBorders>
            <w:shd w:val="clear" w:color="auto" w:fill="FFFFFF"/>
            <w:vAlign w:val="center"/>
            <w:hideMark/>
          </w:tcPr>
          <w:p w:rsidR="00793398" w:rsidRPr="00793398" w:rsidRDefault="00793398" w:rsidP="00793398">
            <w:pPr>
              <w:spacing w:before="120" w:after="0" w:line="234" w:lineRule="atLeast"/>
              <w:jc w:val="center"/>
              <w:rPr>
                <w:rFonts w:ascii="Arial" w:eastAsia="Times New Roman" w:hAnsi="Arial" w:cs="Arial"/>
                <w:color w:val="000000"/>
                <w:sz w:val="18"/>
                <w:szCs w:val="18"/>
              </w:rPr>
            </w:pPr>
            <w:r w:rsidRPr="00793398">
              <w:rPr>
                <w:rFonts w:ascii="Arial" w:eastAsia="Times New Roman" w:hAnsi="Arial" w:cs="Arial"/>
                <w:color w:val="000000"/>
                <w:sz w:val="18"/>
                <w:szCs w:val="18"/>
                <w:lang w:val="vi-VN"/>
              </w:rPr>
              <w:t>20%</w:t>
            </w:r>
          </w:p>
        </w:tc>
      </w:tr>
    </w:tbl>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vertAlign w:val="superscript"/>
          <w:lang w:val="vi-VN"/>
        </w:rPr>
        <w:t>(1)</w:t>
      </w:r>
      <w:r w:rsidRPr="00793398">
        <w:rPr>
          <w:rFonts w:ascii="Arial" w:eastAsia="Times New Roman" w:hAnsi="Arial" w:cs="Arial"/>
          <w:color w:val="000000"/>
          <w:sz w:val="18"/>
          <w:szCs w:val="18"/>
          <w:lang w:val="vi-VN"/>
        </w:rPr>
        <w:t> L</w:t>
      </w:r>
      <w:r w:rsidRPr="00793398">
        <w:rPr>
          <w:rFonts w:ascii="Arial" w:eastAsia="Times New Roman" w:hAnsi="Arial" w:cs="Arial"/>
          <w:color w:val="000000"/>
          <w:sz w:val="18"/>
          <w:szCs w:val="18"/>
        </w:rPr>
        <w:t>ấ</w:t>
      </w:r>
      <w:r w:rsidRPr="00793398">
        <w:rPr>
          <w:rFonts w:ascii="Arial" w:eastAsia="Times New Roman" w:hAnsi="Arial" w:cs="Arial"/>
          <w:color w:val="000000"/>
          <w:sz w:val="18"/>
          <w:szCs w:val="18"/>
          <w:lang w:val="vi-VN"/>
        </w:rPr>
        <w:t>y mẫu thẩm tra theo lô hàng sản xuất.</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vertAlign w:val="superscript"/>
          <w:lang w:val="vi-VN"/>
        </w:rPr>
        <w:t>(2)</w:t>
      </w:r>
      <w:r w:rsidRPr="00793398">
        <w:rPr>
          <w:rFonts w:ascii="Arial" w:eastAsia="Times New Roman" w:hAnsi="Arial" w:cs="Arial"/>
          <w:color w:val="000000"/>
          <w:sz w:val="18"/>
          <w:szCs w:val="18"/>
          <w:lang w:val="vi-VN"/>
        </w:rPr>
        <w:t> Sản phẩm rủi ro cao bao gồm:</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 Thủy sản và sản phẩm thủy sản ăn li</w:t>
      </w:r>
      <w:r w:rsidRPr="00793398">
        <w:rPr>
          <w:rFonts w:ascii="Arial" w:eastAsia="Times New Roman" w:hAnsi="Arial" w:cs="Arial"/>
          <w:color w:val="000000"/>
          <w:sz w:val="18"/>
          <w:szCs w:val="18"/>
        </w:rPr>
        <w:t>ề</w:t>
      </w:r>
      <w:r w:rsidRPr="00793398">
        <w:rPr>
          <w:rFonts w:ascii="Arial" w:eastAsia="Times New Roman" w:hAnsi="Arial" w:cs="Arial"/>
          <w:color w:val="000000"/>
          <w:sz w:val="18"/>
          <w:szCs w:val="18"/>
          <w:lang w:val="vi-VN"/>
        </w:rPr>
        <w:t>n.</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 Thủy sản và sản phẩm thủy sản có mối nguy ATTP gắn liền với loài:</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 Nhuyễn thể hai mảnh vỏ chưa được giám sát trong Chương trình giám sát quốc gia;</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 Thủy sản có mối nguy độc tố tự nhiên;</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 Thủy sản có mối nguy histamine (trừ nước mắm và sản phẩm dạng mắm).</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 Thủy sản và sản phẩm thủy sản có nguồn gốc từ nuôi trồng chưa được chứng nhận Quy phạm thực hành nuôi trồng thủy sản tốt VietGAP hoặc các tiêu chuẩn thực hành nông nghiệp tốt trong lĩnh vực nuôi trồng thủy sản được hưởng quy chế ưu đãi như VietGAP trong </w:t>
      </w:r>
      <w:r w:rsidRPr="00793398">
        <w:rPr>
          <w:rFonts w:ascii="Arial" w:eastAsia="Times New Roman" w:hAnsi="Arial" w:cs="Arial"/>
          <w:color w:val="000000"/>
          <w:sz w:val="18"/>
          <w:szCs w:val="18"/>
          <w:shd w:val="clear" w:color="auto" w:fill="FFFFFF"/>
          <w:lang w:val="vi-VN"/>
        </w:rPr>
        <w:t>kiểm tra</w:t>
      </w:r>
      <w:r w:rsidRPr="00793398">
        <w:rPr>
          <w:rFonts w:ascii="Arial" w:eastAsia="Times New Roman" w:hAnsi="Arial" w:cs="Arial"/>
          <w:color w:val="000000"/>
          <w:sz w:val="18"/>
          <w:szCs w:val="18"/>
          <w:lang w:val="vi-VN"/>
        </w:rPr>
        <w:t>, chứng nhận an toàn thực phẩm thủ</w:t>
      </w:r>
      <w:r w:rsidRPr="00793398">
        <w:rPr>
          <w:rFonts w:ascii="Arial" w:eastAsia="Times New Roman" w:hAnsi="Arial" w:cs="Arial"/>
          <w:color w:val="000000"/>
          <w:sz w:val="18"/>
          <w:szCs w:val="18"/>
        </w:rPr>
        <w:t>y </w:t>
      </w:r>
      <w:r w:rsidRPr="00793398">
        <w:rPr>
          <w:rFonts w:ascii="Arial" w:eastAsia="Times New Roman" w:hAnsi="Arial" w:cs="Arial"/>
          <w:color w:val="000000"/>
          <w:sz w:val="18"/>
          <w:szCs w:val="18"/>
          <w:lang w:val="vi-VN"/>
        </w:rPr>
        <w:t>sản xuất khẩu.</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 Thủy sản và sản </w:t>
      </w:r>
      <w:r w:rsidRPr="00793398">
        <w:rPr>
          <w:rFonts w:ascii="Arial" w:eastAsia="Times New Roman" w:hAnsi="Arial" w:cs="Arial"/>
          <w:color w:val="000000"/>
          <w:sz w:val="18"/>
          <w:szCs w:val="18"/>
          <w:shd w:val="clear" w:color="auto" w:fill="FFFFFF"/>
          <w:lang w:val="vi-VN"/>
        </w:rPr>
        <w:t>phẩm</w:t>
      </w:r>
      <w:r w:rsidRPr="00793398">
        <w:rPr>
          <w:rFonts w:ascii="Arial" w:eastAsia="Times New Roman" w:hAnsi="Arial" w:cs="Arial"/>
          <w:color w:val="000000"/>
          <w:sz w:val="18"/>
          <w:szCs w:val="18"/>
          <w:lang w:val="vi-VN"/>
        </w:rPr>
        <w:t> thủy sản đã qua xử lý nhiệt.</w:t>
      </w:r>
    </w:p>
    <w:p w:rsidR="00793398" w:rsidRPr="00793398" w:rsidRDefault="00793398" w:rsidP="00793398">
      <w:pPr>
        <w:shd w:val="clear" w:color="auto" w:fill="FFFFFF"/>
        <w:spacing w:before="120" w:after="0" w:line="234" w:lineRule="atLeast"/>
        <w:rPr>
          <w:rFonts w:ascii="Arial" w:eastAsia="Times New Roman" w:hAnsi="Arial" w:cs="Arial"/>
          <w:color w:val="000000"/>
          <w:sz w:val="18"/>
          <w:szCs w:val="18"/>
        </w:rPr>
      </w:pPr>
      <w:r w:rsidRPr="00793398">
        <w:rPr>
          <w:rFonts w:ascii="Arial" w:eastAsia="Times New Roman" w:hAnsi="Arial" w:cs="Arial"/>
          <w:color w:val="000000"/>
          <w:sz w:val="18"/>
          <w:szCs w:val="18"/>
          <w:lang w:val="vi-VN"/>
        </w:rPr>
        <w:t>(3) Sản phẩm rủi ro thấp: Thủy sản và sản phẩm thủy sản khác không thuộc nhóm sản phẩm rủi ro cao.</w:t>
      </w:r>
    </w:p>
    <w:p w:rsidR="00081633" w:rsidRDefault="00081633"/>
    <w:sectPr w:rsidR="00081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398"/>
    <w:rsid w:val="00081633"/>
    <w:rsid w:val="00793398"/>
    <w:rsid w:val="00857ECE"/>
    <w:rsid w:val="00D4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33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93398"/>
  </w:style>
  <w:style w:type="character" w:styleId="Hyperlink">
    <w:name w:val="Hyperlink"/>
    <w:basedOn w:val="DefaultParagraphFont"/>
    <w:uiPriority w:val="99"/>
    <w:semiHidden/>
    <w:unhideWhenUsed/>
    <w:rsid w:val="007933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33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93398"/>
  </w:style>
  <w:style w:type="character" w:styleId="Hyperlink">
    <w:name w:val="Hyperlink"/>
    <w:basedOn w:val="DefaultParagraphFont"/>
    <w:uiPriority w:val="99"/>
    <w:semiHidden/>
    <w:unhideWhenUsed/>
    <w:rsid w:val="007933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8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99/2013/N%C4%90-CP&amp;area=2&amp;type=0&amp;match=False&amp;vc=True&amp;lan=1"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thuvienphapluat.vn/phap-luat/tim-van-ban.aspx?keyword=38/2012/N%C4%90-CP&amp;area=2&amp;type=0&amp;match=False&amp;vc=True&amp;lan=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phap-luat/tim-van-ban.aspx?keyword=132/2008/N%C4%90-CP&amp;area=2&amp;type=0&amp;match=False&amp;vc=True&amp;lan=1" TargetMode="External"/><Relationship Id="rId11" Type="http://schemas.openxmlformats.org/officeDocument/2006/relationships/fontTable" Target="fontTable.xml"/><Relationship Id="rId5" Type="http://schemas.openxmlformats.org/officeDocument/2006/relationships/hyperlink" Target="https://thuvienphapluat.vn/phap-luat/tim-van-ban.aspx?keyword=48/2013/TT-BNNPTNT&amp;area=2&amp;type=0&amp;match=False&amp;vc=True&amp;lan=1" TargetMode="External"/><Relationship Id="rId15" Type="http://schemas.openxmlformats.org/officeDocument/2006/relationships/customXml" Target="../customXml/item3.xml"/><Relationship Id="rId10" Type="http://schemas.openxmlformats.org/officeDocument/2006/relationships/hyperlink" Target="https://thuvienphapluat.vn/phap-luat/tim-van-ban.aspx?keyword=48/2013/TT-BNNPTNT&amp;area=2&amp;type=0&amp;match=False&amp;vc=True&amp;lan=1" TargetMode="External"/><Relationship Id="rId4" Type="http://schemas.openxmlformats.org/officeDocument/2006/relationships/webSettings" Target="webSettings.xml"/><Relationship Id="rId9" Type="http://schemas.openxmlformats.org/officeDocument/2006/relationships/hyperlink" Target="https://thuvienphapluat.vn/phap-luat/tim-van-ban.aspx?keyword=48/2013/TT-BNNPTNT&amp;area=2&amp;type=0&amp;match=False&amp;vc=True&amp;lan=1"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B31923-6A25-49B2-9C40-5D15F96A484D}"/>
</file>

<file path=customXml/itemProps2.xml><?xml version="1.0" encoding="utf-8"?>
<ds:datastoreItem xmlns:ds="http://schemas.openxmlformats.org/officeDocument/2006/customXml" ds:itemID="{2CEB4A20-9996-49F7-9A9C-2994F166E1C6}"/>
</file>

<file path=customXml/itemProps3.xml><?xml version="1.0" encoding="utf-8"?>
<ds:datastoreItem xmlns:ds="http://schemas.openxmlformats.org/officeDocument/2006/customXml" ds:itemID="{6E24CF66-7C2A-4E62-AB5E-31BE2C122615}"/>
</file>

<file path=docProps/app.xml><?xml version="1.0" encoding="utf-8"?>
<Properties xmlns="http://schemas.openxmlformats.org/officeDocument/2006/extended-properties" xmlns:vt="http://schemas.openxmlformats.org/officeDocument/2006/docPropsVTypes">
  <Template>Normal</Template>
  <TotalTime>43</TotalTime>
  <Pages>4</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Ngoc Loan</dc:creator>
  <cp:lastModifiedBy>Dang Ngoc Loan</cp:lastModifiedBy>
  <cp:revision>2</cp:revision>
  <dcterms:created xsi:type="dcterms:W3CDTF">2017-06-20T08:44:00Z</dcterms:created>
  <dcterms:modified xsi:type="dcterms:W3CDTF">2017-06-20T09:30:00Z</dcterms:modified>
</cp:coreProperties>
</file>