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2" w:type="pct"/>
        <w:tblInd w:w="-459" w:type="dxa"/>
        <w:tblCellMar>
          <w:left w:w="0" w:type="dxa"/>
          <w:right w:w="0" w:type="dxa"/>
        </w:tblCellMar>
        <w:tblLook w:val="04A0"/>
      </w:tblPr>
      <w:tblGrid>
        <w:gridCol w:w="3999"/>
        <w:gridCol w:w="5701"/>
      </w:tblGrid>
      <w:tr w:rsidR="00691CBF" w:rsidRPr="00C3032A" w:rsidTr="00E178FD">
        <w:trPr>
          <w:trHeight w:val="1274"/>
        </w:trPr>
        <w:tc>
          <w:tcPr>
            <w:tcW w:w="4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BF" w:rsidRPr="00C3032A" w:rsidRDefault="000C2414" w:rsidP="005A18A4">
            <w:pPr>
              <w:spacing w:after="75" w:line="240" w:lineRule="auto"/>
              <w:ind w:left="-104" w:right="-11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0C241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4pt;margin-top:18.45pt;width:73.4pt;height:.05pt;z-index:251660288" o:connectortype="straight"/>
              </w:pict>
            </w:r>
            <w:r w:rsidR="00691C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CL"/>
              </w:rPr>
              <w:t>BỘ</w:t>
            </w:r>
            <w:r w:rsidR="00691CBF" w:rsidRPr="00C30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CL"/>
              </w:rPr>
              <w:t xml:space="preserve"> GIÁO DỤC VÀ ĐÀO TẠO</w:t>
            </w:r>
          </w:p>
          <w:p w:rsidR="00691CBF" w:rsidRPr="00E761E6" w:rsidRDefault="00691CBF" w:rsidP="005A18A4">
            <w:pPr>
              <w:spacing w:after="0" w:line="240" w:lineRule="auto"/>
              <w:ind w:left="-104" w:right="-118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  <w:p w:rsidR="00691CBF" w:rsidRPr="00C3032A" w:rsidRDefault="00691CBF" w:rsidP="006F12B1">
            <w:pPr>
              <w:spacing w:before="75" w:after="75" w:line="0" w:lineRule="atLeast"/>
              <w:ind w:left="-104" w:righ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32A">
              <w:rPr>
                <w:rFonts w:ascii="Times New Roman" w:eastAsia="Times New Roman" w:hAnsi="Times New Roman" w:cs="Times New Roman"/>
                <w:sz w:val="28"/>
                <w:szCs w:val="28"/>
              </w:rPr>
              <w:t>Số: </w:t>
            </w:r>
            <w:r w:rsidR="006F12B1" w:rsidRPr="006F12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02</w:t>
            </w:r>
            <w:r w:rsidRPr="00C3032A">
              <w:rPr>
                <w:rFonts w:ascii="Times New Roman" w:eastAsia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B29C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3032A">
              <w:rPr>
                <w:rFonts w:ascii="Times New Roman" w:eastAsia="Times New Roman" w:hAnsi="Times New Roman" w:cs="Times New Roman"/>
                <w:sz w:val="28"/>
                <w:szCs w:val="28"/>
              </w:rPr>
              <w:t>/TT-BGDĐT</w:t>
            </w:r>
          </w:p>
        </w:tc>
        <w:tc>
          <w:tcPr>
            <w:tcW w:w="59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BF" w:rsidRPr="00C3032A" w:rsidRDefault="00691CBF" w:rsidP="005A18A4">
            <w:pPr>
              <w:spacing w:after="75" w:line="240" w:lineRule="auto"/>
              <w:ind w:left="-104" w:right="-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0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:rsidR="00691CBF" w:rsidRDefault="00691CBF" w:rsidP="00204BCB">
            <w:pPr>
              <w:spacing w:before="75" w:after="75" w:line="240" w:lineRule="auto"/>
              <w:ind w:left="-104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C30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  <w:p w:rsidR="006D57FF" w:rsidRDefault="000C2414" w:rsidP="00204BCB">
            <w:pPr>
              <w:spacing w:before="75" w:after="75" w:line="240" w:lineRule="auto"/>
              <w:ind w:left="-104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 id="_x0000_s1032" type="#_x0000_t32" style="position:absolute;left:0;text-align:left;margin-left:58.9pt;margin-top:1.8pt;width:153.95pt;height:.05pt;z-index:251662336" o:connectortype="straight"/>
              </w:pict>
            </w:r>
          </w:p>
          <w:p w:rsidR="00691CBF" w:rsidRPr="00C3032A" w:rsidRDefault="006D57FF" w:rsidP="006F12B1">
            <w:pPr>
              <w:spacing w:before="75" w:after="75" w:line="0" w:lineRule="atLeast"/>
              <w:ind w:left="-104" w:right="-1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 xml:space="preserve">         </w:t>
            </w:r>
            <w:r w:rsidR="00691CBF" w:rsidRPr="00C3032A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 xml:space="preserve">Hà Nội, ngày </w:t>
            </w:r>
            <w:r w:rsidR="006F12B1" w:rsidRPr="006F12B1">
              <w:rPr>
                <w:rFonts w:ascii="Times New Roman" w:eastAsia="Times New Roman" w:hAnsi="Times New Roman" w:cs="Times New Roman"/>
                <w:i/>
                <w:iCs/>
                <w:color w:val="FF0000"/>
                <w:kern w:val="36"/>
                <w:sz w:val="28"/>
                <w:szCs w:val="28"/>
              </w:rPr>
              <w:t>13</w:t>
            </w:r>
            <w:r w:rsidR="00691CBF" w:rsidRPr="006F12B1">
              <w:rPr>
                <w:rFonts w:ascii="Times New Roman" w:eastAsia="Times New Roman" w:hAnsi="Times New Roman" w:cs="Times New Roman"/>
                <w:i/>
                <w:iCs/>
                <w:color w:val="FF0000"/>
                <w:kern w:val="36"/>
                <w:sz w:val="28"/>
                <w:szCs w:val="28"/>
              </w:rPr>
              <w:t xml:space="preserve"> </w:t>
            </w:r>
            <w:r w:rsidR="00691CBF" w:rsidRPr="00C3032A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>tháng</w:t>
            </w:r>
            <w:r w:rsidR="00691CBF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 xml:space="preserve"> </w:t>
            </w:r>
            <w:r w:rsidR="001B29C8" w:rsidRPr="006F12B1">
              <w:rPr>
                <w:rFonts w:ascii="Times New Roman" w:eastAsia="Times New Roman" w:hAnsi="Times New Roman" w:cs="Times New Roman"/>
                <w:i/>
                <w:iCs/>
                <w:color w:val="FF0000"/>
                <w:kern w:val="36"/>
                <w:sz w:val="28"/>
                <w:szCs w:val="28"/>
              </w:rPr>
              <w:t>01</w:t>
            </w:r>
            <w:r w:rsidR="00691CBF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 xml:space="preserve"> </w:t>
            </w:r>
            <w:r w:rsidR="00691CBF" w:rsidRPr="00C3032A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>năm 201</w:t>
            </w:r>
            <w:r w:rsidR="001B29C8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</w:rPr>
              <w:t>7</w:t>
            </w:r>
          </w:p>
        </w:tc>
      </w:tr>
    </w:tbl>
    <w:p w:rsidR="00433BA8" w:rsidRDefault="00433BA8" w:rsidP="00691CBF">
      <w:pPr>
        <w:spacing w:before="240"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1CBF" w:rsidRPr="00C3032A" w:rsidRDefault="00691CBF" w:rsidP="00691CBF">
      <w:pPr>
        <w:spacing w:before="240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TƯ</w:t>
      </w:r>
    </w:p>
    <w:p w:rsidR="00691CBF" w:rsidRDefault="00A0443D" w:rsidP="00691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Ban hành</w:t>
      </w:r>
      <w:r w:rsidR="00212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</w:t>
      </w:r>
      <w:r w:rsidR="00691CBF" w:rsidRPr="00C3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hương trình</w:t>
      </w:r>
      <w:r w:rsidR="000C5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91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 w:rsidR="00691CBF" w:rsidRPr="00C3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iáo dục quốc phòng </w:t>
      </w:r>
      <w:r w:rsidR="00691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r w:rsidR="00691CBF" w:rsidRPr="00C3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 ninh</w:t>
      </w:r>
    </w:p>
    <w:p w:rsidR="00691CBF" w:rsidRPr="00C3032A" w:rsidRDefault="00691CBF" w:rsidP="00691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trong trường</w:t>
      </w:r>
      <w:r w:rsidRPr="00C3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trung học phổ thông</w:t>
      </w:r>
    </w:p>
    <w:p w:rsidR="00691CBF" w:rsidRDefault="000C2414" w:rsidP="00691CB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241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31" type="#_x0000_t32" style="position:absolute;left:0;text-align:left;margin-left:153.2pt;margin-top:6.45pt;width:136.5pt;height:.6pt;z-index:251661312" o:connectortype="straight"/>
        </w:pict>
      </w:r>
      <w:r w:rsidR="00691CBF" w:rsidRPr="00C303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3BA8" w:rsidRPr="00433BA8" w:rsidRDefault="00433BA8" w:rsidP="00691CB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28"/>
        </w:rPr>
      </w:pPr>
    </w:p>
    <w:p w:rsidR="00691CBF" w:rsidRDefault="00691CBF" w:rsidP="00691CBF">
      <w:pPr>
        <w:pStyle w:val="NormalWeb"/>
        <w:shd w:val="clear" w:color="auto" w:fill="FFFFFF"/>
        <w:spacing w:before="120" w:beforeAutospacing="0" w:after="0" w:afterAutospacing="0" w:line="324" w:lineRule="auto"/>
        <w:ind w:firstLine="720"/>
        <w:jc w:val="both"/>
        <w:rPr>
          <w:rStyle w:val="Emphasis"/>
          <w:color w:val="000000"/>
          <w:sz w:val="28"/>
          <w:szCs w:val="28"/>
          <w:shd w:val="clear" w:color="auto" w:fill="FFFFFF"/>
        </w:rPr>
      </w:pPr>
      <w:r w:rsidRPr="00B36950">
        <w:rPr>
          <w:rStyle w:val="Emphasis"/>
          <w:color w:val="000000"/>
          <w:sz w:val="28"/>
          <w:szCs w:val="28"/>
          <w:shd w:val="clear" w:color="auto" w:fill="FFFFFF"/>
        </w:rPr>
        <w:t>Căn cứ Luật</w:t>
      </w:r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Giáo dục quốc phòng và an ninh ngày 19 tháng 6 năm 2013;</w:t>
      </w:r>
    </w:p>
    <w:p w:rsidR="00691CBF" w:rsidRDefault="00691CBF" w:rsidP="00691CBF">
      <w:pPr>
        <w:pStyle w:val="NormalWeb"/>
        <w:shd w:val="clear" w:color="auto" w:fill="FFFFFF"/>
        <w:spacing w:before="120" w:beforeAutospacing="0" w:after="0" w:afterAutospacing="0" w:line="324" w:lineRule="auto"/>
        <w:ind w:firstLine="720"/>
        <w:jc w:val="both"/>
        <w:rPr>
          <w:rStyle w:val="Emphasis"/>
          <w:color w:val="000000" w:themeColor="text1"/>
          <w:spacing w:val="-8"/>
          <w:sz w:val="28"/>
          <w:szCs w:val="28"/>
          <w:shd w:val="clear" w:color="auto" w:fill="FFFFFF"/>
        </w:rPr>
      </w:pPr>
      <w:r w:rsidRPr="00570451">
        <w:rPr>
          <w:rStyle w:val="Emphasis"/>
          <w:color w:val="000000" w:themeColor="text1"/>
          <w:spacing w:val="-8"/>
          <w:sz w:val="28"/>
          <w:szCs w:val="28"/>
          <w:shd w:val="clear" w:color="auto" w:fill="FFFFFF"/>
        </w:rPr>
        <w:t>Căn cứ Nghị định số 123/2016/NĐ-CP ngày 01 tháng 9 năm 2016 của Chính phủ quy định chức năng, nhiệm vụ, quyền hạn và cơ cấu t</w:t>
      </w:r>
      <w:r>
        <w:rPr>
          <w:rStyle w:val="Emphasis"/>
          <w:color w:val="000000" w:themeColor="text1"/>
          <w:spacing w:val="-8"/>
          <w:sz w:val="28"/>
          <w:szCs w:val="28"/>
          <w:shd w:val="clear" w:color="auto" w:fill="FFFFFF"/>
        </w:rPr>
        <w:t>ổ chức của bộ, cơ quan ngang bộ;</w:t>
      </w:r>
    </w:p>
    <w:p w:rsidR="00691CBF" w:rsidRDefault="00691CBF" w:rsidP="00691CBF">
      <w:pPr>
        <w:pStyle w:val="NormalWeb"/>
        <w:shd w:val="clear" w:color="auto" w:fill="FFFFFF"/>
        <w:spacing w:before="120" w:beforeAutospacing="0" w:after="0" w:afterAutospacing="0" w:line="324" w:lineRule="auto"/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Căn cứ Nghị định số 32/2008/NĐ-CP ngày 19 tháng 3 năm 2008 của Chính phủ quy định chức năng, nhiệm vụ, quyền hạn và cơ cấu tổ chức của Bộ Giáo dục và Đào tạo;</w:t>
      </w:r>
    </w:p>
    <w:p w:rsidR="00691CBF" w:rsidRDefault="00691CBF" w:rsidP="00691CBF">
      <w:pPr>
        <w:pStyle w:val="NormalWeb"/>
        <w:shd w:val="clear" w:color="auto" w:fill="FFFFFF"/>
        <w:spacing w:before="120" w:beforeAutospacing="0" w:after="0" w:afterAutospacing="0" w:line="324" w:lineRule="auto"/>
        <w:ind w:firstLine="720"/>
        <w:jc w:val="both"/>
        <w:rPr>
          <w:rStyle w:val="Emphasis"/>
          <w:color w:val="000000"/>
          <w:spacing w:val="-6"/>
          <w:sz w:val="28"/>
          <w:szCs w:val="28"/>
          <w:shd w:val="clear" w:color="auto" w:fill="FFFFFF"/>
        </w:rPr>
      </w:pPr>
      <w:r>
        <w:rPr>
          <w:rStyle w:val="Emphasis"/>
          <w:color w:val="000000"/>
          <w:spacing w:val="-6"/>
          <w:sz w:val="28"/>
          <w:szCs w:val="28"/>
          <w:shd w:val="clear" w:color="auto" w:fill="FFFFFF"/>
        </w:rPr>
        <w:t>Căn cứ Nghị định số 13/201</w:t>
      </w:r>
      <w:r w:rsidRPr="008D16E2">
        <w:rPr>
          <w:rStyle w:val="Emphasis"/>
          <w:color w:val="000000"/>
          <w:spacing w:val="-6"/>
          <w:sz w:val="28"/>
          <w:szCs w:val="28"/>
          <w:shd w:val="clear" w:color="auto" w:fill="FFFFFF"/>
        </w:rPr>
        <w:t>4/NĐ-CP ngày 25 tháng 02 năm 2014 của Chính phủ quy định chi tiết và biện pháp thi hành Luật Giáo dục quốc phòng và an ninh;</w:t>
      </w:r>
    </w:p>
    <w:p w:rsidR="00691CBF" w:rsidRPr="00EC4036" w:rsidRDefault="00691CBF" w:rsidP="00691CBF">
      <w:pPr>
        <w:pStyle w:val="NormalWeb"/>
        <w:shd w:val="clear" w:color="auto" w:fill="FFFFFF"/>
        <w:spacing w:before="120" w:beforeAutospacing="0" w:after="0" w:afterAutospacing="0" w:line="324" w:lineRule="auto"/>
        <w:ind w:firstLine="720"/>
        <w:jc w:val="both"/>
        <w:rPr>
          <w:i/>
          <w:iCs/>
          <w:color w:val="000000"/>
          <w:spacing w:val="-8"/>
          <w:sz w:val="28"/>
          <w:szCs w:val="28"/>
          <w:shd w:val="clear" w:color="auto" w:fill="FFFFFF"/>
        </w:rPr>
      </w:pPr>
      <w:r w:rsidRPr="00EC4036">
        <w:rPr>
          <w:i/>
          <w:iCs/>
          <w:color w:val="000000"/>
          <w:spacing w:val="-8"/>
          <w:sz w:val="28"/>
          <w:szCs w:val="28"/>
          <w:shd w:val="clear" w:color="auto" w:fill="FFFFFF"/>
        </w:rPr>
        <w:t>Theo Biên bản t</w:t>
      </w:r>
      <w:r w:rsidR="00A7375F">
        <w:rPr>
          <w:i/>
          <w:iCs/>
          <w:color w:val="000000"/>
          <w:spacing w:val="-8"/>
          <w:sz w:val="28"/>
          <w:szCs w:val="28"/>
          <w:shd w:val="clear" w:color="auto" w:fill="FFFFFF"/>
        </w:rPr>
        <w:t xml:space="preserve">hẩm định của Hội đồng thẩm định </w:t>
      </w:r>
      <w:r w:rsidRPr="00EC4036">
        <w:rPr>
          <w:i/>
          <w:iCs/>
          <w:color w:val="000000"/>
          <w:spacing w:val="-8"/>
          <w:sz w:val="28"/>
          <w:szCs w:val="28"/>
          <w:shd w:val="clear" w:color="auto" w:fill="FFFFFF"/>
        </w:rPr>
        <w:t xml:space="preserve">Chương trình </w:t>
      </w:r>
      <w:r w:rsidRPr="00EC4036">
        <w:rPr>
          <w:i/>
          <w:spacing w:val="-8"/>
          <w:sz w:val="28"/>
          <w:szCs w:val="28"/>
        </w:rPr>
        <w:t xml:space="preserve">giáo dục quốc phòng và an ninh trong </w:t>
      </w:r>
      <w:r w:rsidRPr="00EC4036">
        <w:rPr>
          <w:bCs/>
          <w:i/>
          <w:color w:val="000000"/>
          <w:spacing w:val="-8"/>
          <w:sz w:val="28"/>
          <w:szCs w:val="28"/>
        </w:rPr>
        <w:t>trường trung học phổ thông ngày 14 tháng 12 năm 2016</w:t>
      </w:r>
      <w:r w:rsidRPr="00EC4036">
        <w:rPr>
          <w:i/>
          <w:iCs/>
          <w:color w:val="000000"/>
          <w:spacing w:val="-8"/>
          <w:sz w:val="28"/>
          <w:szCs w:val="28"/>
          <w:shd w:val="clear" w:color="auto" w:fill="FFFFFF"/>
        </w:rPr>
        <w:t>;</w:t>
      </w:r>
    </w:p>
    <w:p w:rsidR="00691CBF" w:rsidRDefault="00691CBF" w:rsidP="00691CBF">
      <w:pPr>
        <w:spacing w:before="120" w:after="0" w:line="324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D76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Theo đề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nghị của Vụ trưởng Vụ Giáo dục Q</w:t>
      </w:r>
      <w:r w:rsidRPr="00ED76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uốc ph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òng;</w:t>
      </w:r>
    </w:p>
    <w:p w:rsidR="00691CBF" w:rsidRPr="006215FF" w:rsidRDefault="00691CBF" w:rsidP="00691CBF">
      <w:pPr>
        <w:spacing w:before="120" w:after="0" w:line="324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-12"/>
          <w:sz w:val="28"/>
          <w:szCs w:val="28"/>
        </w:rPr>
      </w:pPr>
      <w:r w:rsidRPr="006215FF">
        <w:rPr>
          <w:rFonts w:ascii="Times New Roman" w:hAnsi="Times New Roman" w:cs="Times New Roman"/>
          <w:i/>
          <w:spacing w:val="-12"/>
          <w:sz w:val="28"/>
          <w:szCs w:val="28"/>
        </w:rPr>
        <w:t xml:space="preserve">Bộ trưởng Bộ Giáo dục và Đào tạo ban hành Thông tư </w:t>
      </w:r>
      <w:r w:rsidR="00A0443D">
        <w:rPr>
          <w:rFonts w:ascii="Times New Roman" w:hAnsi="Times New Roman" w:cs="Times New Roman"/>
          <w:i/>
          <w:spacing w:val="-12"/>
          <w:sz w:val="28"/>
          <w:szCs w:val="28"/>
        </w:rPr>
        <w:t>Ban hành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212BC5">
        <w:rPr>
          <w:rFonts w:ascii="Times New Roman" w:hAnsi="Times New Roman" w:cs="Times New Roman"/>
          <w:i/>
          <w:spacing w:val="-12"/>
          <w:sz w:val="28"/>
          <w:szCs w:val="28"/>
        </w:rPr>
        <w:t>C</w:t>
      </w:r>
      <w:r w:rsidRPr="006215FF">
        <w:rPr>
          <w:rFonts w:ascii="Times New Roman" w:hAnsi="Times New Roman" w:cs="Times New Roman"/>
          <w:i/>
          <w:spacing w:val="-12"/>
          <w:sz w:val="28"/>
          <w:szCs w:val="28"/>
        </w:rPr>
        <w:t>hương trình</w:t>
      </w:r>
      <w:r w:rsidR="000C5A4E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>g</w:t>
      </w:r>
      <w:r w:rsidRPr="006215FF">
        <w:rPr>
          <w:rFonts w:ascii="Times New Roman" w:hAnsi="Times New Roman" w:cs="Times New Roman"/>
          <w:i/>
          <w:spacing w:val="-12"/>
          <w:sz w:val="28"/>
          <w:szCs w:val="28"/>
        </w:rPr>
        <w:t>iáo dục quốc phòng và an ninh</w:t>
      </w:r>
      <w:r>
        <w:rPr>
          <w:rFonts w:ascii="Times New Roman" w:hAnsi="Times New Roman" w:cs="Times New Roman"/>
          <w:i/>
          <w:spacing w:val="-12"/>
          <w:sz w:val="28"/>
          <w:szCs w:val="28"/>
        </w:rPr>
        <w:t xml:space="preserve"> trong</w:t>
      </w:r>
      <w:r w:rsidRPr="006215FF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</w:rPr>
        <w:t xml:space="preserve"> trường trung học phổ thông</w:t>
      </w:r>
      <w:r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</w:rPr>
        <w:t>.</w:t>
      </w:r>
    </w:p>
    <w:p w:rsidR="00691CBF" w:rsidRPr="00C3032A" w:rsidRDefault="00691CBF" w:rsidP="00691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Điều </w:t>
      </w:r>
      <w:r w:rsidRPr="00C30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422A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C30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Ban hành kèm theo Thông tư </w:t>
      </w:r>
      <w:r w:rsidR="001B2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này </w:t>
      </w:r>
      <w:r w:rsidR="00212BC5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2B3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hương trình giáo dục quốc phòng và an ninh trong trường trung học phổ thông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91CBF" w:rsidRDefault="00691CBF" w:rsidP="00691CBF">
      <w:pPr>
        <w:spacing w:before="120" w:after="0" w:line="324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8D16E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Điều 2</w:t>
      </w:r>
      <w:r w:rsidRPr="00422A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.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Thông tư này có hiệu lực thi hành kể từ ngày </w:t>
      </w:r>
      <w:r w:rsidR="006F12B1" w:rsidRPr="006F12B1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</w:rPr>
        <w:t>01</w:t>
      </w:r>
      <w:r w:rsidR="006F12B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tháng </w:t>
      </w:r>
      <w:r w:rsidR="006F12B1" w:rsidRPr="006F12B1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năm 2017 và thay thế 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Quyết định số 79/2007/QĐ-BGDĐT ngày 24 tháng 12 năm 2007 của Bộ trưởng Bộ Giáo dục và Đào tạo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ban hành 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Chương trình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g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iáo dục quốc phòng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- an ninh cấp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ung học phổ thông.</w:t>
      </w:r>
    </w:p>
    <w:p w:rsidR="00691CBF" w:rsidRDefault="00691CBF" w:rsidP="00691CBF">
      <w:pPr>
        <w:spacing w:before="120" w:after="0" w:line="324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8D16E2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Điều 3</w:t>
      </w:r>
      <w:r w:rsidRPr="00422A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.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 Chánh Văn phòng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,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Vụ trưởng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Vụ Giáo dục Q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uốc phòng, Vụ trưởng Vụ Giáo dục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T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rung học, thủ trưởng các đơn vị có liên quan thuộc Bộ 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iáo dục và Đào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tạo; giám đốc 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sở giáo dục và đào tạo; hiệu trưởng các trường trung học phổ thông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chịu trách nhiệm thi hành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Thông tư</w:t>
      </w:r>
      <w:r w:rsidRPr="008D16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5"/>
        <w:gridCol w:w="4233"/>
      </w:tblGrid>
      <w:tr w:rsidR="00691CBF" w:rsidTr="005A18A4">
        <w:tc>
          <w:tcPr>
            <w:tcW w:w="5055" w:type="dxa"/>
          </w:tcPr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D6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34082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Ban tuyên giáo Trung ương</w:t>
            </w:r>
            <w:r w:rsidRPr="00F34082">
              <w:rPr>
                <w:rFonts w:ascii="Times New Roman" w:eastAsia="Times New Roman" w:hAnsi="Times New Roman" w:cs="Times New Roman"/>
              </w:rPr>
              <w:t>; 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Văn phòng Quốc hội;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Văn phòng Chính phủ;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Văn phòng Hội đồng quốc gia GD&amp; PTNL;</w:t>
            </w:r>
          </w:p>
          <w:p w:rsidR="00691CBF" w:rsidRPr="004A0A71" w:rsidRDefault="00691CBF" w:rsidP="005A18A4">
            <w:pPr>
              <w:jc w:val="both"/>
              <w:rPr>
                <w:rFonts w:ascii="Times New Roman" w:eastAsia="Times New Roman" w:hAnsi="Times New Roman" w:cs="Times New Roman"/>
                <w:spacing w:val="-12"/>
              </w:rPr>
            </w:pPr>
            <w:r w:rsidRPr="004A0A71">
              <w:rPr>
                <w:rFonts w:ascii="Times New Roman" w:eastAsia="Times New Roman" w:hAnsi="Times New Roman" w:cs="Times New Roman"/>
                <w:spacing w:val="-1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4A0A71">
              <w:rPr>
                <w:rFonts w:ascii="Times New Roman" w:eastAsia="Times New Roman" w:hAnsi="Times New Roman" w:cs="Times New Roman"/>
                <w:spacing w:val="-12"/>
              </w:rPr>
              <w:t xml:space="preserve">Hội đồng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GDQPAN T</w:t>
            </w:r>
            <w:r w:rsidRPr="004A0A71">
              <w:rPr>
                <w:rFonts w:ascii="Times New Roman" w:eastAsia="Times New Roman" w:hAnsi="Times New Roman" w:cs="Times New Roman"/>
                <w:spacing w:val="-12"/>
              </w:rPr>
              <w:t>rung ương;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Kiểm toán nhà nước;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Cục KTVBQPPL (Bộ Tư pháp);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UBND tỉnh, thành phố trực thuộc trung ương;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Công báo;</w:t>
            </w:r>
          </w:p>
          <w:p w:rsidR="00691CBF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Như điều 3;</w:t>
            </w:r>
          </w:p>
          <w:p w:rsidR="00691CBF" w:rsidRPr="00F34082" w:rsidRDefault="00691CBF" w:rsidP="005A18A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- Website Chính phủ;</w:t>
            </w:r>
          </w:p>
          <w:p w:rsidR="00691CBF" w:rsidRPr="00031AAE" w:rsidRDefault="00691CBF" w:rsidP="005A18A4">
            <w:pPr>
              <w:rPr>
                <w:rFonts w:ascii="Times New Roman" w:hAnsi="Times New Roman" w:cs="Times New Roman"/>
              </w:rPr>
            </w:pPr>
            <w:r w:rsidRPr="00031AAE">
              <w:rPr>
                <w:rFonts w:ascii="Times New Roman" w:hAnsi="Times New Roman" w:cs="Times New Roman"/>
                <w:szCs w:val="24"/>
              </w:rPr>
              <w:t>- Website Bộ GDĐT;</w:t>
            </w:r>
          </w:p>
          <w:p w:rsidR="00691CBF" w:rsidRDefault="00691CBF" w:rsidP="00212BC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031AAE">
              <w:rPr>
                <w:rFonts w:ascii="Times New Roman" w:eastAsia="Times New Roman" w:hAnsi="Times New Roman" w:cs="Times New Roman"/>
              </w:rPr>
              <w:t>- Lưu: VT,</w:t>
            </w:r>
            <w:r w:rsidR="00E178FD">
              <w:rPr>
                <w:rFonts w:ascii="Times New Roman" w:eastAsia="Times New Roman" w:hAnsi="Times New Roman" w:cs="Times New Roman"/>
              </w:rPr>
              <w:t xml:space="preserve"> </w:t>
            </w:r>
            <w:r w:rsidRPr="00031AAE">
              <w:rPr>
                <w:rFonts w:ascii="Times New Roman" w:eastAsia="Times New Roman" w:hAnsi="Times New Roman" w:cs="Times New Roman"/>
              </w:rPr>
              <w:t xml:space="preserve"> Vụ GDQP</w:t>
            </w:r>
            <w:r w:rsidR="00212BC5">
              <w:rPr>
                <w:rFonts w:ascii="Times New Roman" w:eastAsia="Times New Roman" w:hAnsi="Times New Roman" w:cs="Times New Roman"/>
              </w:rPr>
              <w:t>, Vụ PC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33" w:type="dxa"/>
          </w:tcPr>
          <w:p w:rsidR="00691CBF" w:rsidRDefault="0063200E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KT.</w:t>
            </w:r>
            <w:r w:rsidR="00466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="00691CBF" w:rsidRPr="000D6B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BỘ TRƯỞNG</w:t>
            </w:r>
          </w:p>
          <w:p w:rsidR="00691CBF" w:rsidRDefault="006F12B1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THỨ TRƯỞNG</w:t>
            </w:r>
          </w:p>
          <w:p w:rsidR="00691CBF" w:rsidRDefault="00691CBF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691CBF" w:rsidRDefault="00691CBF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691CBF" w:rsidRDefault="00691CBF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A6F5F" w:rsidRDefault="008A6F5F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691CBF" w:rsidRPr="006A25A9" w:rsidRDefault="008A6F5F" w:rsidP="005A18A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Bùi Văn Ga</w:t>
            </w:r>
          </w:p>
        </w:tc>
      </w:tr>
    </w:tbl>
    <w:p w:rsidR="00691CBF" w:rsidRPr="008E1FF1" w:rsidRDefault="00691CBF" w:rsidP="00691CBF">
      <w:pPr>
        <w:rPr>
          <w:rFonts w:ascii="Times New Roman" w:hAnsi="Times New Roman" w:cs="Times New Roman"/>
          <w:sz w:val="28"/>
          <w:szCs w:val="28"/>
        </w:rPr>
      </w:pPr>
    </w:p>
    <w:p w:rsidR="00691CBF" w:rsidRDefault="00691CBF" w:rsidP="00691CB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1CBF" w:rsidRDefault="00691CBF" w:rsidP="00691CB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94641" w:rsidRPr="009B45E3" w:rsidRDefault="00E94641" w:rsidP="009B45E3">
      <w:pPr>
        <w:rPr>
          <w:szCs w:val="28"/>
        </w:rPr>
      </w:pPr>
    </w:p>
    <w:sectPr w:rsidR="00E94641" w:rsidRPr="009B45E3" w:rsidSect="00FF4F00">
      <w:foot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7BF" w:rsidRDefault="008A77BF" w:rsidP="00A27262">
      <w:pPr>
        <w:spacing w:after="0" w:line="240" w:lineRule="auto"/>
      </w:pPr>
      <w:r>
        <w:separator/>
      </w:r>
    </w:p>
  </w:endnote>
  <w:endnote w:type="continuationSeparator" w:id="1">
    <w:p w:rsidR="008A77BF" w:rsidRDefault="008A77BF" w:rsidP="00A2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6475"/>
      <w:docPartObj>
        <w:docPartGallery w:val="Page Numbers (Bottom of Page)"/>
        <w:docPartUnique/>
      </w:docPartObj>
    </w:sdtPr>
    <w:sdtContent>
      <w:p w:rsidR="00FF4F00" w:rsidRDefault="000C2414">
        <w:pPr>
          <w:pStyle w:val="Footer"/>
          <w:jc w:val="right"/>
        </w:pPr>
        <w:fldSimple w:instr=" PAGE   \* MERGEFORMAT ">
          <w:r w:rsidR="006F12B1">
            <w:rPr>
              <w:noProof/>
            </w:rPr>
            <w:t>2</w:t>
          </w:r>
        </w:fldSimple>
      </w:p>
    </w:sdtContent>
  </w:sdt>
  <w:p w:rsidR="00A27262" w:rsidRDefault="00A27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7BF" w:rsidRDefault="008A77BF" w:rsidP="00A27262">
      <w:pPr>
        <w:spacing w:after="0" w:line="240" w:lineRule="auto"/>
      </w:pPr>
      <w:r>
        <w:separator/>
      </w:r>
    </w:p>
  </w:footnote>
  <w:footnote w:type="continuationSeparator" w:id="1">
    <w:p w:rsidR="008A77BF" w:rsidRDefault="008A77BF" w:rsidP="00A27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C575AE"/>
    <w:rsid w:val="00021A22"/>
    <w:rsid w:val="00026C88"/>
    <w:rsid w:val="00031AAE"/>
    <w:rsid w:val="00034625"/>
    <w:rsid w:val="0004429F"/>
    <w:rsid w:val="00052EB3"/>
    <w:rsid w:val="00053A44"/>
    <w:rsid w:val="00063879"/>
    <w:rsid w:val="00072E6A"/>
    <w:rsid w:val="000752BF"/>
    <w:rsid w:val="00094F40"/>
    <w:rsid w:val="0009668F"/>
    <w:rsid w:val="000A2342"/>
    <w:rsid w:val="000A56FF"/>
    <w:rsid w:val="000B2FA9"/>
    <w:rsid w:val="000B6064"/>
    <w:rsid w:val="000B619B"/>
    <w:rsid w:val="000C038F"/>
    <w:rsid w:val="000C2414"/>
    <w:rsid w:val="000C5A4E"/>
    <w:rsid w:val="000D6B1B"/>
    <w:rsid w:val="000E6562"/>
    <w:rsid w:val="000F0F4A"/>
    <w:rsid w:val="00127185"/>
    <w:rsid w:val="00152A30"/>
    <w:rsid w:val="00157AB2"/>
    <w:rsid w:val="00161433"/>
    <w:rsid w:val="00177033"/>
    <w:rsid w:val="001B29C8"/>
    <w:rsid w:val="001E1384"/>
    <w:rsid w:val="00204BCB"/>
    <w:rsid w:val="00212BC5"/>
    <w:rsid w:val="0022182D"/>
    <w:rsid w:val="00224577"/>
    <w:rsid w:val="0027231A"/>
    <w:rsid w:val="002750AA"/>
    <w:rsid w:val="00276E24"/>
    <w:rsid w:val="002A17F4"/>
    <w:rsid w:val="002A59F6"/>
    <w:rsid w:val="002A7B2B"/>
    <w:rsid w:val="002B33A3"/>
    <w:rsid w:val="002B3A78"/>
    <w:rsid w:val="002B4ED0"/>
    <w:rsid w:val="002B7E69"/>
    <w:rsid w:val="002C1C70"/>
    <w:rsid w:val="002C4CD5"/>
    <w:rsid w:val="002C7854"/>
    <w:rsid w:val="002D36CC"/>
    <w:rsid w:val="002D4233"/>
    <w:rsid w:val="002F14F7"/>
    <w:rsid w:val="002F728E"/>
    <w:rsid w:val="002F7975"/>
    <w:rsid w:val="00313469"/>
    <w:rsid w:val="00335086"/>
    <w:rsid w:val="003364DA"/>
    <w:rsid w:val="003408E5"/>
    <w:rsid w:val="00350637"/>
    <w:rsid w:val="00367D20"/>
    <w:rsid w:val="003741BA"/>
    <w:rsid w:val="00394C3E"/>
    <w:rsid w:val="003A07BE"/>
    <w:rsid w:val="003A1693"/>
    <w:rsid w:val="003A6BF8"/>
    <w:rsid w:val="003D5424"/>
    <w:rsid w:val="003D5720"/>
    <w:rsid w:val="003E4E76"/>
    <w:rsid w:val="00410ABB"/>
    <w:rsid w:val="00422A45"/>
    <w:rsid w:val="00433BA8"/>
    <w:rsid w:val="0043462D"/>
    <w:rsid w:val="0044369F"/>
    <w:rsid w:val="004629E4"/>
    <w:rsid w:val="00466C37"/>
    <w:rsid w:val="00470532"/>
    <w:rsid w:val="004759C5"/>
    <w:rsid w:val="00482C4B"/>
    <w:rsid w:val="004903C6"/>
    <w:rsid w:val="004A0A71"/>
    <w:rsid w:val="004A5388"/>
    <w:rsid w:val="004A7CAE"/>
    <w:rsid w:val="004E52B0"/>
    <w:rsid w:val="004F25E3"/>
    <w:rsid w:val="005303BA"/>
    <w:rsid w:val="005409F6"/>
    <w:rsid w:val="00543E38"/>
    <w:rsid w:val="005676DF"/>
    <w:rsid w:val="00570451"/>
    <w:rsid w:val="00570D57"/>
    <w:rsid w:val="005810E6"/>
    <w:rsid w:val="005A0372"/>
    <w:rsid w:val="005C0955"/>
    <w:rsid w:val="005C475B"/>
    <w:rsid w:val="005C4CE6"/>
    <w:rsid w:val="005F2ECA"/>
    <w:rsid w:val="00601662"/>
    <w:rsid w:val="006215FF"/>
    <w:rsid w:val="0063200E"/>
    <w:rsid w:val="00635FE7"/>
    <w:rsid w:val="006435BD"/>
    <w:rsid w:val="00646F62"/>
    <w:rsid w:val="00653670"/>
    <w:rsid w:val="00691CBF"/>
    <w:rsid w:val="00694EFA"/>
    <w:rsid w:val="006A25A9"/>
    <w:rsid w:val="006D57FF"/>
    <w:rsid w:val="006D666A"/>
    <w:rsid w:val="006D7A9C"/>
    <w:rsid w:val="006E7387"/>
    <w:rsid w:val="006E7D96"/>
    <w:rsid w:val="006F12B1"/>
    <w:rsid w:val="006F2EF0"/>
    <w:rsid w:val="00702EBE"/>
    <w:rsid w:val="007048EB"/>
    <w:rsid w:val="00707EE1"/>
    <w:rsid w:val="007141B3"/>
    <w:rsid w:val="00714E2B"/>
    <w:rsid w:val="00727245"/>
    <w:rsid w:val="007354D2"/>
    <w:rsid w:val="00754B2E"/>
    <w:rsid w:val="00765870"/>
    <w:rsid w:val="007777BA"/>
    <w:rsid w:val="00780203"/>
    <w:rsid w:val="00784287"/>
    <w:rsid w:val="007B19DE"/>
    <w:rsid w:val="007C0BBA"/>
    <w:rsid w:val="007D2807"/>
    <w:rsid w:val="007E3CFC"/>
    <w:rsid w:val="007F2DD1"/>
    <w:rsid w:val="008245EF"/>
    <w:rsid w:val="00824F73"/>
    <w:rsid w:val="008319B8"/>
    <w:rsid w:val="00836F3C"/>
    <w:rsid w:val="00837B0F"/>
    <w:rsid w:val="00844F77"/>
    <w:rsid w:val="00845100"/>
    <w:rsid w:val="00861693"/>
    <w:rsid w:val="0086660B"/>
    <w:rsid w:val="00870F49"/>
    <w:rsid w:val="0087599F"/>
    <w:rsid w:val="0088053D"/>
    <w:rsid w:val="00881F09"/>
    <w:rsid w:val="00884A66"/>
    <w:rsid w:val="008A004F"/>
    <w:rsid w:val="008A4B3D"/>
    <w:rsid w:val="008A6F5F"/>
    <w:rsid w:val="008A77BF"/>
    <w:rsid w:val="008B1B05"/>
    <w:rsid w:val="008B2434"/>
    <w:rsid w:val="008B7B41"/>
    <w:rsid w:val="008D16E2"/>
    <w:rsid w:val="008E1FF1"/>
    <w:rsid w:val="008E4463"/>
    <w:rsid w:val="008E6445"/>
    <w:rsid w:val="008F07D8"/>
    <w:rsid w:val="009030C7"/>
    <w:rsid w:val="00936865"/>
    <w:rsid w:val="0094060F"/>
    <w:rsid w:val="00970E9E"/>
    <w:rsid w:val="00976E1A"/>
    <w:rsid w:val="00984CFC"/>
    <w:rsid w:val="00987B71"/>
    <w:rsid w:val="009A2CB7"/>
    <w:rsid w:val="009B45E3"/>
    <w:rsid w:val="009D3BBF"/>
    <w:rsid w:val="009D67AA"/>
    <w:rsid w:val="009E00BD"/>
    <w:rsid w:val="009F21DF"/>
    <w:rsid w:val="00A01ED4"/>
    <w:rsid w:val="00A03AED"/>
    <w:rsid w:val="00A0443D"/>
    <w:rsid w:val="00A27262"/>
    <w:rsid w:val="00A34230"/>
    <w:rsid w:val="00A43D31"/>
    <w:rsid w:val="00A44B22"/>
    <w:rsid w:val="00A700AC"/>
    <w:rsid w:val="00A7375F"/>
    <w:rsid w:val="00A832A2"/>
    <w:rsid w:val="00A942B8"/>
    <w:rsid w:val="00A945C4"/>
    <w:rsid w:val="00AB0B39"/>
    <w:rsid w:val="00AD54A0"/>
    <w:rsid w:val="00AE216D"/>
    <w:rsid w:val="00AE471D"/>
    <w:rsid w:val="00B009EE"/>
    <w:rsid w:val="00B04BBA"/>
    <w:rsid w:val="00B10594"/>
    <w:rsid w:val="00B22D95"/>
    <w:rsid w:val="00B36950"/>
    <w:rsid w:val="00B42393"/>
    <w:rsid w:val="00B50BFF"/>
    <w:rsid w:val="00B615B6"/>
    <w:rsid w:val="00B63BA4"/>
    <w:rsid w:val="00B7691E"/>
    <w:rsid w:val="00B81B64"/>
    <w:rsid w:val="00BB3BB0"/>
    <w:rsid w:val="00BC1178"/>
    <w:rsid w:val="00BF424C"/>
    <w:rsid w:val="00C04A02"/>
    <w:rsid w:val="00C1599B"/>
    <w:rsid w:val="00C3032A"/>
    <w:rsid w:val="00C345D0"/>
    <w:rsid w:val="00C37BCF"/>
    <w:rsid w:val="00C51603"/>
    <w:rsid w:val="00C575AE"/>
    <w:rsid w:val="00C6385F"/>
    <w:rsid w:val="00C65C51"/>
    <w:rsid w:val="00C71248"/>
    <w:rsid w:val="00C82AEC"/>
    <w:rsid w:val="00C8498F"/>
    <w:rsid w:val="00C862FD"/>
    <w:rsid w:val="00C9030B"/>
    <w:rsid w:val="00C945B3"/>
    <w:rsid w:val="00CA14BB"/>
    <w:rsid w:val="00CA2644"/>
    <w:rsid w:val="00CA5D7F"/>
    <w:rsid w:val="00CB110B"/>
    <w:rsid w:val="00CC43A4"/>
    <w:rsid w:val="00CC4656"/>
    <w:rsid w:val="00CF1CE7"/>
    <w:rsid w:val="00D05D62"/>
    <w:rsid w:val="00D116E7"/>
    <w:rsid w:val="00D247BD"/>
    <w:rsid w:val="00D464C0"/>
    <w:rsid w:val="00D5300D"/>
    <w:rsid w:val="00D53302"/>
    <w:rsid w:val="00D71232"/>
    <w:rsid w:val="00D94EF6"/>
    <w:rsid w:val="00DA329D"/>
    <w:rsid w:val="00DA4C23"/>
    <w:rsid w:val="00E178FD"/>
    <w:rsid w:val="00E2530E"/>
    <w:rsid w:val="00E3515A"/>
    <w:rsid w:val="00E37CEE"/>
    <w:rsid w:val="00E761E6"/>
    <w:rsid w:val="00E839FD"/>
    <w:rsid w:val="00E9169A"/>
    <w:rsid w:val="00E94641"/>
    <w:rsid w:val="00E968F4"/>
    <w:rsid w:val="00EA3747"/>
    <w:rsid w:val="00EB223A"/>
    <w:rsid w:val="00EC4036"/>
    <w:rsid w:val="00ED0C72"/>
    <w:rsid w:val="00ED7047"/>
    <w:rsid w:val="00ED76F4"/>
    <w:rsid w:val="00EE18CD"/>
    <w:rsid w:val="00EE684C"/>
    <w:rsid w:val="00EF7DA3"/>
    <w:rsid w:val="00F23935"/>
    <w:rsid w:val="00F34082"/>
    <w:rsid w:val="00F5528F"/>
    <w:rsid w:val="00F608DE"/>
    <w:rsid w:val="00F65756"/>
    <w:rsid w:val="00F7372D"/>
    <w:rsid w:val="00F80114"/>
    <w:rsid w:val="00F914A6"/>
    <w:rsid w:val="00F927CB"/>
    <w:rsid w:val="00FB05BB"/>
    <w:rsid w:val="00FB7A83"/>
    <w:rsid w:val="00FC16B5"/>
    <w:rsid w:val="00FD7548"/>
    <w:rsid w:val="00FE0938"/>
    <w:rsid w:val="00FF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41"/>
  </w:style>
  <w:style w:type="paragraph" w:styleId="Heading1">
    <w:name w:val="heading 1"/>
    <w:basedOn w:val="Normal"/>
    <w:link w:val="Heading1Char"/>
    <w:uiPriority w:val="9"/>
    <w:qFormat/>
    <w:rsid w:val="00C57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57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575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5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75AE"/>
  </w:style>
  <w:style w:type="character" w:styleId="Emphasis">
    <w:name w:val="Emphasis"/>
    <w:basedOn w:val="DefaultParagraphFont"/>
    <w:uiPriority w:val="20"/>
    <w:qFormat/>
    <w:rsid w:val="00B36950"/>
    <w:rPr>
      <w:i/>
      <w:iCs/>
    </w:rPr>
  </w:style>
  <w:style w:type="table" w:styleId="TableGrid">
    <w:name w:val="Table Grid"/>
    <w:basedOn w:val="TableNormal"/>
    <w:uiPriority w:val="59"/>
    <w:rsid w:val="00EB2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1F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7262"/>
  </w:style>
  <w:style w:type="paragraph" w:styleId="Footer">
    <w:name w:val="footer"/>
    <w:basedOn w:val="Normal"/>
    <w:link w:val="FooterChar"/>
    <w:uiPriority w:val="99"/>
    <w:unhideWhenUsed/>
    <w:rsid w:val="00A2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41597-6303-4939-AD6E-84F29574CAB2}"/>
</file>

<file path=customXml/itemProps2.xml><?xml version="1.0" encoding="utf-8"?>
<ds:datastoreItem xmlns:ds="http://schemas.openxmlformats.org/officeDocument/2006/customXml" ds:itemID="{D81C5CC9-0741-4870-A7D8-3A195FAB2A8E}"/>
</file>

<file path=customXml/itemProps3.xml><?xml version="1.0" encoding="utf-8"?>
<ds:datastoreItem xmlns:ds="http://schemas.openxmlformats.org/officeDocument/2006/customXml" ds:itemID="{1BE5A136-7905-446C-A9D1-701161863332}"/>
</file>

<file path=customXml/itemProps4.xml><?xml version="1.0" encoding="utf-8"?>
<ds:datastoreItem xmlns:ds="http://schemas.openxmlformats.org/officeDocument/2006/customXml" ds:itemID="{B1EDE941-C332-4EDA-9CD6-B6B3993B4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Minh Trọng</dc:creator>
  <cp:lastModifiedBy>Microsoft</cp:lastModifiedBy>
  <cp:revision>195</cp:revision>
  <cp:lastPrinted>2017-01-13T07:19:00Z</cp:lastPrinted>
  <dcterms:created xsi:type="dcterms:W3CDTF">2014-03-21T03:39:00Z</dcterms:created>
  <dcterms:modified xsi:type="dcterms:W3CDTF">2017-01-17T08:02:00Z</dcterms:modified>
</cp:coreProperties>
</file>